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8A2" w:rsidRPr="000C4148" w:rsidRDefault="00355061" w:rsidP="0084419F">
      <w:pPr>
        <w:jc w:val="center"/>
        <w:outlineLvl w:val="0"/>
        <w:rPr>
          <w:b/>
          <w:smallCaps/>
          <w:color w:val="000000" w:themeColor="text1"/>
          <w:sz w:val="28"/>
          <w:lang w:val="es-ES"/>
        </w:rPr>
      </w:pPr>
      <w:r w:rsidRPr="000C4148">
        <w:rPr>
          <w:b/>
          <w:smallCaps/>
          <w:color w:val="000000" w:themeColor="text1"/>
          <w:sz w:val="28"/>
          <w:lang w:val="es-ES"/>
        </w:rPr>
        <w:t xml:space="preserve">INFORME AVANCE DE GLOSAS </w:t>
      </w:r>
      <w:r w:rsidR="004C20BF" w:rsidRPr="000C4148">
        <w:rPr>
          <w:b/>
          <w:smallCaps/>
          <w:color w:val="000000" w:themeColor="text1"/>
          <w:sz w:val="28"/>
          <w:lang w:val="es-ES"/>
        </w:rPr>
        <w:t>AL 3</w:t>
      </w:r>
      <w:r w:rsidR="009971E7">
        <w:rPr>
          <w:b/>
          <w:smallCaps/>
          <w:color w:val="000000" w:themeColor="text1"/>
          <w:sz w:val="28"/>
          <w:lang w:val="es-ES"/>
        </w:rPr>
        <w:t>1</w:t>
      </w:r>
      <w:r w:rsidR="00B3451A" w:rsidRPr="000C4148">
        <w:rPr>
          <w:b/>
          <w:smallCaps/>
          <w:color w:val="000000" w:themeColor="text1"/>
          <w:sz w:val="28"/>
          <w:lang w:val="es-ES"/>
        </w:rPr>
        <w:t xml:space="preserve"> </w:t>
      </w:r>
      <w:r w:rsidR="004C20BF" w:rsidRPr="000C4148">
        <w:rPr>
          <w:b/>
          <w:smallCaps/>
          <w:color w:val="000000" w:themeColor="text1"/>
          <w:sz w:val="28"/>
          <w:lang w:val="es-ES"/>
        </w:rPr>
        <w:t>D</w:t>
      </w:r>
      <w:r w:rsidR="00292DF7">
        <w:rPr>
          <w:b/>
          <w:smallCaps/>
          <w:color w:val="000000" w:themeColor="text1"/>
          <w:sz w:val="28"/>
          <w:lang w:val="es-ES"/>
        </w:rPr>
        <w:t xml:space="preserve">E </w:t>
      </w:r>
      <w:r w:rsidR="009971E7">
        <w:rPr>
          <w:b/>
          <w:smallCaps/>
          <w:color w:val="000000" w:themeColor="text1"/>
          <w:sz w:val="28"/>
          <w:lang w:val="es-ES"/>
        </w:rPr>
        <w:t>DICIEMBRE</w:t>
      </w:r>
      <w:r w:rsidR="000E4A04" w:rsidRPr="000C4148">
        <w:rPr>
          <w:b/>
          <w:smallCaps/>
          <w:color w:val="000000" w:themeColor="text1"/>
          <w:sz w:val="28"/>
          <w:lang w:val="es-ES"/>
        </w:rPr>
        <w:t xml:space="preserve"> </w:t>
      </w:r>
      <w:r w:rsidR="00890A2B" w:rsidRPr="000C4148">
        <w:rPr>
          <w:b/>
          <w:smallCaps/>
          <w:color w:val="000000" w:themeColor="text1"/>
          <w:sz w:val="28"/>
          <w:lang w:val="es-ES"/>
        </w:rPr>
        <w:t>202</w:t>
      </w:r>
      <w:r w:rsidR="00D7531F" w:rsidRPr="000C4148">
        <w:rPr>
          <w:b/>
          <w:smallCaps/>
          <w:color w:val="000000" w:themeColor="text1"/>
          <w:sz w:val="28"/>
          <w:lang w:val="es-ES"/>
        </w:rPr>
        <w:t>5</w:t>
      </w:r>
    </w:p>
    <w:p w:rsidR="009348A2" w:rsidRPr="000C4148" w:rsidRDefault="00355061" w:rsidP="0084419F">
      <w:pPr>
        <w:jc w:val="center"/>
        <w:outlineLvl w:val="0"/>
        <w:rPr>
          <w:b/>
          <w:smallCaps/>
          <w:color w:val="000000" w:themeColor="text1"/>
          <w:sz w:val="28"/>
          <w:lang w:val="es-ES"/>
        </w:rPr>
      </w:pPr>
      <w:r w:rsidRPr="000C4148">
        <w:rPr>
          <w:b/>
          <w:smallCaps/>
          <w:color w:val="000000" w:themeColor="text1"/>
          <w:sz w:val="28"/>
          <w:lang w:val="es-ES"/>
        </w:rPr>
        <w:t>DIRECCIÓN GENERAL DE AGUAS</w:t>
      </w:r>
    </w:p>
    <w:p w:rsidR="00355061" w:rsidRPr="000C4148" w:rsidRDefault="00355061" w:rsidP="00C909A5">
      <w:pPr>
        <w:outlineLvl w:val="0"/>
        <w:rPr>
          <w:b/>
          <w:color w:val="000000" w:themeColor="text1"/>
          <w:u w:val="single"/>
          <w:lang w:val="es-ES"/>
        </w:rPr>
      </w:pPr>
    </w:p>
    <w:p w:rsidR="000F382B" w:rsidRPr="000C4148" w:rsidRDefault="000F382B" w:rsidP="00C909A5">
      <w:pPr>
        <w:outlineLvl w:val="0"/>
        <w:rPr>
          <w:b/>
          <w:color w:val="000000" w:themeColor="text1"/>
          <w:u w:val="single"/>
          <w:lang w:val="es-ES"/>
        </w:rPr>
      </w:pPr>
    </w:p>
    <w:p w:rsidR="000F382B" w:rsidRPr="000C4148" w:rsidRDefault="000F382B" w:rsidP="00C909A5">
      <w:pPr>
        <w:outlineLvl w:val="0"/>
        <w:rPr>
          <w:b/>
          <w:color w:val="000000" w:themeColor="text1"/>
          <w:u w:val="single"/>
          <w:lang w:val="es-ES"/>
        </w:rPr>
      </w:pPr>
    </w:p>
    <w:p w:rsidR="007149F9" w:rsidRPr="000C4148" w:rsidRDefault="007149F9" w:rsidP="00C909A5">
      <w:pPr>
        <w:outlineLvl w:val="0"/>
        <w:rPr>
          <w:b/>
          <w:color w:val="000000" w:themeColor="text1"/>
          <w:u w:val="single"/>
          <w:lang w:val="es-ES"/>
        </w:rPr>
      </w:pPr>
    </w:p>
    <w:p w:rsidR="009348A2" w:rsidRPr="000C4148" w:rsidRDefault="009348A2" w:rsidP="00AE03CB">
      <w:pPr>
        <w:rPr>
          <w:sz w:val="20"/>
          <w:szCs w:val="20"/>
          <w:lang w:val="es-ES"/>
        </w:rPr>
      </w:pPr>
      <w:r w:rsidRPr="000C4148">
        <w:rPr>
          <w:sz w:val="20"/>
          <w:szCs w:val="20"/>
          <w:lang w:val="es-ES"/>
        </w:rPr>
        <w:t>De acuerdo a lo indicado en la ley de presupuesto del año 20</w:t>
      </w:r>
      <w:r w:rsidR="006C5DB9" w:rsidRPr="000C4148">
        <w:rPr>
          <w:sz w:val="20"/>
          <w:szCs w:val="20"/>
          <w:lang w:val="es-ES"/>
        </w:rPr>
        <w:t>2</w:t>
      </w:r>
      <w:r w:rsidR="00D7531F" w:rsidRPr="000C4148">
        <w:rPr>
          <w:sz w:val="20"/>
          <w:szCs w:val="20"/>
          <w:lang w:val="es-ES"/>
        </w:rPr>
        <w:t>5</w:t>
      </w:r>
      <w:r w:rsidRPr="000C4148">
        <w:rPr>
          <w:sz w:val="20"/>
          <w:szCs w:val="20"/>
          <w:lang w:val="es-ES"/>
        </w:rPr>
        <w:t xml:space="preserve"> de la Dirección General de Aguas, corresponde informar a la DIPRES y al Congr</w:t>
      </w:r>
      <w:r w:rsidR="008A50AC" w:rsidRPr="000C4148">
        <w:rPr>
          <w:sz w:val="20"/>
          <w:szCs w:val="20"/>
          <w:lang w:val="es-ES"/>
        </w:rPr>
        <w:t xml:space="preserve">eso Nacional el avance al </w:t>
      </w:r>
      <w:r w:rsidR="009971E7">
        <w:rPr>
          <w:b/>
          <w:sz w:val="20"/>
          <w:szCs w:val="20"/>
          <w:lang w:val="es-ES"/>
        </w:rPr>
        <w:t>4to.</w:t>
      </w:r>
      <w:r w:rsidR="008A50AC" w:rsidRPr="000C4148">
        <w:rPr>
          <w:sz w:val="20"/>
          <w:szCs w:val="20"/>
          <w:lang w:val="es-ES"/>
        </w:rPr>
        <w:t xml:space="preserve"> </w:t>
      </w:r>
      <w:r w:rsidR="00C5625E" w:rsidRPr="000C4148">
        <w:rPr>
          <w:b/>
          <w:sz w:val="20"/>
          <w:szCs w:val="20"/>
          <w:lang w:val="es-ES"/>
        </w:rPr>
        <w:t>trimestre</w:t>
      </w:r>
      <w:r w:rsidR="007A6485" w:rsidRPr="000C4148">
        <w:rPr>
          <w:sz w:val="20"/>
          <w:szCs w:val="20"/>
          <w:lang w:val="es-ES"/>
        </w:rPr>
        <w:t xml:space="preserve"> </w:t>
      </w:r>
      <w:r w:rsidR="005041F2" w:rsidRPr="000C4148">
        <w:rPr>
          <w:b/>
          <w:sz w:val="20"/>
          <w:szCs w:val="20"/>
          <w:lang w:val="es-ES"/>
        </w:rPr>
        <w:t>de</w:t>
      </w:r>
      <w:r w:rsidR="00C3190A" w:rsidRPr="000C4148">
        <w:rPr>
          <w:b/>
          <w:sz w:val="20"/>
          <w:szCs w:val="20"/>
          <w:lang w:val="es-ES"/>
        </w:rPr>
        <w:t>l año</w:t>
      </w:r>
      <w:r w:rsidRPr="000C4148">
        <w:rPr>
          <w:b/>
          <w:sz w:val="20"/>
          <w:szCs w:val="20"/>
          <w:lang w:val="es-ES"/>
        </w:rPr>
        <w:t xml:space="preserve"> 20</w:t>
      </w:r>
      <w:r w:rsidR="006C5DB9" w:rsidRPr="000C4148">
        <w:rPr>
          <w:b/>
          <w:sz w:val="20"/>
          <w:szCs w:val="20"/>
          <w:lang w:val="es-ES"/>
        </w:rPr>
        <w:t>2</w:t>
      </w:r>
      <w:r w:rsidR="00D7531F" w:rsidRPr="000C4148">
        <w:rPr>
          <w:b/>
          <w:sz w:val="20"/>
          <w:szCs w:val="20"/>
          <w:lang w:val="es-ES"/>
        </w:rPr>
        <w:t>5</w:t>
      </w:r>
      <w:r w:rsidR="00C3190A" w:rsidRPr="000C4148">
        <w:rPr>
          <w:sz w:val="20"/>
          <w:szCs w:val="20"/>
          <w:lang w:val="es-ES"/>
        </w:rPr>
        <w:t>,</w:t>
      </w:r>
      <w:r w:rsidRPr="000C4148">
        <w:rPr>
          <w:sz w:val="20"/>
          <w:szCs w:val="20"/>
          <w:lang w:val="es-ES"/>
        </w:rPr>
        <w:t xml:space="preserve"> de las glosas presupuestarias incluidas en la Ley de Presupuesto </w:t>
      </w:r>
      <w:r w:rsidR="005E3C49" w:rsidRPr="000C4148">
        <w:rPr>
          <w:sz w:val="20"/>
          <w:szCs w:val="20"/>
          <w:lang w:val="es-ES"/>
        </w:rPr>
        <w:t>N°21.</w:t>
      </w:r>
      <w:r w:rsidR="00D7531F" w:rsidRPr="000C4148">
        <w:rPr>
          <w:sz w:val="20"/>
          <w:szCs w:val="20"/>
          <w:lang w:val="es-ES"/>
        </w:rPr>
        <w:t>722</w:t>
      </w:r>
      <w:r w:rsidR="005E3C49" w:rsidRPr="000C4148">
        <w:rPr>
          <w:sz w:val="20"/>
          <w:szCs w:val="20"/>
          <w:lang w:val="es-ES"/>
        </w:rPr>
        <w:t xml:space="preserve"> </w:t>
      </w:r>
      <w:r w:rsidR="00C3190A" w:rsidRPr="000C4148">
        <w:rPr>
          <w:sz w:val="20"/>
          <w:szCs w:val="20"/>
          <w:lang w:val="es-ES"/>
        </w:rPr>
        <w:t>año</w:t>
      </w:r>
      <w:r w:rsidR="005E3C49" w:rsidRPr="000C4148">
        <w:rPr>
          <w:sz w:val="20"/>
          <w:szCs w:val="20"/>
          <w:lang w:val="es-ES"/>
        </w:rPr>
        <w:t xml:space="preserve"> 202</w:t>
      </w:r>
      <w:r w:rsidR="00D7531F" w:rsidRPr="000C4148">
        <w:rPr>
          <w:sz w:val="20"/>
          <w:szCs w:val="20"/>
          <w:lang w:val="es-ES"/>
        </w:rPr>
        <w:t>5</w:t>
      </w:r>
      <w:r w:rsidRPr="000C4148">
        <w:rPr>
          <w:sz w:val="20"/>
          <w:szCs w:val="20"/>
          <w:lang w:val="es-ES"/>
        </w:rPr>
        <w:t>, a fin de dar cuenta de los resultados y</w:t>
      </w:r>
      <w:r w:rsidR="00E65D1C" w:rsidRPr="000C4148">
        <w:rPr>
          <w:sz w:val="20"/>
          <w:szCs w:val="20"/>
          <w:lang w:val="es-ES"/>
        </w:rPr>
        <w:t xml:space="preserve"> la</w:t>
      </w:r>
      <w:r w:rsidRPr="000C4148">
        <w:rPr>
          <w:sz w:val="20"/>
          <w:szCs w:val="20"/>
          <w:lang w:val="es-ES"/>
        </w:rPr>
        <w:t xml:space="preserve"> gestión que ha realizado el Servicio para cumplir con estos compromisos.</w:t>
      </w:r>
    </w:p>
    <w:p w:rsidR="005041F2" w:rsidRPr="000C4148" w:rsidRDefault="005041F2" w:rsidP="00AE03CB">
      <w:pPr>
        <w:rPr>
          <w:sz w:val="20"/>
          <w:szCs w:val="20"/>
          <w:lang w:val="es-ES"/>
        </w:rPr>
      </w:pPr>
    </w:p>
    <w:p w:rsidR="006D0965" w:rsidRDefault="009348A2" w:rsidP="00AE03CB">
      <w:pPr>
        <w:rPr>
          <w:sz w:val="20"/>
          <w:szCs w:val="20"/>
          <w:lang w:val="es-ES"/>
        </w:rPr>
      </w:pPr>
      <w:r w:rsidRPr="000C4148">
        <w:rPr>
          <w:sz w:val="20"/>
          <w:szCs w:val="20"/>
          <w:lang w:val="es-ES"/>
        </w:rPr>
        <w:t xml:space="preserve">A </w:t>
      </w:r>
      <w:r w:rsidR="00C5625E" w:rsidRPr="000C4148">
        <w:rPr>
          <w:sz w:val="20"/>
          <w:szCs w:val="20"/>
          <w:lang w:val="es-ES"/>
        </w:rPr>
        <w:t>continuación,</w:t>
      </w:r>
      <w:r w:rsidRPr="000C4148">
        <w:rPr>
          <w:sz w:val="20"/>
          <w:szCs w:val="20"/>
          <w:lang w:val="es-ES"/>
        </w:rPr>
        <w:t xml:space="preserve"> se detallan cada una de las glosas a informar:</w:t>
      </w:r>
    </w:p>
    <w:p w:rsidR="004F3A8F" w:rsidRDefault="004F3A8F" w:rsidP="00AE03CB">
      <w:pPr>
        <w:rPr>
          <w:sz w:val="20"/>
          <w:szCs w:val="20"/>
          <w:lang w:val="es-ES"/>
        </w:rPr>
      </w:pPr>
    </w:p>
    <w:p w:rsidR="004F3A8F" w:rsidRDefault="004F3A8F" w:rsidP="00AE03CB">
      <w:pPr>
        <w:rPr>
          <w:sz w:val="20"/>
          <w:szCs w:val="20"/>
          <w:lang w:val="es-ES"/>
        </w:rPr>
      </w:pPr>
    </w:p>
    <w:p w:rsidR="004F3A8F" w:rsidRDefault="004F3A8F" w:rsidP="00AE03CB">
      <w:pPr>
        <w:rPr>
          <w:sz w:val="20"/>
          <w:szCs w:val="20"/>
          <w:lang w:val="es-ES"/>
        </w:rPr>
      </w:pPr>
    </w:p>
    <w:p w:rsidR="004F3A8F" w:rsidRPr="000C4148" w:rsidRDefault="004F3A8F" w:rsidP="00AE03CB">
      <w:pPr>
        <w:rPr>
          <w:sz w:val="20"/>
          <w:szCs w:val="20"/>
          <w:lang w:val="es-ES"/>
        </w:rPr>
      </w:pPr>
    </w:p>
    <w:p w:rsidR="00B92C8E" w:rsidRPr="000C4148" w:rsidRDefault="00B92C8E" w:rsidP="00AE03CB">
      <w:pPr>
        <w:rPr>
          <w:sz w:val="20"/>
          <w:szCs w:val="20"/>
          <w:lang w:val="es-ES"/>
        </w:rPr>
      </w:pPr>
    </w:p>
    <w:p w:rsidR="00BE3967" w:rsidRPr="000C4148" w:rsidRDefault="00B92C8E" w:rsidP="00B92C8E">
      <w:pPr>
        <w:outlineLvl w:val="0"/>
        <w:rPr>
          <w:b/>
          <w:color w:val="000000" w:themeColor="text1"/>
          <w:sz w:val="28"/>
          <w:lang w:val="es-ES"/>
        </w:rPr>
      </w:pPr>
      <w:r w:rsidRPr="000C4148">
        <w:rPr>
          <w:b/>
          <w:color w:val="000000" w:themeColor="text1"/>
          <w:sz w:val="28"/>
          <w:lang w:val="es-ES"/>
        </w:rPr>
        <w:t xml:space="preserve">PROGRAMA 01 </w:t>
      </w:r>
    </w:p>
    <w:p w:rsidR="00BE3967" w:rsidRPr="000C4148" w:rsidRDefault="00BE3967" w:rsidP="00BE3967">
      <w:pPr>
        <w:outlineLvl w:val="0"/>
        <w:rPr>
          <w:b/>
          <w:color w:val="000000" w:themeColor="text1"/>
          <w:sz w:val="28"/>
          <w:lang w:val="es-ES"/>
        </w:rPr>
      </w:pPr>
      <w:r w:rsidRPr="000C4148">
        <w:rPr>
          <w:b/>
          <w:color w:val="000000" w:themeColor="text1"/>
          <w:sz w:val="28"/>
          <w:lang w:val="es-ES"/>
        </w:rPr>
        <w:t>GLOSA Nº 05</w:t>
      </w:r>
    </w:p>
    <w:p w:rsidR="00BE3967" w:rsidRPr="000C4148" w:rsidRDefault="00BE3967" w:rsidP="00BE3967">
      <w:pPr>
        <w:rPr>
          <w:sz w:val="20"/>
          <w:szCs w:val="20"/>
        </w:rPr>
      </w:pPr>
      <w:r w:rsidRPr="000C4148">
        <w:rPr>
          <w:sz w:val="20"/>
          <w:szCs w:val="20"/>
        </w:rPr>
        <w:t>Incluye hasta $</w:t>
      </w:r>
      <w:r w:rsidR="00195792" w:rsidRPr="000C4148">
        <w:rPr>
          <w:sz w:val="20"/>
          <w:szCs w:val="20"/>
        </w:rPr>
        <w:t>1.</w:t>
      </w:r>
      <w:r w:rsidR="00D7531F" w:rsidRPr="000C4148">
        <w:rPr>
          <w:sz w:val="20"/>
          <w:szCs w:val="20"/>
        </w:rPr>
        <w:t>452.662</w:t>
      </w:r>
      <w:r w:rsidRPr="000C4148">
        <w:rPr>
          <w:sz w:val="20"/>
          <w:szCs w:val="20"/>
        </w:rPr>
        <w:t>,- miles, destinados exclusivamente a la contratación de estudios e investigaciones, inherentes, a la institución. Deberá informarse semestralmente a la Comisión Especial Mixta de Presupuestos el detalle de los estudios e investigaciones financiadas con estos recursos, sus objetivos y estados de avance. Dicha información será remitida dentro de los treinta días siguientes al término del respectivo semestre.</w:t>
      </w:r>
    </w:p>
    <w:p w:rsidR="00BE3967" w:rsidRPr="000C4148" w:rsidRDefault="00BE3967" w:rsidP="00AE03CB">
      <w:pPr>
        <w:rPr>
          <w:sz w:val="20"/>
          <w:szCs w:val="20"/>
        </w:rPr>
      </w:pPr>
    </w:p>
    <w:p w:rsidR="00BE3967" w:rsidRPr="000C4148" w:rsidRDefault="00BE3967" w:rsidP="00BE3967">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BE3967" w:rsidRPr="000C4148" w:rsidRDefault="00BE3967" w:rsidP="00BE3967">
      <w:pPr>
        <w:outlineLvl w:val="0"/>
        <w:rPr>
          <w:smallCaps/>
          <w:color w:val="000000" w:themeColor="text1"/>
          <w:sz w:val="20"/>
          <w:szCs w:val="20"/>
          <w:lang w:val="es-ES"/>
        </w:rPr>
      </w:pPr>
    </w:p>
    <w:p w:rsidR="00BE3967" w:rsidRPr="000C4148" w:rsidRDefault="00BE3967" w:rsidP="00BE3967">
      <w:pPr>
        <w:outlineLvl w:val="0"/>
        <w:rPr>
          <w:b/>
          <w:smallCaps/>
          <w:color w:val="000000" w:themeColor="text1"/>
          <w:sz w:val="20"/>
          <w:szCs w:val="20"/>
          <w:u w:val="single"/>
          <w:lang w:val="es-ES"/>
        </w:rPr>
      </w:pPr>
      <w:r w:rsidRPr="005601C9">
        <w:rPr>
          <w:b/>
          <w:smallCaps/>
          <w:color w:val="000000" w:themeColor="text1"/>
          <w:sz w:val="20"/>
          <w:szCs w:val="20"/>
          <w:u w:val="single"/>
          <w:lang w:val="es-ES"/>
        </w:rPr>
        <w:t>Presupuesto y Contabilidad:</w:t>
      </w:r>
    </w:p>
    <w:p w:rsidR="0084419F" w:rsidRPr="000C4148" w:rsidRDefault="0084419F"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8267BF" w:rsidRPr="000C4148" w:rsidRDefault="008267BF" w:rsidP="00AE03CB">
      <w:pPr>
        <w:rPr>
          <w:b/>
          <w:u w:val="single"/>
          <w:lang w:val="es-ES"/>
        </w:rPr>
        <w:sectPr w:rsidR="008267BF" w:rsidRPr="000C4148" w:rsidSect="0011039F">
          <w:footerReference w:type="default" r:id="rId8"/>
          <w:pgSz w:w="12240" w:h="15840" w:code="1"/>
          <w:pgMar w:top="1134" w:right="1701" w:bottom="1418" w:left="1701" w:header="709" w:footer="709" w:gutter="0"/>
          <w:cols w:space="708"/>
          <w:docGrid w:linePitch="360"/>
        </w:sectPr>
      </w:pPr>
    </w:p>
    <w:tbl>
      <w:tblPr>
        <w:tblW w:w="13467" w:type="dxa"/>
        <w:tblInd w:w="-436" w:type="dxa"/>
        <w:tblCellMar>
          <w:left w:w="70" w:type="dxa"/>
          <w:right w:w="70" w:type="dxa"/>
        </w:tblCellMar>
        <w:tblLook w:val="04A0" w:firstRow="1" w:lastRow="0" w:firstColumn="1" w:lastColumn="0" w:noHBand="0" w:noVBand="1"/>
      </w:tblPr>
      <w:tblGrid>
        <w:gridCol w:w="3620"/>
        <w:gridCol w:w="1200"/>
        <w:gridCol w:w="1200"/>
        <w:gridCol w:w="1200"/>
        <w:gridCol w:w="1200"/>
        <w:gridCol w:w="1200"/>
        <w:gridCol w:w="3847"/>
      </w:tblGrid>
      <w:tr w:rsidR="00B67356" w:rsidRPr="00B335F2" w:rsidTr="00A6563D">
        <w:trPr>
          <w:trHeight w:val="690"/>
        </w:trPr>
        <w:tc>
          <w:tcPr>
            <w:tcW w:w="3620"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lastRenderedPageBreak/>
              <w:t>NOMBRE ESTUDIO INHERENTE</w:t>
            </w:r>
            <w:r w:rsidRPr="00B335F2">
              <w:rPr>
                <w:rFonts w:ascii="Calibri" w:eastAsia="Times New Roman" w:hAnsi="Calibri" w:cs="Calibri"/>
                <w:b/>
                <w:bCs/>
                <w:color w:val="FFFFFF"/>
                <w:sz w:val="16"/>
                <w:szCs w:val="16"/>
              </w:rPr>
              <w:br/>
              <w:t xml:space="preserve"> A LA INSTITUCIÓN</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PRESUPESTO AJUSTADO</w:t>
            </w:r>
            <w:r w:rsidRPr="00B335F2">
              <w:rPr>
                <w:rFonts w:ascii="Calibri" w:eastAsia="Times New Roman" w:hAnsi="Calibri" w:cs="Calibri"/>
                <w:b/>
                <w:bCs/>
                <w:color w:val="FFFFFF"/>
                <w:sz w:val="16"/>
                <w:szCs w:val="16"/>
              </w:rPr>
              <w:br/>
              <w:t xml:space="preserve"> ($M) 2025</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ESTADO DE AVANCE</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color w:val="FFFFFF" w:themeColor="background1"/>
                <w:sz w:val="16"/>
                <w:szCs w:val="16"/>
              </w:rPr>
              <w:t>GASTO AL 30/09/2025</w:t>
            </w:r>
            <w:r w:rsidRPr="00B335F2">
              <w:rPr>
                <w:rFonts w:ascii="Calibri" w:eastAsia="Times New Roman" w:hAnsi="Calibri" w:cs="Calibri"/>
                <w:color w:val="FFFFFF" w:themeColor="background1"/>
                <w:sz w:val="16"/>
                <w:szCs w:val="16"/>
              </w:rPr>
              <w:br/>
              <w:t>MS</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SALDO</w:t>
            </w:r>
            <w:r w:rsidRPr="00B335F2">
              <w:rPr>
                <w:rFonts w:ascii="Calibri" w:eastAsia="Times New Roman" w:hAnsi="Calibri" w:cs="Calibri"/>
                <w:color w:val="000000"/>
                <w:sz w:val="16"/>
                <w:szCs w:val="16"/>
              </w:rPr>
              <w:br/>
            </w:r>
            <w:r w:rsidRPr="00B335F2">
              <w:rPr>
                <w:rFonts w:ascii="Calibri" w:eastAsia="Times New Roman" w:hAnsi="Calibri" w:cs="Calibri"/>
                <w:b/>
                <w:color w:val="FFFFFF" w:themeColor="background1"/>
                <w:sz w:val="16"/>
                <w:szCs w:val="16"/>
              </w:rPr>
              <w:t>M$</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w:t>
            </w:r>
          </w:p>
        </w:tc>
        <w:tc>
          <w:tcPr>
            <w:tcW w:w="3847" w:type="dxa"/>
            <w:tcBorders>
              <w:top w:val="single" w:sz="8" w:space="0" w:color="auto"/>
              <w:left w:val="nil"/>
              <w:bottom w:val="single" w:sz="8" w:space="0" w:color="auto"/>
              <w:right w:val="single" w:sz="8" w:space="0" w:color="auto"/>
            </w:tcBorders>
            <w:shd w:val="clear" w:color="000000" w:fill="1F497D"/>
          </w:tcPr>
          <w:p w:rsidR="00B67356" w:rsidRPr="00B335F2" w:rsidRDefault="00B67356" w:rsidP="00A6563D">
            <w:pPr>
              <w:jc w:val="center"/>
              <w:rPr>
                <w:rFonts w:ascii="Calibri" w:eastAsia="Times New Roman" w:hAnsi="Calibri" w:cs="Calibri"/>
                <w:b/>
                <w:bCs/>
                <w:color w:val="FFFFFF"/>
                <w:sz w:val="16"/>
                <w:szCs w:val="16"/>
              </w:rPr>
            </w:pPr>
          </w:p>
          <w:p w:rsidR="00B67356" w:rsidRPr="00B335F2" w:rsidRDefault="00B67356" w:rsidP="00A6563D">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OBJETIVO</w:t>
            </w:r>
          </w:p>
        </w:tc>
      </w:tr>
      <w:tr w:rsidR="00B67356" w:rsidRPr="00B335F2" w:rsidTr="00A6563D">
        <w:trPr>
          <w:trHeight w:val="690"/>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LISTADO DE DERECHOS DE APROVECHAMIENTO DE AGUAS AFECTOS A PAGO DE PATENTE, ACTUALIZACIÓN Y SEGUIMIENTO, PROCESO DE PAGO 2026</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98.000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98.000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w:t>
            </w:r>
          </w:p>
        </w:tc>
        <w:tc>
          <w:tcPr>
            <w:tcW w:w="3847" w:type="dxa"/>
            <w:tcBorders>
              <w:top w:val="nil"/>
              <w:left w:val="nil"/>
              <w:bottom w:val="single" w:sz="8" w:space="0" w:color="auto"/>
              <w:right w:val="single" w:sz="8" w:space="0" w:color="auto"/>
            </w:tcBorders>
          </w:tcPr>
          <w:p w:rsidR="00B67356" w:rsidRPr="00B335F2" w:rsidRDefault="003D558C" w:rsidP="00A6563D">
            <w:pPr>
              <w:jc w:val="left"/>
              <w:rPr>
                <w:rFonts w:ascii="Calibri" w:eastAsia="Times New Roman" w:hAnsi="Calibri" w:cs="Calibri"/>
                <w:color w:val="000000"/>
                <w:sz w:val="16"/>
                <w:szCs w:val="16"/>
              </w:rPr>
            </w:pPr>
            <w:r w:rsidRPr="00B335F2">
              <w:rPr>
                <w:rFonts w:eastAsia="Times New Roman" w:cstheme="minorHAnsi"/>
                <w:color w:val="000000"/>
                <w:sz w:val="16"/>
                <w:szCs w:val="16"/>
              </w:rPr>
              <w:t>IDENTIFICAR DERECHOS DE APROVECHAMIENTO DE AGUAS QUE NO POSEAN OBRA DE CAPTACIÓN Y/O RESTITUCIÓN APTAS Y SUFICIENTES PARA LA ELABORACIÓN DEL LISTADO QUE INCLUIRÁ AQUELLOS DERECHOS DE APROVECHAMIENTO DE AGUAS SUJETOS AL PAGO DE PATENTES POR NO USO, PRIORIZADOS POR LA DGA PARA EL PROCESO DE PAGO 2026, DE ACUERDO CON LA OBLIGACIÓN LEGAL ESTABLECIDA EN EL ARTICULO 129 BIS 7 DEL CÓDIGO DE AGUAS</w:t>
            </w:r>
          </w:p>
        </w:tc>
      </w:tr>
      <w:tr w:rsidR="00B67356" w:rsidRPr="00B335F2" w:rsidTr="00A6563D">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LISTADO DE DERECHOS DE APROVECHAMIENTO DE AGUAS AFECTOS A PAGO DE PATENTE, ACTUALIZACIÓN Y SEGUIMIENTO, PROCESO DE PAGO 2027</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3</w:t>
            </w:r>
            <w:r w:rsidR="003D558C" w:rsidRPr="00B335F2">
              <w:rPr>
                <w:rFonts w:ascii="Calibri" w:eastAsia="Times New Roman" w:hAnsi="Calibri" w:cs="Calibri"/>
                <w:color w:val="000000"/>
                <w:sz w:val="16"/>
                <w:szCs w:val="16"/>
              </w:rPr>
              <w:t>5</w:t>
            </w:r>
            <w:r w:rsidRPr="00B335F2">
              <w:rPr>
                <w:rFonts w:ascii="Calibri" w:eastAsia="Times New Roman" w:hAnsi="Calibri" w:cs="Calibri"/>
                <w:color w:val="000000"/>
                <w:sz w:val="16"/>
                <w:szCs w:val="16"/>
              </w:rPr>
              <w:t>.</w:t>
            </w:r>
            <w:r w:rsidR="003D558C" w:rsidRPr="00B335F2">
              <w:rPr>
                <w:rFonts w:ascii="Calibri" w:eastAsia="Times New Roman" w:hAnsi="Calibri" w:cs="Calibri"/>
                <w:color w:val="000000"/>
                <w:sz w:val="16"/>
                <w:szCs w:val="16"/>
              </w:rPr>
              <w:t>4</w:t>
            </w:r>
            <w:r w:rsidRPr="00B335F2">
              <w:rPr>
                <w:rFonts w:ascii="Calibri" w:eastAsia="Times New Roman" w:hAnsi="Calibri" w:cs="Calibri"/>
                <w:color w:val="000000"/>
                <w:sz w:val="16"/>
                <w:szCs w:val="16"/>
              </w:rPr>
              <w:t>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w:t>
            </w:r>
            <w:r w:rsidR="00633AB8" w:rsidRPr="00B335F2">
              <w:rPr>
                <w:rFonts w:ascii="Calibri" w:eastAsia="Times New Roman" w:hAnsi="Calibri" w:cs="Calibri"/>
                <w:color w:val="000000"/>
                <w:sz w:val="16"/>
                <w:szCs w:val="16"/>
              </w:rPr>
              <w:t>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3D558C"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35.400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3D558C"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w:t>
            </w:r>
            <w:r w:rsidR="00B67356" w:rsidRPr="00B335F2">
              <w:rPr>
                <w:rFonts w:ascii="Calibri" w:eastAsia="Times New Roman" w:hAnsi="Calibri" w:cs="Calibri"/>
                <w:color w:val="000000"/>
                <w:sz w:val="16"/>
                <w:szCs w:val="16"/>
              </w:rPr>
              <w:t>%</w:t>
            </w:r>
          </w:p>
        </w:tc>
        <w:tc>
          <w:tcPr>
            <w:tcW w:w="3847" w:type="dxa"/>
            <w:tcBorders>
              <w:top w:val="nil"/>
              <w:left w:val="nil"/>
              <w:bottom w:val="single" w:sz="8" w:space="0" w:color="auto"/>
              <w:right w:val="single" w:sz="8" w:space="0" w:color="auto"/>
            </w:tcBorders>
          </w:tcPr>
          <w:p w:rsidR="00B67356" w:rsidRPr="00B335F2" w:rsidRDefault="003D558C" w:rsidP="00A6563D">
            <w:pPr>
              <w:jc w:val="left"/>
              <w:rPr>
                <w:rFonts w:ascii="Calibri" w:eastAsia="Times New Roman" w:hAnsi="Calibri" w:cs="Calibri"/>
                <w:color w:val="000000"/>
                <w:sz w:val="16"/>
                <w:szCs w:val="16"/>
              </w:rPr>
            </w:pPr>
            <w:r w:rsidRPr="00B335F2">
              <w:rPr>
                <w:rFonts w:eastAsia="Times New Roman" w:cstheme="minorHAnsi"/>
                <w:color w:val="000000"/>
                <w:sz w:val="16"/>
                <w:szCs w:val="16"/>
              </w:rPr>
              <w:t>IDENTIFICAR DERECHOS DE APROVECHAMIENTO DE AGUAS QUE NO POSEAN OBRA DE CAPTACIÓN Y/O RESTITUCIÓN APTAS Y SUFICIENTES PARA LA ELABORACIÓN DEL LISTADO QUE INCLUIRÁ AQUELLOS DERECHOS DE APROVECHAMIENTO DE AGUAS SUJETOS AL PAGO DE PATENTES POR NO USO, PRIORIZADOS POR LA DGA PARA EL PROCESO DE PAGO 2027, DE ACUERDO CON LA OBLIGACIÓN LEGAL ESTABLECIDA EN EL ARTICULO 129 BIS 7 DEL CÓDIGO DE AGUAS.</w:t>
            </w:r>
          </w:p>
        </w:tc>
      </w:tr>
      <w:tr w:rsidR="00B67356" w:rsidRPr="00B335F2"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ASESORÍA Y CONSULTORÍA DE APOYO PARA EL MONITOREO DE DETALLE DEL GLACIARETE BARRANCAS BLANCAS, REGIÓN DE ATACAMA, MACROZONA NORTE 2024-2025 - HIDROLOGIA</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3D558C"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3D558C"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w:t>
            </w:r>
            <w:r w:rsidR="00B67356" w:rsidRPr="00B335F2">
              <w:rPr>
                <w:rFonts w:ascii="Calibri" w:eastAsia="Times New Roman" w:hAnsi="Calibri" w:cs="Calibri"/>
                <w:color w:val="000000"/>
                <w:sz w:val="16"/>
                <w:szCs w:val="16"/>
              </w:rPr>
              <w:t>%</w:t>
            </w:r>
          </w:p>
        </w:tc>
        <w:tc>
          <w:tcPr>
            <w:tcW w:w="3847" w:type="dxa"/>
            <w:tcBorders>
              <w:top w:val="nil"/>
              <w:left w:val="nil"/>
              <w:bottom w:val="single" w:sz="8" w:space="0" w:color="auto"/>
              <w:right w:val="single" w:sz="8" w:space="0" w:color="auto"/>
            </w:tcBorders>
          </w:tcPr>
          <w:p w:rsidR="00B67356" w:rsidRPr="00B335F2" w:rsidRDefault="00633AB8" w:rsidP="00A6563D">
            <w:pPr>
              <w:jc w:val="left"/>
              <w:rPr>
                <w:rFonts w:ascii="Calibri" w:eastAsia="Times New Roman" w:hAnsi="Calibri" w:cs="Calibri"/>
                <w:color w:val="000000"/>
                <w:sz w:val="16"/>
                <w:szCs w:val="16"/>
              </w:rPr>
            </w:pPr>
            <w:r w:rsidRPr="00B335F2">
              <w:rPr>
                <w:rFonts w:eastAsia="Times New Roman" w:cstheme="minorHAnsi"/>
                <w:sz w:val="16"/>
                <w:szCs w:val="16"/>
              </w:rPr>
              <w:t>MONITOREO GLACIAR BARRANCAS BLANCAS, REGIÓN DE ATACAMA</w:t>
            </w:r>
          </w:p>
        </w:tc>
      </w:tr>
      <w:tr w:rsidR="00B67356" w:rsidRPr="00B335F2" w:rsidTr="00A6563D">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ASESORÍA Y CONSULTORÍA DE APOYO PARA EL MONITOREO DE DETALLE INTENSIVO DEL GLACIAR NOROESTE DEL COMPLEJO VOLCÁNICO NEVADOS DE CHILLÁN REGIÓN DE ÑUBLE MACROZONA SUR 2025-2026 - HIDROLOGIA</w:t>
            </w:r>
          </w:p>
          <w:p w:rsidR="00B67356" w:rsidRPr="00B335F2"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w:t>
            </w:r>
            <w:r w:rsidR="00B67356" w:rsidRPr="00B335F2">
              <w:rPr>
                <w:rFonts w:ascii="Calibri" w:eastAsia="Times New Roman" w:hAnsi="Calibri" w:cs="Calibri"/>
                <w:color w:val="000000"/>
                <w:sz w:val="16"/>
                <w:szCs w:val="16"/>
              </w:rPr>
              <w:t>%</w:t>
            </w:r>
          </w:p>
        </w:tc>
        <w:tc>
          <w:tcPr>
            <w:tcW w:w="3847" w:type="dxa"/>
            <w:tcBorders>
              <w:top w:val="nil"/>
              <w:left w:val="nil"/>
              <w:bottom w:val="single" w:sz="8" w:space="0" w:color="auto"/>
              <w:right w:val="single" w:sz="8" w:space="0" w:color="auto"/>
            </w:tcBorders>
          </w:tcPr>
          <w:p w:rsidR="00B67356" w:rsidRPr="00B335F2" w:rsidRDefault="00633AB8" w:rsidP="00A6563D">
            <w:pPr>
              <w:jc w:val="left"/>
              <w:rPr>
                <w:rFonts w:ascii="Calibri" w:eastAsia="Times New Roman" w:hAnsi="Calibri" w:cs="Calibri"/>
                <w:color w:val="000000"/>
                <w:sz w:val="16"/>
                <w:szCs w:val="16"/>
              </w:rPr>
            </w:pPr>
            <w:r w:rsidRPr="00B335F2">
              <w:rPr>
                <w:rFonts w:eastAsia="Times New Roman" w:cstheme="minorHAnsi"/>
                <w:color w:val="000000"/>
                <w:sz w:val="16"/>
                <w:szCs w:val="16"/>
              </w:rPr>
              <w:t>MONITOREO GLACIAR NEVADO CHILLAN, REGIÓN ÑUBLE.</w:t>
            </w:r>
          </w:p>
        </w:tc>
      </w:tr>
      <w:tr w:rsidR="00B67356" w:rsidRPr="00B335F2"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ASESORIA Y CONSULTORIA DEL APOYO PARA EL MONITOREO DE DETALLE DEL GLACIAR UNIVERSIDAD REGION DE OHIGGINS MACROZONA CENTRO 2024-2025 HIDROLOGIA</w:t>
            </w:r>
          </w:p>
          <w:p w:rsidR="00B67356" w:rsidRPr="00B335F2"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w:t>
            </w:r>
            <w:r w:rsidR="00B67356" w:rsidRPr="00B335F2">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B335F2" w:rsidRDefault="00633AB8" w:rsidP="00A6563D">
            <w:pPr>
              <w:jc w:val="left"/>
              <w:rPr>
                <w:rFonts w:ascii="Calibri" w:eastAsia="Times New Roman" w:hAnsi="Calibri" w:cs="Calibri"/>
                <w:color w:val="000000"/>
                <w:sz w:val="16"/>
                <w:szCs w:val="16"/>
              </w:rPr>
            </w:pPr>
            <w:r w:rsidRPr="00B335F2">
              <w:rPr>
                <w:rFonts w:eastAsia="Times New Roman" w:cstheme="minorHAnsi"/>
                <w:color w:val="000000"/>
                <w:sz w:val="16"/>
                <w:szCs w:val="16"/>
              </w:rPr>
              <w:t>MONITOREO GLACIA UNIVERSIDAD, REGIÓN DE O"HIGGINS.</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B335F2" w:rsidRDefault="00B67356" w:rsidP="00A6563D">
            <w:pPr>
              <w:jc w:val="left"/>
              <w:rPr>
                <w:rFonts w:ascii="Calibri" w:eastAsia="Times New Roman" w:hAnsi="Calibri" w:cs="Calibri"/>
                <w:color w:val="000000"/>
                <w:sz w:val="16"/>
                <w:szCs w:val="16"/>
              </w:rPr>
            </w:pPr>
            <w:r w:rsidRPr="00B335F2">
              <w:rPr>
                <w:rFonts w:ascii="Calibri" w:eastAsia="Times New Roman" w:hAnsi="Calibri" w:cs="Calibri"/>
                <w:color w:val="000000"/>
                <w:sz w:val="16"/>
                <w:szCs w:val="16"/>
              </w:rPr>
              <w:t>ACTUALIZACION DEL CATASTRO DE VEGAS, BOFEDALES, PAJONALES UBICADOS ENTRE LAS REGIONES DE ARICA Y PARINACOTA Y ANTOFAGASTA - DARH</w:t>
            </w:r>
          </w:p>
          <w:p w:rsidR="00B67356" w:rsidRPr="00B335F2"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B67356"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B335F2" w:rsidRDefault="00633AB8" w:rsidP="00A6563D">
            <w:pPr>
              <w:jc w:val="center"/>
              <w:rPr>
                <w:rFonts w:ascii="Calibri" w:eastAsia="Times New Roman" w:hAnsi="Calibri" w:cs="Calibri"/>
                <w:color w:val="000000"/>
                <w:sz w:val="16"/>
                <w:szCs w:val="16"/>
              </w:rPr>
            </w:pPr>
            <w:r w:rsidRPr="00B335F2">
              <w:rPr>
                <w:rFonts w:ascii="Calibri" w:eastAsia="Times New Roman" w:hAnsi="Calibri" w:cs="Calibri"/>
                <w:color w:val="000000"/>
                <w:sz w:val="16"/>
                <w:szCs w:val="16"/>
              </w:rPr>
              <w:t>100</w:t>
            </w:r>
            <w:r w:rsidR="00B67356" w:rsidRPr="00B335F2">
              <w:rPr>
                <w:rFonts w:ascii="Calibri" w:eastAsia="Times New Roman" w:hAnsi="Calibri" w:cs="Calibri"/>
                <w:color w:val="000000"/>
                <w:sz w:val="16"/>
                <w:szCs w:val="16"/>
              </w:rPr>
              <w:t>%</w:t>
            </w:r>
          </w:p>
        </w:tc>
        <w:tc>
          <w:tcPr>
            <w:tcW w:w="3847" w:type="dxa"/>
            <w:tcBorders>
              <w:top w:val="nil"/>
              <w:left w:val="nil"/>
              <w:bottom w:val="single" w:sz="8" w:space="0" w:color="auto"/>
              <w:right w:val="single" w:sz="8" w:space="0" w:color="auto"/>
            </w:tcBorders>
          </w:tcPr>
          <w:p w:rsidR="00B67356" w:rsidRPr="00DD3B0D" w:rsidRDefault="00DC4E92" w:rsidP="00A6563D">
            <w:pPr>
              <w:jc w:val="left"/>
              <w:rPr>
                <w:rFonts w:ascii="Calibri" w:eastAsia="Times New Roman" w:hAnsi="Calibri" w:cs="Calibri"/>
                <w:color w:val="000000"/>
                <w:sz w:val="16"/>
                <w:szCs w:val="16"/>
              </w:rPr>
            </w:pPr>
            <w:r w:rsidRPr="00B335F2">
              <w:rPr>
                <w:rFonts w:eastAsia="Times New Roman" w:cstheme="minorHAnsi"/>
                <w:color w:val="000000"/>
                <w:sz w:val="16"/>
                <w:szCs w:val="16"/>
              </w:rPr>
              <w:t>ESTE CONTRATO CORRESPONDE A LAS REGIONES DE ATACAMA Y COQUIMBO.  EL OBJETIVO GENERAL DE LA PRESTACIÓN DE SERVICIOS PERSONALES ESPECIALIZADOS, CORRESPONDE A DELIMITAR LOS SECTORES ACUÍFEROS QUE ALIMENTAN LOS SISTEMAS VEGETACIONALES COMPUESTOS POR VEGAS, BOFEDALES Y PAJONALES EN LOS SALARES DEL ALTIPLANO Y EN LAS CABECERAS DE LAS CUENCAS DE LOS RÍOS ELQUI Y CHOAPA, EN LAS REGIONES DE ATACAMA Y COPIAPÓ.</w:t>
            </w:r>
          </w:p>
        </w:tc>
      </w:tr>
    </w:tbl>
    <w:p w:rsidR="00DC4E92" w:rsidRDefault="00DC4E92"/>
    <w:p w:rsidR="00DC4E92" w:rsidRDefault="00DC4E92"/>
    <w:p w:rsidR="00DC4E92" w:rsidRDefault="00DC4E92"/>
    <w:tbl>
      <w:tblPr>
        <w:tblW w:w="13467" w:type="dxa"/>
        <w:tblInd w:w="-436" w:type="dxa"/>
        <w:tblCellMar>
          <w:left w:w="70" w:type="dxa"/>
          <w:right w:w="70" w:type="dxa"/>
        </w:tblCellMar>
        <w:tblLook w:val="04A0" w:firstRow="1" w:lastRow="0" w:firstColumn="1" w:lastColumn="0" w:noHBand="0" w:noVBand="1"/>
      </w:tblPr>
      <w:tblGrid>
        <w:gridCol w:w="3620"/>
        <w:gridCol w:w="1200"/>
        <w:gridCol w:w="1200"/>
        <w:gridCol w:w="1200"/>
        <w:gridCol w:w="1200"/>
        <w:gridCol w:w="1200"/>
        <w:gridCol w:w="3847"/>
      </w:tblGrid>
      <w:tr w:rsidR="00DC4E92" w:rsidRPr="00B335F2" w:rsidTr="001F60EA">
        <w:trPr>
          <w:trHeight w:val="690"/>
        </w:trPr>
        <w:tc>
          <w:tcPr>
            <w:tcW w:w="3620"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lastRenderedPageBreak/>
              <w:t>NOMBRE ESTUDIO INHERENTE</w:t>
            </w:r>
            <w:r w:rsidRPr="00B335F2">
              <w:rPr>
                <w:rFonts w:ascii="Calibri" w:eastAsia="Times New Roman" w:hAnsi="Calibri" w:cs="Calibri"/>
                <w:b/>
                <w:bCs/>
                <w:color w:val="FFFFFF"/>
                <w:sz w:val="16"/>
                <w:szCs w:val="16"/>
              </w:rPr>
              <w:br/>
              <w:t xml:space="preserve"> A LA INSTITUCIÓN</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PRESUPESTO AJUSTADO</w:t>
            </w:r>
            <w:r w:rsidRPr="00B335F2">
              <w:rPr>
                <w:rFonts w:ascii="Calibri" w:eastAsia="Times New Roman" w:hAnsi="Calibri" w:cs="Calibri"/>
                <w:b/>
                <w:bCs/>
                <w:color w:val="FFFFFF"/>
                <w:sz w:val="16"/>
                <w:szCs w:val="16"/>
              </w:rPr>
              <w:br/>
              <w:t xml:space="preserve"> ($M) 2025</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ESTADO DE AVANCE</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color w:val="FFFFFF" w:themeColor="background1"/>
                <w:sz w:val="16"/>
                <w:szCs w:val="16"/>
              </w:rPr>
              <w:t>GASTO AL 30/09/2025</w:t>
            </w:r>
            <w:r w:rsidRPr="00B335F2">
              <w:rPr>
                <w:rFonts w:ascii="Calibri" w:eastAsia="Times New Roman" w:hAnsi="Calibri" w:cs="Calibri"/>
                <w:color w:val="FFFFFF" w:themeColor="background1"/>
                <w:sz w:val="16"/>
                <w:szCs w:val="16"/>
              </w:rPr>
              <w:br/>
              <w:t>MS</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SALDO</w:t>
            </w:r>
            <w:r w:rsidRPr="00B335F2">
              <w:rPr>
                <w:rFonts w:ascii="Calibri" w:eastAsia="Times New Roman" w:hAnsi="Calibri" w:cs="Calibri"/>
                <w:color w:val="000000"/>
                <w:sz w:val="16"/>
                <w:szCs w:val="16"/>
              </w:rPr>
              <w:br/>
            </w:r>
            <w:r w:rsidRPr="00B335F2">
              <w:rPr>
                <w:rFonts w:ascii="Calibri" w:eastAsia="Times New Roman" w:hAnsi="Calibri" w:cs="Calibri"/>
                <w:b/>
                <w:color w:val="FFFFFF" w:themeColor="background1"/>
                <w:sz w:val="16"/>
                <w:szCs w:val="16"/>
              </w:rPr>
              <w:t>M$</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w:t>
            </w:r>
          </w:p>
        </w:tc>
        <w:tc>
          <w:tcPr>
            <w:tcW w:w="3847" w:type="dxa"/>
            <w:tcBorders>
              <w:top w:val="single" w:sz="8" w:space="0" w:color="auto"/>
              <w:left w:val="nil"/>
              <w:bottom w:val="single" w:sz="8" w:space="0" w:color="auto"/>
              <w:right w:val="single" w:sz="8" w:space="0" w:color="auto"/>
            </w:tcBorders>
            <w:shd w:val="clear" w:color="000000" w:fill="1F497D"/>
          </w:tcPr>
          <w:p w:rsidR="00DC4E92" w:rsidRPr="00B335F2" w:rsidRDefault="00DC4E92" w:rsidP="001F60EA">
            <w:pPr>
              <w:jc w:val="center"/>
              <w:rPr>
                <w:rFonts w:ascii="Calibri" w:eastAsia="Times New Roman" w:hAnsi="Calibri" w:cs="Calibri"/>
                <w:b/>
                <w:bCs/>
                <w:color w:val="FFFFFF"/>
                <w:sz w:val="16"/>
                <w:szCs w:val="16"/>
              </w:rPr>
            </w:pPr>
          </w:p>
          <w:p w:rsidR="00DC4E92" w:rsidRPr="00B335F2" w:rsidRDefault="00DC4E92"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OBJETIVO</w:t>
            </w:r>
          </w:p>
        </w:tc>
      </w:tr>
      <w:tr w:rsidR="00DC4E92" w:rsidRPr="00B335F2" w:rsidTr="001F60EA">
        <w:trPr>
          <w:trHeight w:val="690"/>
        </w:trPr>
        <w:tc>
          <w:tcPr>
            <w:tcW w:w="3620" w:type="dxa"/>
            <w:tcBorders>
              <w:top w:val="nil"/>
              <w:left w:val="single" w:sz="8" w:space="0" w:color="auto"/>
              <w:bottom w:val="single" w:sz="8" w:space="0" w:color="auto"/>
              <w:right w:val="single" w:sz="8" w:space="0" w:color="auto"/>
            </w:tcBorders>
            <w:shd w:val="clear" w:color="auto" w:fill="auto"/>
            <w:vAlign w:val="center"/>
          </w:tcPr>
          <w:p w:rsidR="00DC4E92" w:rsidRPr="00B335F2" w:rsidRDefault="00DC4E92" w:rsidP="00DC4E92">
            <w:pPr>
              <w:jc w:val="left"/>
              <w:rPr>
                <w:rFonts w:eastAsia="Times New Roman" w:cstheme="minorHAnsi"/>
                <w:color w:val="000000"/>
                <w:sz w:val="16"/>
                <w:szCs w:val="16"/>
              </w:rPr>
            </w:pPr>
            <w:r w:rsidRPr="00B335F2">
              <w:rPr>
                <w:rFonts w:eastAsia="Times New Roman" w:cstheme="minorHAnsi"/>
                <w:color w:val="000000"/>
                <w:sz w:val="16"/>
                <w:szCs w:val="16"/>
              </w:rPr>
              <w:t>ESTUDIO DE TÍTULOS NUMERALES CANCELADOS POR REMATE SIN POSTORES CON INSCRIPCIÓN CONSERVATORIA ERRÓNEA-MACROZONA SUR - FISCALIAZACION</w:t>
            </w:r>
          </w:p>
          <w:p w:rsidR="00DC4E92" w:rsidRPr="00B335F2" w:rsidRDefault="00DC4E92" w:rsidP="00DC4E92">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DC4E92" w:rsidRPr="00B335F2" w:rsidRDefault="00DC4E92" w:rsidP="00DC4E92">
            <w:pPr>
              <w:jc w:val="center"/>
              <w:rPr>
                <w:rFonts w:eastAsia="Times New Roman" w:cstheme="minorHAnsi"/>
                <w:color w:val="000000"/>
                <w:sz w:val="16"/>
                <w:szCs w:val="16"/>
              </w:rPr>
            </w:pPr>
            <w:r w:rsidRPr="00B335F2">
              <w:rPr>
                <w:rFonts w:eastAsia="Times New Roman" w:cstheme="minorHAnsi"/>
                <w:color w:val="000000"/>
                <w:sz w:val="16"/>
                <w:szCs w:val="16"/>
              </w:rPr>
              <w:t>62.000</w:t>
            </w:r>
          </w:p>
        </w:tc>
        <w:tc>
          <w:tcPr>
            <w:tcW w:w="1200" w:type="dxa"/>
            <w:tcBorders>
              <w:top w:val="nil"/>
              <w:left w:val="nil"/>
              <w:bottom w:val="single" w:sz="8" w:space="0" w:color="auto"/>
              <w:right w:val="single" w:sz="8" w:space="0" w:color="auto"/>
            </w:tcBorders>
            <w:shd w:val="clear" w:color="auto" w:fill="auto"/>
            <w:vAlign w:val="center"/>
          </w:tcPr>
          <w:p w:rsidR="00DC4E92" w:rsidRPr="00B335F2" w:rsidRDefault="00DC4E92" w:rsidP="00DC4E92">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DC4E92" w:rsidRPr="00B335F2" w:rsidRDefault="00DC4E92" w:rsidP="00DC4E92">
            <w:pPr>
              <w:jc w:val="center"/>
              <w:rPr>
                <w:rFonts w:eastAsia="Times New Roman" w:cstheme="minorHAnsi"/>
                <w:color w:val="000000"/>
                <w:sz w:val="16"/>
                <w:szCs w:val="16"/>
              </w:rPr>
            </w:pPr>
            <w:r w:rsidRPr="00B335F2">
              <w:rPr>
                <w:rFonts w:eastAsia="Times New Roman" w:cstheme="minorHAnsi"/>
                <w:color w:val="000000"/>
                <w:sz w:val="16"/>
                <w:szCs w:val="16"/>
              </w:rPr>
              <w:t>62.000</w:t>
            </w:r>
          </w:p>
        </w:tc>
        <w:tc>
          <w:tcPr>
            <w:tcW w:w="1200" w:type="dxa"/>
            <w:tcBorders>
              <w:top w:val="nil"/>
              <w:left w:val="nil"/>
              <w:bottom w:val="single" w:sz="8" w:space="0" w:color="auto"/>
              <w:right w:val="single" w:sz="8" w:space="0" w:color="auto"/>
            </w:tcBorders>
            <w:shd w:val="clear" w:color="auto" w:fill="auto"/>
            <w:vAlign w:val="center"/>
          </w:tcPr>
          <w:p w:rsidR="00DC4E92" w:rsidRPr="00B335F2" w:rsidRDefault="00DC4E92" w:rsidP="00DC4E92">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DC4E92" w:rsidRPr="00B335F2" w:rsidRDefault="00DC4E92" w:rsidP="00DC4E92">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DC4E92" w:rsidRPr="00B335F2" w:rsidRDefault="00DC4E92" w:rsidP="00DC4E92">
            <w:pPr>
              <w:jc w:val="left"/>
              <w:rPr>
                <w:rFonts w:eastAsia="Times New Roman" w:cstheme="minorHAnsi"/>
                <w:color w:val="000000"/>
                <w:sz w:val="16"/>
                <w:szCs w:val="16"/>
              </w:rPr>
            </w:pPr>
            <w:r w:rsidRPr="00B335F2">
              <w:rPr>
                <w:rFonts w:eastAsia="Times New Roman" w:cstheme="minorHAnsi"/>
                <w:color w:val="000000"/>
                <w:sz w:val="16"/>
                <w:szCs w:val="16"/>
              </w:rPr>
              <w:t>CONTRATAR UN SERVICIO ESPECIALIZADO PARA EFECTUAR UN ESTUDIO DE TÍTULOS RESPECTO DE UN CONJUNTO DE DERECHOS DE APROVECHAMIENTO DE AGUAS CUYA CANCELACIÓN HA SIDO ORDENADA POR RESOLUCIÓN JUDICIAL Y CUYA INSCRIPCIÓN NO HA PODIDO MATERIALIZARSE EN EL CONSERVADOR DE BIENES RAÍCES COMPETENTE. EL ESTUDIO PERMITE ACTUALIZAR, DEPURAR Y VERIFICAR LA INFORMACIÓN REGISTRAL ASOCIADA A DICHOS DERECHOS, OTORGANDO CERTEZA JURÍDICA SOBRE AQUELLOS QUE HAN EXPERIMENTADO MODIFICACIONES POR TRANSFERENCIAS, RENUNCIAS O CANCELACIONES JUDICIALES PREVIAS, ASÍ COMO SOBRE AQUELLOS QUE CARECEN DE UNA INSCRIPCIÓN VÁLIDA EN EL REGISTRO DE PROPIEDAD DE AGUAS, CON EL FIN DE DETERMINAR LAS ACCIONES ADMINISTRATIVAS Y REGISTRALES QUE CORRESPONDAN PARA REGULARIZAR SU SITUACIÓN PARA ASEGURAR LA CORRECTA INSCRIPCIÓN DE LA CANCELACIÓN JUDICIAL RESPECTIVA.</w:t>
            </w:r>
          </w:p>
        </w:tc>
      </w:tr>
      <w:tr w:rsidR="005D6B3F" w:rsidRPr="00B335F2" w:rsidTr="001F60EA">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5D6B3F" w:rsidRPr="00B335F2" w:rsidRDefault="005D6B3F" w:rsidP="005D6B3F">
            <w:pPr>
              <w:jc w:val="left"/>
              <w:rPr>
                <w:rFonts w:eastAsia="Times New Roman" w:cstheme="minorHAnsi"/>
                <w:color w:val="000000"/>
                <w:sz w:val="16"/>
                <w:szCs w:val="16"/>
              </w:rPr>
            </w:pPr>
            <w:r w:rsidRPr="00B335F2">
              <w:rPr>
                <w:rFonts w:eastAsia="Times New Roman" w:cstheme="minorHAnsi"/>
                <w:color w:val="000000"/>
                <w:sz w:val="16"/>
                <w:szCs w:val="16"/>
              </w:rPr>
              <w:t>ESTUDIO RELATIVO AL CAMBIO CLIMÁTICO, SU APLICACIÓN AL DISEÑO DE OBRAS HIDRÁULICAS EN EL TERRITORIO NACIONAL Y PRESTACIÓN DE SERVICIO DE TRASPASO TEÓRICO Y PRÁCTICO DE CONOCIMIENTOS, CRITERIOS Y METODOLOGÍAS EN EL CAMPO DEL DISEÑO DE OBRAS HIDRÁULICAS PARA EL DEPARTAMENTO DE ADMINISTRACIÓN DE RECURSOS HÍDRICOS DE LA DIRECCIÓN GENERAL DE AGUAS - DARH</w:t>
            </w:r>
          </w:p>
          <w:p w:rsidR="005D6B3F" w:rsidRPr="00B335F2" w:rsidRDefault="005D6B3F" w:rsidP="005D6B3F">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24.151</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24.077</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73</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99,69%</w:t>
            </w:r>
          </w:p>
        </w:tc>
        <w:tc>
          <w:tcPr>
            <w:tcW w:w="3847" w:type="dxa"/>
            <w:tcBorders>
              <w:top w:val="nil"/>
              <w:left w:val="nil"/>
              <w:bottom w:val="single" w:sz="8" w:space="0" w:color="auto"/>
              <w:right w:val="single" w:sz="8" w:space="0" w:color="auto"/>
            </w:tcBorders>
          </w:tcPr>
          <w:p w:rsidR="005D6B3F" w:rsidRPr="00B335F2" w:rsidRDefault="005D6B3F" w:rsidP="005D6B3F">
            <w:pPr>
              <w:jc w:val="left"/>
              <w:rPr>
                <w:rFonts w:ascii="Calibri" w:eastAsia="Times New Roman" w:hAnsi="Calibri" w:cs="Calibri"/>
                <w:color w:val="000000"/>
                <w:sz w:val="16"/>
                <w:szCs w:val="16"/>
              </w:rPr>
            </w:pPr>
            <w:r w:rsidRPr="00B335F2">
              <w:rPr>
                <w:rFonts w:eastAsia="Times New Roman" w:cstheme="minorHAnsi"/>
                <w:color w:val="000000"/>
                <w:sz w:val="16"/>
                <w:szCs w:val="16"/>
              </w:rPr>
              <w:t>EL ESTUDIO CONSIDERA REALIZAR UNA REVISIÓN DEL ESTADO DEL ARTE NACIONAL E INTERNACIONAL SOBRE CONSIDERACIONES DEL CAMBIO CLIMÁTICO EN EL DISEÑO DE OBRAS HIDRÁULICAS. EL ESTUDIO CONSIDERA EL TRASPASO A PERSONAL DE LA D.G.A DE LOS CONOCIMIENTOS TEORICOS DE LA REVISIÓN DEL ESTADO DEL ARTE NACIONAL E INTERNACIONAL SOBRE CONSIDERACIONES DEL CAMBIO CLIMÁTICO EN EL DISEÑO DE OBRAS HIDRÁULICAS</w:t>
            </w:r>
          </w:p>
        </w:tc>
      </w:tr>
      <w:tr w:rsidR="005D6B3F" w:rsidRPr="00B335F2" w:rsidTr="001F60EA">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5D6B3F" w:rsidRPr="00B335F2" w:rsidRDefault="005D6B3F" w:rsidP="005D6B3F">
            <w:pPr>
              <w:jc w:val="left"/>
              <w:rPr>
                <w:rFonts w:ascii="Calibri" w:eastAsia="Times New Roman" w:hAnsi="Calibri" w:cs="Calibri"/>
                <w:color w:val="000000"/>
                <w:sz w:val="16"/>
                <w:szCs w:val="16"/>
              </w:rPr>
            </w:pPr>
            <w:r w:rsidRPr="00B335F2">
              <w:rPr>
                <w:rFonts w:eastAsia="Times New Roman" w:cstheme="minorHAnsi"/>
                <w:color w:val="000000"/>
                <w:sz w:val="16"/>
                <w:szCs w:val="16"/>
              </w:rPr>
              <w:t>MAPA HIDROQUIMICO</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29.000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29.000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5D6B3F" w:rsidRPr="00B335F2" w:rsidRDefault="005D6B3F" w:rsidP="005D6B3F">
            <w:pPr>
              <w:jc w:val="left"/>
              <w:rPr>
                <w:rFonts w:ascii="Calibri" w:eastAsia="Times New Roman" w:hAnsi="Calibri" w:cs="Calibri"/>
                <w:color w:val="000000"/>
                <w:sz w:val="16"/>
                <w:szCs w:val="16"/>
              </w:rPr>
            </w:pPr>
            <w:r w:rsidRPr="00B335F2">
              <w:rPr>
                <w:rFonts w:eastAsia="Times New Roman" w:cstheme="minorHAnsi"/>
                <w:color w:val="000000"/>
                <w:sz w:val="16"/>
                <w:szCs w:val="16"/>
              </w:rPr>
              <w:t>CONTAR CON UNA ACTUALIZACIÓN DEL ESTUDIO MAPA HIDROQUÍMICO NACIONAL. QUE INCORPORE UNA VISUALIZACIÓN DE ESTADÍSTICAS, TENDENCIAS E ÍNDICES DE CALIDAD DE AGUAS A PARTIR DE LOS DATOS ACTUALIZADOS RECOGIDOS DESDE LAS ESTACIONES DE CALIDAD DE AGUAS SUPERFICIALES Y SUBTERRÉNAS DE LA DIRECCIÓN GENERAL DE AGUAS</w:t>
            </w:r>
          </w:p>
        </w:tc>
      </w:tr>
      <w:tr w:rsidR="005D6B3F" w:rsidRPr="00B335F2" w:rsidTr="001F60EA">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5D6B3F" w:rsidRPr="00B335F2" w:rsidRDefault="005D6B3F" w:rsidP="005D6B3F">
            <w:pPr>
              <w:jc w:val="left"/>
              <w:rPr>
                <w:rFonts w:eastAsia="Times New Roman" w:cstheme="minorHAnsi"/>
                <w:color w:val="000000"/>
                <w:sz w:val="16"/>
                <w:szCs w:val="16"/>
              </w:rPr>
            </w:pPr>
            <w:r w:rsidRPr="00B335F2">
              <w:rPr>
                <w:rFonts w:eastAsia="Times New Roman" w:cstheme="minorHAnsi"/>
                <w:color w:val="000000"/>
                <w:sz w:val="16"/>
                <w:szCs w:val="16"/>
              </w:rPr>
              <w:t>CONTRATACIÓN ASESORÍA TÉCNICA EN EL ÁREA QUÍMICA PARA LABORATORIO AMBIENTAL D.G.A. ACREDITADO BAJO NCH-ISO 17025.OF2017</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5D6B3F" w:rsidRPr="00B335F2" w:rsidRDefault="005D6B3F" w:rsidP="005D6B3F">
            <w:pPr>
              <w:jc w:val="left"/>
              <w:rPr>
                <w:rFonts w:eastAsia="Times New Roman" w:cstheme="minorHAnsi"/>
                <w:color w:val="000000"/>
                <w:sz w:val="16"/>
                <w:szCs w:val="16"/>
              </w:rPr>
            </w:pPr>
            <w:r w:rsidRPr="00B335F2">
              <w:rPr>
                <w:rFonts w:eastAsia="Times New Roman" w:cstheme="minorHAnsi"/>
                <w:color w:val="000000"/>
                <w:sz w:val="16"/>
                <w:szCs w:val="16"/>
              </w:rPr>
              <w:t>APOYAR TÉCNICAMENTE AL PERSONAL DEL LABORATORIO AMBIENTAL EN EL MARCO DEL SISTEMA DE CALIDAD DESARROLLADO E IMPLEMENTADO BAJO ISO 17025.OF2027 Y EJECUTAR LAS TAREAS QUE SEAN NECESARIAS.</w:t>
            </w:r>
          </w:p>
        </w:tc>
      </w:tr>
      <w:tr w:rsidR="005D6B3F" w:rsidRPr="00FF16EB" w:rsidTr="001F60EA">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5D6B3F" w:rsidRPr="00B335F2" w:rsidRDefault="005D6B3F" w:rsidP="005D6B3F">
            <w:pPr>
              <w:jc w:val="left"/>
              <w:rPr>
                <w:rFonts w:eastAsia="Times New Roman" w:cstheme="minorHAnsi"/>
                <w:color w:val="000000"/>
                <w:sz w:val="16"/>
                <w:szCs w:val="16"/>
              </w:rPr>
            </w:pPr>
            <w:r w:rsidRPr="00B335F2">
              <w:rPr>
                <w:rFonts w:eastAsia="Times New Roman" w:cstheme="minorHAnsi"/>
                <w:color w:val="000000"/>
                <w:sz w:val="16"/>
                <w:szCs w:val="16"/>
              </w:rPr>
              <w:t>ASESORÍA Y CONSULTORÍA PARA EL MONITOREO DE LOS GLACIARES NEVADOS DE SOLLIPULLI, REGIÓN DE LA ARAUCANÍA, MACROZONA SUR, 2024-2026 - HIDROLOGIA</w:t>
            </w:r>
          </w:p>
          <w:p w:rsidR="005D6B3F" w:rsidRPr="00B335F2" w:rsidRDefault="005D6B3F" w:rsidP="005D6B3F">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14.000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14.000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5D6B3F" w:rsidRPr="00B335F2" w:rsidRDefault="005D6B3F" w:rsidP="005D6B3F">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5D6B3F" w:rsidRPr="00AF3DE2" w:rsidRDefault="005D6B3F" w:rsidP="005D6B3F">
            <w:pPr>
              <w:jc w:val="left"/>
              <w:rPr>
                <w:rFonts w:eastAsia="Times New Roman" w:cstheme="minorHAnsi"/>
                <w:color w:val="000000"/>
                <w:sz w:val="16"/>
                <w:szCs w:val="16"/>
              </w:rPr>
            </w:pPr>
            <w:r w:rsidRPr="00B335F2">
              <w:rPr>
                <w:rFonts w:eastAsia="Times New Roman" w:cstheme="minorHAnsi"/>
                <w:color w:val="000000"/>
                <w:sz w:val="16"/>
                <w:szCs w:val="16"/>
              </w:rPr>
              <w:t>MONITOREO DE LOS GLACIARES NEVADOS DE SOLLIPULLI REGIÓN DE LA ARAUCANÍA.</w:t>
            </w:r>
          </w:p>
        </w:tc>
      </w:tr>
    </w:tbl>
    <w:p w:rsidR="00DC4E92" w:rsidRDefault="00DC4E92"/>
    <w:tbl>
      <w:tblPr>
        <w:tblW w:w="13467" w:type="dxa"/>
        <w:tblInd w:w="-436" w:type="dxa"/>
        <w:tblCellMar>
          <w:left w:w="70" w:type="dxa"/>
          <w:right w:w="70" w:type="dxa"/>
        </w:tblCellMar>
        <w:tblLook w:val="04A0" w:firstRow="1" w:lastRow="0" w:firstColumn="1" w:lastColumn="0" w:noHBand="0" w:noVBand="1"/>
      </w:tblPr>
      <w:tblGrid>
        <w:gridCol w:w="3620"/>
        <w:gridCol w:w="1200"/>
        <w:gridCol w:w="1200"/>
        <w:gridCol w:w="1200"/>
        <w:gridCol w:w="1200"/>
        <w:gridCol w:w="1200"/>
        <w:gridCol w:w="3847"/>
      </w:tblGrid>
      <w:tr w:rsidR="00AB2350" w:rsidRPr="00B335F2" w:rsidTr="001F60EA">
        <w:trPr>
          <w:trHeight w:val="690"/>
        </w:trPr>
        <w:tc>
          <w:tcPr>
            <w:tcW w:w="3620"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lastRenderedPageBreak/>
              <w:t>NOMBRE ESTUDIO INHERENTE</w:t>
            </w:r>
            <w:r w:rsidRPr="00B335F2">
              <w:rPr>
                <w:rFonts w:ascii="Calibri" w:eastAsia="Times New Roman" w:hAnsi="Calibri" w:cs="Calibri"/>
                <w:b/>
                <w:bCs/>
                <w:color w:val="FFFFFF"/>
                <w:sz w:val="16"/>
                <w:szCs w:val="16"/>
              </w:rPr>
              <w:br/>
              <w:t xml:space="preserve"> A LA INSTITUCIÓN</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PRESUPESTO AJUSTADO</w:t>
            </w:r>
            <w:r w:rsidRPr="00B335F2">
              <w:rPr>
                <w:rFonts w:ascii="Calibri" w:eastAsia="Times New Roman" w:hAnsi="Calibri" w:cs="Calibri"/>
                <w:b/>
                <w:bCs/>
                <w:color w:val="FFFFFF"/>
                <w:sz w:val="16"/>
                <w:szCs w:val="16"/>
              </w:rPr>
              <w:br/>
              <w:t xml:space="preserve"> ($M) 2025</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ESTADO DE AVANCE</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color w:val="FFFFFF" w:themeColor="background1"/>
                <w:sz w:val="16"/>
                <w:szCs w:val="16"/>
              </w:rPr>
              <w:t>GASTO AL 30/09/2025</w:t>
            </w:r>
            <w:r w:rsidRPr="00B335F2">
              <w:rPr>
                <w:rFonts w:ascii="Calibri" w:eastAsia="Times New Roman" w:hAnsi="Calibri" w:cs="Calibri"/>
                <w:color w:val="FFFFFF" w:themeColor="background1"/>
                <w:sz w:val="16"/>
                <w:szCs w:val="16"/>
              </w:rPr>
              <w:br/>
              <w:t>MS</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SALDO</w:t>
            </w:r>
            <w:r w:rsidRPr="00B335F2">
              <w:rPr>
                <w:rFonts w:ascii="Calibri" w:eastAsia="Times New Roman" w:hAnsi="Calibri" w:cs="Calibri"/>
                <w:color w:val="000000"/>
                <w:sz w:val="16"/>
                <w:szCs w:val="16"/>
              </w:rPr>
              <w:br/>
            </w:r>
            <w:r w:rsidRPr="00B335F2">
              <w:rPr>
                <w:rFonts w:ascii="Calibri" w:eastAsia="Times New Roman" w:hAnsi="Calibri" w:cs="Calibri"/>
                <w:b/>
                <w:color w:val="FFFFFF" w:themeColor="background1"/>
                <w:sz w:val="16"/>
                <w:szCs w:val="16"/>
              </w:rPr>
              <w:t>M$</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w:t>
            </w:r>
          </w:p>
        </w:tc>
        <w:tc>
          <w:tcPr>
            <w:tcW w:w="3847" w:type="dxa"/>
            <w:tcBorders>
              <w:top w:val="single" w:sz="8" w:space="0" w:color="auto"/>
              <w:left w:val="nil"/>
              <w:bottom w:val="single" w:sz="8" w:space="0" w:color="auto"/>
              <w:right w:val="single" w:sz="8" w:space="0" w:color="auto"/>
            </w:tcBorders>
            <w:shd w:val="clear" w:color="000000" w:fill="1F497D"/>
          </w:tcPr>
          <w:p w:rsidR="00AB2350" w:rsidRPr="00B335F2" w:rsidRDefault="00AB2350" w:rsidP="001F60EA">
            <w:pPr>
              <w:jc w:val="center"/>
              <w:rPr>
                <w:rFonts w:ascii="Calibri" w:eastAsia="Times New Roman" w:hAnsi="Calibri" w:cs="Calibri"/>
                <w:b/>
                <w:bCs/>
                <w:color w:val="FFFFFF"/>
                <w:sz w:val="16"/>
                <w:szCs w:val="16"/>
              </w:rPr>
            </w:pPr>
          </w:p>
          <w:p w:rsidR="00AB2350" w:rsidRPr="00B335F2" w:rsidRDefault="00AB2350" w:rsidP="001F60EA">
            <w:pPr>
              <w:jc w:val="center"/>
              <w:rPr>
                <w:rFonts w:ascii="Calibri" w:eastAsia="Times New Roman" w:hAnsi="Calibri" w:cs="Calibri"/>
                <w:b/>
                <w:bCs/>
                <w:color w:val="FFFFFF"/>
                <w:sz w:val="16"/>
                <w:szCs w:val="16"/>
              </w:rPr>
            </w:pPr>
            <w:r w:rsidRPr="00B335F2">
              <w:rPr>
                <w:rFonts w:ascii="Calibri" w:eastAsia="Times New Roman" w:hAnsi="Calibri" w:cs="Calibri"/>
                <w:b/>
                <w:bCs/>
                <w:color w:val="FFFFFF"/>
                <w:sz w:val="16"/>
                <w:szCs w:val="16"/>
              </w:rPr>
              <w:t>OBJETIVO</w:t>
            </w:r>
          </w:p>
        </w:tc>
      </w:tr>
      <w:tr w:rsidR="00AB2350" w:rsidRPr="00B335F2" w:rsidTr="001F60EA">
        <w:trPr>
          <w:trHeight w:val="690"/>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PARA EL MONITOREO DEL GLACIAR JUNCAL NORTE, REGIÓN DE VALPARAÍSO - HIDROLOGIA</w:t>
            </w:r>
          </w:p>
          <w:p w:rsidR="00AB2350" w:rsidRPr="00B335F2" w:rsidRDefault="00AB2350" w:rsidP="00AB2350">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32.876</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32.876</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JUNCAR NORTE, REGIÓN DE VALPARAÍSO</w:t>
            </w:r>
          </w:p>
        </w:tc>
      </w:tr>
      <w:tr w:rsidR="00AB2350" w:rsidRPr="00B335F2" w:rsidTr="001F60EA">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PARA EVALUAR EL APORTE HÍDRICO DEL GLACIAR ECHAURREN NORTE, CUENCA DEL RÍO MAIPO 2025-2026 - HIDROLOGIA</w:t>
            </w:r>
          </w:p>
          <w:p w:rsidR="00AB2350" w:rsidRPr="00B335F2" w:rsidRDefault="00AB2350" w:rsidP="00AB2350">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18.000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17.963</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37</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EVALUAR APORTE HÍDRICO DEL GLACIAR ECHAURREN NORTE, CUENCA RÍO MAIPO</w:t>
            </w:r>
          </w:p>
        </w:tc>
      </w:tr>
      <w:tr w:rsidR="00AB2350" w:rsidRPr="00B335F2" w:rsidTr="001F60EA">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DE APOYO PARA EL MONITOREO DE DETALLE DEL GLACIAR BARRANCAS BLANCAS, REGIÓN DE ATACAMA, MACROZONA NORTE, 2025-2026 - HIDROLOGIA</w:t>
            </w:r>
          </w:p>
          <w:p w:rsidR="00AB2350" w:rsidRPr="00B335F2" w:rsidRDefault="00AB2350" w:rsidP="00AB2350">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13.000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13.000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BARRANCAS BLANCAS, REGIÓN DE ATACAMA</w:t>
            </w:r>
          </w:p>
          <w:p w:rsidR="00AB2350" w:rsidRPr="00B335F2" w:rsidRDefault="00AB2350" w:rsidP="00AB2350">
            <w:pPr>
              <w:tabs>
                <w:tab w:val="left" w:pos="1353"/>
              </w:tabs>
              <w:rPr>
                <w:rFonts w:eastAsia="Times New Roman" w:cstheme="minorHAnsi"/>
                <w:sz w:val="16"/>
                <w:szCs w:val="16"/>
              </w:rPr>
            </w:pPr>
            <w:r w:rsidRPr="00B335F2">
              <w:rPr>
                <w:rFonts w:eastAsia="Times New Roman" w:cstheme="minorHAnsi"/>
                <w:sz w:val="16"/>
                <w:szCs w:val="16"/>
              </w:rPr>
              <w:tab/>
            </w:r>
          </w:p>
        </w:tc>
      </w:tr>
      <w:tr w:rsidR="00AB2350" w:rsidRPr="00B335F2" w:rsidTr="001F60EA">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DE APOYO PARA EL MONITOREO DE DETALLE DEL GLACIAR UNIVERSIDAD, REGIÓN DE OHIGGINS, MACROZONA CENTRO 2025-2026 - HIDROLOGIA</w:t>
            </w:r>
          </w:p>
          <w:p w:rsidR="00AB2350" w:rsidRPr="00B335F2" w:rsidRDefault="00AB2350" w:rsidP="00AB2350">
            <w:pPr>
              <w:jc w:val="left"/>
              <w:rPr>
                <w:rFonts w:eastAsia="Times New Roman" w:cstheme="minorHAns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17.000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17.000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 UNIVERSIDAD, REGIÓN DE O"HIGGINS.</w:t>
            </w:r>
          </w:p>
        </w:tc>
      </w:tr>
      <w:tr w:rsidR="00AB2350" w:rsidRPr="00B335F2" w:rsidTr="00AB2350">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ASESORIA Y CONSULTORIA PARA EL MONITOREO DEL GLACIAR SUR-ORIENTAL DEL VOLCAN MOCHO, REGION DE LOS RIOS, MACROZONA SUR, 2024-2025</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45.000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45.000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4"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SUR ORIENTE VOLCAN MOCHO, REGIÓN DE LOS RÍOS</w:t>
            </w:r>
          </w:p>
        </w:tc>
      </w:tr>
      <w:tr w:rsidR="00AB2350" w:rsidRPr="00B335F2" w:rsidTr="00AB2350">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rPr>
                <w:rFonts w:eastAsia="Times New Roman" w:cstheme="minorHAnsi"/>
                <w:color w:val="000000"/>
                <w:sz w:val="16"/>
                <w:szCs w:val="16"/>
              </w:rPr>
            </w:pPr>
            <w:r w:rsidRPr="00B335F2">
              <w:rPr>
                <w:rFonts w:eastAsia="Times New Roman" w:cstheme="minorHAnsi"/>
                <w:color w:val="000000"/>
                <w:sz w:val="16"/>
                <w:szCs w:val="16"/>
              </w:rPr>
              <w:t>ASESORIA Y CONSULTORIA PARA EL MONITOREO DEL GLACIAR NOROESTE DEL COMPLEJO VOLCANICO NEVADOS DE CHILLAN, REGION DE ÑUBLE, MACROZONA SUR, 2024-2025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36.000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36.000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single" w:sz="4" w:space="0" w:color="auto"/>
              <w:left w:val="single" w:sz="4" w:space="0" w:color="auto"/>
              <w:bottom w:val="single" w:sz="4" w:space="0" w:color="auto"/>
              <w:right w:val="single" w:sz="4"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NEVADO CHILLAN, REGIÓN ÑUBLE.</w:t>
            </w:r>
          </w:p>
        </w:tc>
      </w:tr>
      <w:tr w:rsidR="00AB2350" w:rsidRPr="00B335F2" w:rsidTr="00AB2350">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PARA EVALUAR EL APORTE HÍDRICO DEL GLACIAR ECHAURREN NORTE CUENCA DEL RÍO MAIPO REGIÓN DE METROPOLITANA 2024-2025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48.000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48.000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single" w:sz="4" w:space="0" w:color="auto"/>
              <w:left w:val="single" w:sz="4" w:space="0" w:color="auto"/>
              <w:bottom w:val="single" w:sz="4" w:space="0" w:color="auto"/>
              <w:right w:val="single" w:sz="4" w:space="0" w:color="auto"/>
            </w:tcBorders>
          </w:tcPr>
          <w:p w:rsidR="00AB2350" w:rsidRPr="00B335F2" w:rsidRDefault="00AB2350" w:rsidP="00AB2350">
            <w:pPr>
              <w:jc w:val="left"/>
              <w:rPr>
                <w:rFonts w:eastAsia="Times New Roman" w:cstheme="minorHAnsi"/>
                <w:sz w:val="16"/>
                <w:szCs w:val="16"/>
              </w:rPr>
            </w:pPr>
            <w:r w:rsidRPr="00B335F2">
              <w:rPr>
                <w:rFonts w:eastAsia="Times New Roman" w:cstheme="minorHAnsi"/>
                <w:sz w:val="16"/>
                <w:szCs w:val="16"/>
              </w:rPr>
              <w:t>EVALUAR APORTE HÍDRICO DEL GLACIAR ECHAURREN NORTE, CUENCA RÍO MAIPO</w:t>
            </w:r>
          </w:p>
        </w:tc>
      </w:tr>
      <w:tr w:rsidR="00AB2350" w:rsidRPr="00B335F2" w:rsidTr="00AB2350">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ANALISIS DE LA RED DE CALIDAD DE AGUAS DE LA DIRECCION GENERAL DE AGUAS UTILIZANDO BIOINDICADORES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78.000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78.000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single" w:sz="4" w:space="0" w:color="auto"/>
              <w:left w:val="single" w:sz="4" w:space="0" w:color="auto"/>
              <w:bottom w:val="single" w:sz="4" w:space="0" w:color="auto"/>
              <w:right w:val="single" w:sz="4"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IMPLEMENTAR UNA RED DE BIOMONITOREO EN AGUAS SUPERFICIALES FLUVIALES UE CONTEMPLE LA EVALUACIÓN DE LA CALIDAD DE AGUA EN CINCO CUENCAS EN CHILE, MEDIANTE LA DETERMINACIÓN DE BIOINDICADOARES DE MACROINVERTEBRADOS BENTÓNICOS, MICROALGAS BENTÓNICAS Y SU RELACIÓN CON LOS PARÁMETROS FISICOQUÍMICOS.</w:t>
            </w:r>
          </w:p>
        </w:tc>
      </w:tr>
      <w:tr w:rsidR="00AB2350" w:rsidRPr="00FF16EB" w:rsidTr="00AB2350">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PARA EL MONITOREO DE DETALLE INTENSIVO DEL GLACIAR TAPADO, REGIÓN DE COQUIMBO, MACROZONA NORTE, 2024-2025 - HIDROLOGIA</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26.000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26.000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single" w:sz="4" w:space="0" w:color="auto"/>
              <w:left w:val="single" w:sz="4" w:space="0" w:color="auto"/>
              <w:bottom w:val="single" w:sz="4" w:space="0" w:color="auto"/>
              <w:right w:val="single" w:sz="4" w:space="0" w:color="auto"/>
            </w:tcBorders>
          </w:tcPr>
          <w:p w:rsidR="00AB2350" w:rsidRPr="00AF3DE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TAPADO, REGIÓN COQUIMBO</w:t>
            </w:r>
          </w:p>
        </w:tc>
      </w:tr>
    </w:tbl>
    <w:p w:rsidR="00DC4E92" w:rsidRDefault="00DC4E92"/>
    <w:p w:rsidR="00AB2350" w:rsidRDefault="00AB2350"/>
    <w:p w:rsidR="00AB2350" w:rsidRDefault="00AB2350"/>
    <w:tbl>
      <w:tblPr>
        <w:tblW w:w="13467" w:type="dxa"/>
        <w:tblInd w:w="-431" w:type="dxa"/>
        <w:tblCellMar>
          <w:left w:w="70" w:type="dxa"/>
          <w:right w:w="70" w:type="dxa"/>
        </w:tblCellMar>
        <w:tblLook w:val="04A0" w:firstRow="1" w:lastRow="0" w:firstColumn="1" w:lastColumn="0" w:noHBand="0" w:noVBand="1"/>
      </w:tblPr>
      <w:tblGrid>
        <w:gridCol w:w="3620"/>
        <w:gridCol w:w="1200"/>
        <w:gridCol w:w="1200"/>
        <w:gridCol w:w="1200"/>
        <w:gridCol w:w="1200"/>
        <w:gridCol w:w="1200"/>
        <w:gridCol w:w="3847"/>
      </w:tblGrid>
      <w:tr w:rsidR="00B67356" w:rsidRPr="00B335F2" w:rsidTr="005D6B3F">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NOMBRE ESTUDIO INHERENTE</w:t>
            </w:r>
            <w:r w:rsidRPr="00B335F2">
              <w:rPr>
                <w:rFonts w:ascii="Calibri" w:eastAsia="Times New Roman" w:hAnsi="Calibri" w:cs="Calibri"/>
                <w:color w:val="FFFFFF" w:themeColor="background1"/>
                <w:sz w:val="16"/>
                <w:szCs w:val="16"/>
              </w:rPr>
              <w:br/>
              <w:t xml:space="preserve"> A LA INSTITUCIÓN</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PRESUPESTO AJUSTADO</w:t>
            </w:r>
            <w:r w:rsidRPr="00B335F2">
              <w:rPr>
                <w:rFonts w:ascii="Calibri" w:eastAsia="Times New Roman" w:hAnsi="Calibri" w:cs="Calibri"/>
                <w:color w:val="FFFFFF" w:themeColor="background1"/>
                <w:sz w:val="16"/>
                <w:szCs w:val="16"/>
              </w:rPr>
              <w:br/>
              <w:t xml:space="preserve"> ($M) 2025</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ESTADO DE AVANCE</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GASTO AL 30/09/2025</w:t>
            </w:r>
            <w:r w:rsidRPr="00B335F2">
              <w:rPr>
                <w:rFonts w:ascii="Calibri" w:eastAsia="Times New Roman" w:hAnsi="Calibri" w:cs="Calibri"/>
                <w:color w:val="FFFFFF" w:themeColor="background1"/>
                <w:sz w:val="16"/>
                <w:szCs w:val="16"/>
              </w:rPr>
              <w:br/>
              <w:t>MS</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SALDO</w:t>
            </w:r>
            <w:r w:rsidRPr="00B335F2">
              <w:rPr>
                <w:rFonts w:ascii="Calibri" w:eastAsia="Times New Roman" w:hAnsi="Calibri" w:cs="Calibri"/>
                <w:color w:val="FFFFFF" w:themeColor="background1"/>
                <w:sz w:val="16"/>
                <w:szCs w:val="16"/>
              </w:rPr>
              <w:br/>
              <w:t>M$</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w:t>
            </w:r>
          </w:p>
        </w:tc>
        <w:tc>
          <w:tcPr>
            <w:tcW w:w="384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B67356" w:rsidRPr="00B335F2" w:rsidRDefault="00B67356" w:rsidP="00A6563D">
            <w:pPr>
              <w:jc w:val="center"/>
              <w:rPr>
                <w:rFonts w:ascii="Calibri" w:eastAsia="Times New Roman" w:hAnsi="Calibri" w:cs="Calibri"/>
                <w:color w:val="FFFFFF" w:themeColor="background1"/>
                <w:sz w:val="16"/>
                <w:szCs w:val="16"/>
              </w:rPr>
            </w:pPr>
          </w:p>
          <w:p w:rsidR="00B67356" w:rsidRPr="00B335F2" w:rsidRDefault="00B67356" w:rsidP="00A6563D">
            <w:pPr>
              <w:jc w:val="center"/>
              <w:rPr>
                <w:rFonts w:ascii="Calibri" w:eastAsia="Times New Roman" w:hAnsi="Calibri" w:cs="Calibri"/>
                <w:color w:val="FFFFFF" w:themeColor="background1"/>
                <w:sz w:val="16"/>
                <w:szCs w:val="16"/>
              </w:rPr>
            </w:pPr>
            <w:r w:rsidRPr="00B335F2">
              <w:rPr>
                <w:rFonts w:ascii="Calibri" w:eastAsia="Times New Roman" w:hAnsi="Calibri" w:cs="Calibri"/>
                <w:color w:val="FFFFFF" w:themeColor="background1"/>
                <w:sz w:val="16"/>
                <w:szCs w:val="16"/>
              </w:rPr>
              <w:t>OBJETIVO</w:t>
            </w:r>
          </w:p>
        </w:tc>
      </w:tr>
      <w:tr w:rsidR="00AB2350" w:rsidRPr="00B335F2" w:rsidTr="005D6B3F">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PARA EL MONITOREO DEL GLACIAR TAPADO, REGIÓN DE COQUIMBO, MACROZONA GLACIOLÓGICA NORTE, 2025-2026 - HIDROLOGIA</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TAPADO, REGIÓN COQUIMBO</w:t>
            </w:r>
          </w:p>
        </w:tc>
      </w:tr>
      <w:tr w:rsidR="00AB2350" w:rsidRPr="00B335F2" w:rsidTr="005D6B3F">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Y CONSULTORÍA PARA EL MONITOREO DEL GLACIAR BERNAL, REGIÓN DE MAGALLANES, MACROZONA AUSTRAL, 2024-2026 - HIDROLOGIA</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BERNAL, REGIÓN DE MAGALLANES, 2024-2026</w:t>
            </w:r>
          </w:p>
        </w:tc>
      </w:tr>
      <w:tr w:rsidR="00AB2350" w:rsidRPr="00B335F2" w:rsidTr="003353CE">
        <w:trPr>
          <w:trHeight w:val="732"/>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ASESORÍA PARA LA IMPLEMENTACIÓN DE LA METODOLOGÍA PARA DETERMINACIÓN DE ANIONES POR CROMATOGRAFÍA IÓNICA</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LEVANTAR EL MÉTODO DE CROMATOGRAFÍA IÓNICA PARA LUEGO SER IMPLEMENTADO POR EL LABORATORIO AMBIENTAL D.G.A., EL CUAL SE ENCUENTRA ACREDITADO BAJO NCH-ISO 17.025.</w:t>
            </w:r>
          </w:p>
        </w:tc>
      </w:tr>
      <w:tr w:rsidR="00AB2350" w:rsidRPr="00B335F2" w:rsidTr="005D6B3F">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AB2350" w:rsidRPr="00B335F2" w:rsidRDefault="00AB2350" w:rsidP="00AB2350">
            <w:pPr>
              <w:jc w:val="left"/>
              <w:rPr>
                <w:rFonts w:cstheme="minorHAnsi"/>
                <w:color w:val="000000"/>
                <w:sz w:val="16"/>
                <w:szCs w:val="16"/>
              </w:rPr>
            </w:pPr>
            <w:r w:rsidRPr="00B335F2">
              <w:rPr>
                <w:rFonts w:cstheme="minorHAnsi"/>
                <w:color w:val="000000"/>
                <w:sz w:val="16"/>
                <w:szCs w:val="16"/>
              </w:rPr>
              <w:t>ASESORIA Y CONSULTORIA DE APOYO PARA EL MONITOREO DE DETALLE INTENSIVO DEL GLACIAR SUR-ORIENTE DEL VOLCAN MOCHO REGION DE LOS RIOS, MACROZONA SUR 2025-2026 Universidad Austral</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SUR ORIENTE VOLCAN MOCHO, REGIÓN DE LOS RÍOS</w:t>
            </w:r>
          </w:p>
        </w:tc>
      </w:tr>
      <w:tr w:rsidR="00AB2350" w:rsidRPr="00B335F2" w:rsidTr="001F60EA">
        <w:trPr>
          <w:trHeight w:val="915"/>
        </w:trPr>
        <w:tc>
          <w:tcPr>
            <w:tcW w:w="3620" w:type="dxa"/>
            <w:tcBorders>
              <w:top w:val="nil"/>
              <w:left w:val="single" w:sz="8" w:space="0" w:color="auto"/>
              <w:bottom w:val="single" w:sz="8" w:space="0" w:color="auto"/>
              <w:right w:val="single" w:sz="8" w:space="0" w:color="auto"/>
            </w:tcBorders>
            <w:shd w:val="clear" w:color="auto" w:fill="auto"/>
            <w:vAlign w:val="bottom"/>
          </w:tcPr>
          <w:p w:rsidR="00AB2350" w:rsidRPr="00B335F2" w:rsidRDefault="00AB2350" w:rsidP="00AB2350">
            <w:pPr>
              <w:rPr>
                <w:rFonts w:cstheme="minorHAnsi"/>
                <w:color w:val="000000"/>
                <w:sz w:val="16"/>
                <w:szCs w:val="16"/>
              </w:rPr>
            </w:pPr>
            <w:r w:rsidRPr="00B335F2">
              <w:rPr>
                <w:rFonts w:cstheme="minorHAnsi"/>
                <w:color w:val="000000"/>
                <w:sz w:val="16"/>
                <w:szCs w:val="16"/>
              </w:rPr>
              <w:t>“ASESORÍA Y CONSULTORÍA PARA EL MONITOREO DEL GLACIAR EXPLORADORES, CUENCA DEL RÍO EXPLORADORES, REGIÓN DE AYSÉN DEL GENERAL CARLOS IBÁÑEZ DEL CAMPO 2025-2026” Universidad de Chile</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20.000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20.000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8"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MONITOREO GLACIAR EXPLORADORES REGIÓN DE AYSÉN DEL GENERAL CARLOS IBAÑEZ DEL CAMPO</w:t>
            </w:r>
          </w:p>
        </w:tc>
      </w:tr>
      <w:tr w:rsidR="00AB2350" w:rsidRPr="00B335F2" w:rsidTr="005D6B3F">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AB2350" w:rsidRPr="00B335F2" w:rsidRDefault="00AB2350" w:rsidP="00AB2350">
            <w:pPr>
              <w:rPr>
                <w:rFonts w:cstheme="minorHAnsi"/>
                <w:color w:val="000000"/>
                <w:sz w:val="16"/>
                <w:szCs w:val="16"/>
              </w:rPr>
            </w:pPr>
            <w:r w:rsidRPr="00B335F2">
              <w:rPr>
                <w:rFonts w:cstheme="minorHAnsi"/>
                <w:color w:val="000000"/>
                <w:sz w:val="16"/>
                <w:szCs w:val="16"/>
              </w:rPr>
              <w:t>DIAGNÓSTICO DISPONIBILIDAD FÍSICA DE AGUAS SUBTERRÁNEAS EN SECTORES DE LAS CUENCAS DE LOS RÍOS ELQUI Y LIMARÍ Universidad La Serena</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48.576</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Ejecutado</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48.576</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4" w:space="0" w:color="auto"/>
              <w:right w:val="single" w:sz="8" w:space="0" w:color="auto"/>
            </w:tcBorders>
          </w:tcPr>
          <w:p w:rsidR="00AB2350" w:rsidRPr="00B335F2" w:rsidRDefault="00AB2350" w:rsidP="00AB2350">
            <w:pPr>
              <w:jc w:val="left"/>
              <w:rPr>
                <w:rFonts w:eastAsia="Times New Roman" w:cstheme="minorHAnsi"/>
                <w:color w:val="000000"/>
                <w:sz w:val="16"/>
                <w:szCs w:val="16"/>
              </w:rPr>
            </w:pPr>
            <w:r w:rsidRPr="00B335F2">
              <w:rPr>
                <w:rFonts w:eastAsia="Times New Roman" w:cstheme="minorHAnsi"/>
                <w:color w:val="000000"/>
                <w:sz w:val="16"/>
                <w:szCs w:val="16"/>
              </w:rPr>
              <w:t>DETERMINAR ZONAS POTENCIALES Y SU CAPACIDADDE EXTRACCIÓN DE AGUAS SUBTERRÁNEAS EN LOS ACUIFEROS ALUVIARES DESDE EMBALSE PUCLARO HASTA SECTOR ALFALFARES CUENCA RÍO ELQUI, ASÍ COMO CUENCA RÍO LIMARÍ LA ZONA DESDE EL EMBALSE LA PALOMA HASTA LA CIUDAD DE OVALLE</w:t>
            </w:r>
          </w:p>
        </w:tc>
      </w:tr>
      <w:tr w:rsidR="00AB2350" w:rsidRPr="00B335F2" w:rsidTr="005B2609">
        <w:trPr>
          <w:trHeight w:val="1169"/>
        </w:trPr>
        <w:tc>
          <w:tcPr>
            <w:tcW w:w="3620" w:type="dxa"/>
            <w:tcBorders>
              <w:top w:val="nil"/>
              <w:left w:val="single" w:sz="8" w:space="0" w:color="auto"/>
              <w:bottom w:val="single" w:sz="4" w:space="0" w:color="auto"/>
              <w:right w:val="single" w:sz="8" w:space="0" w:color="auto"/>
            </w:tcBorders>
            <w:shd w:val="clear" w:color="auto" w:fill="auto"/>
            <w:vAlign w:val="center"/>
          </w:tcPr>
          <w:p w:rsidR="00AB2350" w:rsidRPr="00B335F2" w:rsidRDefault="00AB2350" w:rsidP="00AB2350">
            <w:pPr>
              <w:rPr>
                <w:rFonts w:cstheme="minorHAnsi"/>
                <w:color w:val="000000"/>
                <w:sz w:val="16"/>
                <w:szCs w:val="16"/>
              </w:rPr>
            </w:pPr>
            <w:r w:rsidRPr="00B335F2">
              <w:rPr>
                <w:rFonts w:cstheme="minorHAnsi"/>
                <w:color w:val="000000"/>
                <w:sz w:val="16"/>
                <w:szCs w:val="16"/>
              </w:rPr>
              <w:t>ACTUALIZACION INSCRIPCIONES CONSERVATORIAS DE TITULARES DE DERECHOS DE APROVECHAMIENTO DE AGUASAFECTOS A PAGO DE PATENTE POR NO USO DE LAS AGUAS - FISCALIZACION</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65.000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Ejecutado</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cstheme="minorHAnsi"/>
                <w:color w:val="000000"/>
                <w:sz w:val="16"/>
                <w:szCs w:val="16"/>
              </w:rPr>
            </w:pPr>
            <w:r w:rsidRPr="00B335F2">
              <w:rPr>
                <w:rFonts w:cstheme="minorHAnsi"/>
                <w:color w:val="000000"/>
                <w:sz w:val="16"/>
                <w:szCs w:val="16"/>
              </w:rPr>
              <w:t>65.000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AB2350" w:rsidRPr="00B335F2" w:rsidRDefault="00AB2350" w:rsidP="00AB2350">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4" w:space="0" w:color="auto"/>
              <w:right w:val="single" w:sz="8" w:space="0" w:color="auto"/>
            </w:tcBorders>
          </w:tcPr>
          <w:p w:rsidR="00AB2350" w:rsidRPr="00B335F2" w:rsidRDefault="00AB2350" w:rsidP="005B2609">
            <w:pPr>
              <w:rPr>
                <w:rFonts w:eastAsia="Times New Roman" w:cstheme="minorHAnsi"/>
                <w:color w:val="000000"/>
                <w:sz w:val="16"/>
                <w:szCs w:val="16"/>
              </w:rPr>
            </w:pPr>
            <w:r w:rsidRPr="00B335F2">
              <w:rPr>
                <w:rFonts w:cstheme="minorHAnsi"/>
                <w:sz w:val="16"/>
                <w:szCs w:val="16"/>
              </w:rPr>
              <w:t xml:space="preserve">DETERMINAR LOS TITULARES VIGENTES DE LOS DAA QUE FIGURAN EN LOS LISTADOS DE DERECHOS DE APROVECHAMIENTO AFECTOS AL PAGO DE PATENTES POR NO UTILIZACION DE LAS AGUAS PUBLICADOS EN EL DIARIO OFICIAL, </w:t>
            </w:r>
          </w:p>
        </w:tc>
      </w:tr>
      <w:tr w:rsidR="003353CE" w:rsidRPr="00B335F2" w:rsidTr="005B2609">
        <w:trPr>
          <w:trHeight w:val="1169"/>
        </w:trPr>
        <w:tc>
          <w:tcPr>
            <w:tcW w:w="3620" w:type="dxa"/>
            <w:tcBorders>
              <w:top w:val="nil"/>
              <w:left w:val="single" w:sz="8" w:space="0" w:color="auto"/>
              <w:bottom w:val="single" w:sz="4" w:space="0" w:color="auto"/>
              <w:right w:val="single" w:sz="8" w:space="0" w:color="auto"/>
            </w:tcBorders>
            <w:shd w:val="clear" w:color="auto" w:fill="auto"/>
            <w:vAlign w:val="center"/>
          </w:tcPr>
          <w:p w:rsidR="003353CE" w:rsidRPr="00B335F2" w:rsidRDefault="003353CE" w:rsidP="003353CE">
            <w:pPr>
              <w:jc w:val="left"/>
              <w:rPr>
                <w:rFonts w:eastAsia="Times New Roman" w:cstheme="minorHAnsi"/>
                <w:color w:val="000000"/>
                <w:sz w:val="16"/>
                <w:szCs w:val="16"/>
              </w:rPr>
            </w:pPr>
            <w:r w:rsidRPr="00B335F2">
              <w:rPr>
                <w:rFonts w:eastAsia="Times New Roman" w:cstheme="minorHAnsi"/>
                <w:color w:val="000000"/>
                <w:sz w:val="16"/>
                <w:szCs w:val="16"/>
              </w:rPr>
              <w:t>ACTUALIZACION DEL CATASTRO DE VEGAS, BOFEDALES, PAJONALES UBICADOS ENTRE LAS REGIONES DE ARICA Y PARINACOTA Y ANTOFAGASTA</w:t>
            </w:r>
          </w:p>
        </w:tc>
        <w:tc>
          <w:tcPr>
            <w:tcW w:w="1200" w:type="dxa"/>
            <w:tcBorders>
              <w:top w:val="nil"/>
              <w:left w:val="nil"/>
              <w:bottom w:val="single" w:sz="4" w:space="0" w:color="auto"/>
              <w:right w:val="single" w:sz="8" w:space="0" w:color="auto"/>
            </w:tcBorders>
            <w:shd w:val="clear" w:color="auto" w:fill="auto"/>
            <w:vAlign w:val="center"/>
          </w:tcPr>
          <w:p w:rsidR="003353CE" w:rsidRPr="00B335F2" w:rsidRDefault="003353CE" w:rsidP="003353CE">
            <w:pPr>
              <w:jc w:val="center"/>
              <w:rPr>
                <w:rFonts w:eastAsia="Times New Roman" w:cstheme="minorHAnsi"/>
                <w:color w:val="000000"/>
                <w:sz w:val="16"/>
                <w:szCs w:val="16"/>
              </w:rPr>
            </w:pPr>
            <w:r w:rsidRPr="00B335F2">
              <w:rPr>
                <w:rFonts w:eastAsia="Times New Roman" w:cstheme="minorHAnsi"/>
                <w:color w:val="000000"/>
                <w:sz w:val="16"/>
                <w:szCs w:val="16"/>
              </w:rPr>
              <w:t>30.000</w:t>
            </w:r>
          </w:p>
        </w:tc>
        <w:tc>
          <w:tcPr>
            <w:tcW w:w="1200" w:type="dxa"/>
            <w:tcBorders>
              <w:top w:val="nil"/>
              <w:left w:val="nil"/>
              <w:bottom w:val="single" w:sz="4" w:space="0" w:color="auto"/>
              <w:right w:val="single" w:sz="8" w:space="0" w:color="auto"/>
            </w:tcBorders>
            <w:shd w:val="clear" w:color="auto" w:fill="auto"/>
            <w:vAlign w:val="center"/>
          </w:tcPr>
          <w:p w:rsidR="003353CE" w:rsidRPr="00B335F2" w:rsidRDefault="003353CE" w:rsidP="003353CE">
            <w:pPr>
              <w:jc w:val="center"/>
              <w:rPr>
                <w:rFonts w:eastAsia="Times New Roman" w:cstheme="minorHAnsi"/>
                <w:color w:val="000000"/>
                <w:sz w:val="16"/>
                <w:szCs w:val="16"/>
              </w:rPr>
            </w:pPr>
            <w:r w:rsidRPr="00B335F2">
              <w:rPr>
                <w:rFonts w:eastAsia="Times New Roman" w:cstheme="minorHAnsi"/>
                <w:color w:val="000000"/>
                <w:sz w:val="16"/>
                <w:szCs w:val="16"/>
              </w:rPr>
              <w:t>Ejecutado</w:t>
            </w:r>
          </w:p>
        </w:tc>
        <w:tc>
          <w:tcPr>
            <w:tcW w:w="1200" w:type="dxa"/>
            <w:tcBorders>
              <w:top w:val="nil"/>
              <w:left w:val="nil"/>
              <w:bottom w:val="single" w:sz="4" w:space="0" w:color="auto"/>
              <w:right w:val="single" w:sz="8" w:space="0" w:color="auto"/>
            </w:tcBorders>
            <w:shd w:val="clear" w:color="auto" w:fill="auto"/>
            <w:vAlign w:val="center"/>
          </w:tcPr>
          <w:p w:rsidR="003353CE" w:rsidRPr="00B335F2" w:rsidRDefault="003353CE" w:rsidP="003353CE">
            <w:pPr>
              <w:jc w:val="center"/>
              <w:rPr>
                <w:rFonts w:eastAsia="Times New Roman" w:cstheme="minorHAnsi"/>
                <w:color w:val="000000"/>
                <w:sz w:val="16"/>
                <w:szCs w:val="16"/>
              </w:rPr>
            </w:pPr>
            <w:r w:rsidRPr="00B335F2">
              <w:rPr>
                <w:rFonts w:eastAsia="Times New Roman" w:cstheme="minorHAnsi"/>
                <w:color w:val="000000"/>
                <w:sz w:val="16"/>
                <w:szCs w:val="16"/>
              </w:rPr>
              <w:t>30.000</w:t>
            </w:r>
          </w:p>
        </w:tc>
        <w:tc>
          <w:tcPr>
            <w:tcW w:w="1200" w:type="dxa"/>
            <w:tcBorders>
              <w:top w:val="nil"/>
              <w:left w:val="nil"/>
              <w:bottom w:val="single" w:sz="4" w:space="0" w:color="auto"/>
              <w:right w:val="single" w:sz="8" w:space="0" w:color="auto"/>
            </w:tcBorders>
            <w:shd w:val="clear" w:color="auto" w:fill="auto"/>
            <w:vAlign w:val="center"/>
          </w:tcPr>
          <w:p w:rsidR="003353CE" w:rsidRPr="00B335F2" w:rsidRDefault="003353CE" w:rsidP="003353CE">
            <w:pPr>
              <w:jc w:val="center"/>
              <w:rPr>
                <w:rFonts w:eastAsia="Times New Roman" w:cstheme="minorHAnsi"/>
                <w:color w:val="000000"/>
                <w:sz w:val="16"/>
                <w:szCs w:val="16"/>
              </w:rPr>
            </w:pPr>
            <w:r w:rsidRPr="00B335F2">
              <w:rPr>
                <w:rFonts w:eastAsia="Times New Roman" w:cstheme="minorHAns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3353CE" w:rsidRPr="00B335F2" w:rsidRDefault="003353CE" w:rsidP="003353CE">
            <w:pPr>
              <w:jc w:val="center"/>
              <w:rPr>
                <w:rFonts w:eastAsia="Times New Roman" w:cstheme="minorHAnsi"/>
                <w:color w:val="000000"/>
                <w:sz w:val="16"/>
                <w:szCs w:val="16"/>
              </w:rPr>
            </w:pPr>
            <w:r w:rsidRPr="00B335F2">
              <w:rPr>
                <w:rFonts w:eastAsia="Times New Roman" w:cstheme="minorHAnsi"/>
                <w:color w:val="000000"/>
                <w:sz w:val="16"/>
                <w:szCs w:val="16"/>
              </w:rPr>
              <w:t>100%</w:t>
            </w:r>
          </w:p>
        </w:tc>
        <w:tc>
          <w:tcPr>
            <w:tcW w:w="3847" w:type="dxa"/>
            <w:tcBorders>
              <w:top w:val="nil"/>
              <w:left w:val="nil"/>
              <w:bottom w:val="single" w:sz="4" w:space="0" w:color="auto"/>
              <w:right w:val="single" w:sz="8" w:space="0" w:color="auto"/>
            </w:tcBorders>
          </w:tcPr>
          <w:p w:rsidR="003353CE" w:rsidRPr="00B335F2" w:rsidRDefault="003353CE" w:rsidP="003353CE">
            <w:pPr>
              <w:jc w:val="left"/>
              <w:rPr>
                <w:rFonts w:eastAsia="Times New Roman" w:cstheme="minorHAnsi"/>
                <w:color w:val="000000"/>
                <w:sz w:val="16"/>
                <w:szCs w:val="16"/>
              </w:rPr>
            </w:pPr>
            <w:r w:rsidRPr="00B335F2">
              <w:rPr>
                <w:rFonts w:eastAsia="Times New Roman" w:cstheme="minorHAnsi"/>
                <w:color w:val="000000"/>
                <w:sz w:val="16"/>
                <w:szCs w:val="16"/>
              </w:rPr>
              <w:t>.  EL OBJETIVO GENERAL DE LA PRESTACIÓN DE SERVICIOS PERSONALES ESPECIALIZADOS, CORRESPONDE A DELIMITAR LOS SECTORES ACUÍFEROS QUE ALIMENTAN LOS SISTEMAS VEGETACIONALES COMPUESTOS POR VEGAS, BOFEDALES Y PAJONALES EN LOS SALARES DEL ALTIPLANO Y EN LAS CABECERAS DE LAS CUENCAS DE LOS RÍOS ELQUI Y CHOAPA, EN LAS REGIONES DE ATACAMA Y COPIAPÓ.</w:t>
            </w:r>
          </w:p>
        </w:tc>
      </w:tr>
      <w:tr w:rsidR="005B2609" w:rsidRPr="00FF16EB" w:rsidTr="003F56B5">
        <w:trPr>
          <w:trHeight w:val="549"/>
        </w:trPr>
        <w:tc>
          <w:tcPr>
            <w:tcW w:w="362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B335F2" w:rsidRDefault="005B2609" w:rsidP="005B2609">
            <w:pPr>
              <w:jc w:val="left"/>
              <w:rPr>
                <w:rFonts w:eastAsia="Times New Roman" w:cstheme="minorHAnsi"/>
                <w:b/>
                <w:color w:val="FFFFFF" w:themeColor="background1"/>
                <w:sz w:val="16"/>
                <w:szCs w:val="16"/>
              </w:rPr>
            </w:pPr>
            <w:r w:rsidRPr="00B335F2">
              <w:rPr>
                <w:rFonts w:eastAsia="Times New Roman" w:cstheme="minorHAnsi"/>
                <w:b/>
                <w:color w:val="FFFFFF" w:themeColor="background1"/>
                <w:sz w:val="16"/>
                <w:szCs w:val="16"/>
              </w:rPr>
              <w:t>TOTAL, M$</w:t>
            </w:r>
          </w:p>
        </w:tc>
        <w:tc>
          <w:tcPr>
            <w:tcW w:w="120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B335F2" w:rsidRDefault="005B2609" w:rsidP="005B2609">
            <w:pPr>
              <w:jc w:val="center"/>
              <w:rPr>
                <w:rFonts w:eastAsia="Times New Roman" w:cstheme="minorHAnsi"/>
                <w:b/>
                <w:color w:val="FFFFFF" w:themeColor="background1"/>
                <w:sz w:val="16"/>
                <w:szCs w:val="16"/>
              </w:rPr>
            </w:pPr>
            <w:r w:rsidRPr="00B335F2">
              <w:rPr>
                <w:rFonts w:eastAsia="Times New Roman" w:cstheme="minorHAnsi"/>
                <w:b/>
                <w:color w:val="FFFFFF" w:themeColor="background1"/>
                <w:sz w:val="16"/>
                <w:szCs w:val="16"/>
              </w:rPr>
              <w:t>894.003</w:t>
            </w:r>
          </w:p>
        </w:tc>
        <w:tc>
          <w:tcPr>
            <w:tcW w:w="120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B335F2" w:rsidRDefault="005B2609" w:rsidP="005B2609">
            <w:pPr>
              <w:jc w:val="center"/>
              <w:rPr>
                <w:rFonts w:eastAsia="Times New Roman" w:cstheme="minorHAnsi"/>
                <w:b/>
                <w:color w:val="FFFFFF" w:themeColor="background1"/>
                <w:sz w:val="16"/>
                <w:szCs w:val="16"/>
              </w:rPr>
            </w:pPr>
          </w:p>
        </w:tc>
        <w:tc>
          <w:tcPr>
            <w:tcW w:w="120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B335F2" w:rsidRDefault="005B2609" w:rsidP="005B2609">
            <w:pPr>
              <w:jc w:val="center"/>
              <w:rPr>
                <w:rFonts w:eastAsia="Times New Roman" w:cstheme="minorHAnsi"/>
                <w:b/>
                <w:color w:val="FFFFFF" w:themeColor="background1"/>
                <w:sz w:val="16"/>
                <w:szCs w:val="16"/>
              </w:rPr>
            </w:pPr>
            <w:r w:rsidRPr="00B335F2">
              <w:rPr>
                <w:rFonts w:eastAsia="Times New Roman" w:cstheme="minorHAnsi"/>
                <w:b/>
                <w:color w:val="FFFFFF" w:themeColor="background1"/>
                <w:sz w:val="16"/>
                <w:szCs w:val="16"/>
              </w:rPr>
              <w:t>893.892</w:t>
            </w:r>
          </w:p>
        </w:tc>
        <w:tc>
          <w:tcPr>
            <w:tcW w:w="120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B335F2" w:rsidRDefault="005B2609" w:rsidP="005B2609">
            <w:pPr>
              <w:jc w:val="center"/>
              <w:rPr>
                <w:rFonts w:eastAsia="Times New Roman" w:cstheme="minorHAnsi"/>
                <w:b/>
                <w:color w:val="FFFFFF" w:themeColor="background1"/>
                <w:sz w:val="16"/>
                <w:szCs w:val="16"/>
              </w:rPr>
            </w:pPr>
          </w:p>
          <w:p w:rsidR="005B2609" w:rsidRPr="00B335F2" w:rsidRDefault="005B2609" w:rsidP="005B2609">
            <w:pPr>
              <w:jc w:val="center"/>
              <w:rPr>
                <w:rFonts w:eastAsia="Times New Roman" w:cstheme="minorHAnsi"/>
                <w:b/>
                <w:color w:val="FFFFFF" w:themeColor="background1"/>
                <w:sz w:val="16"/>
                <w:szCs w:val="16"/>
              </w:rPr>
            </w:pPr>
            <w:r w:rsidRPr="00B335F2">
              <w:rPr>
                <w:rFonts w:eastAsia="Times New Roman" w:cstheme="minorHAnsi"/>
                <w:b/>
                <w:color w:val="FFFFFF" w:themeColor="background1"/>
                <w:sz w:val="16"/>
                <w:szCs w:val="16"/>
              </w:rPr>
              <w:t>111</w:t>
            </w:r>
          </w:p>
          <w:p w:rsidR="005B2609" w:rsidRPr="00B335F2" w:rsidRDefault="005B2609" w:rsidP="005B2609">
            <w:pPr>
              <w:jc w:val="center"/>
              <w:rPr>
                <w:rFonts w:eastAsia="Times New Roman" w:cstheme="minorHAnsi"/>
                <w:b/>
                <w:color w:val="FFFFFF" w:themeColor="background1"/>
                <w:sz w:val="16"/>
                <w:szCs w:val="16"/>
              </w:rPr>
            </w:pPr>
          </w:p>
        </w:tc>
        <w:tc>
          <w:tcPr>
            <w:tcW w:w="1200"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5B2609" w:rsidRPr="005B2609" w:rsidRDefault="005B2609" w:rsidP="005B2609">
            <w:pPr>
              <w:jc w:val="center"/>
              <w:rPr>
                <w:rFonts w:eastAsia="Times New Roman" w:cstheme="minorHAnsi"/>
                <w:b/>
                <w:color w:val="FFFFFF" w:themeColor="background1"/>
                <w:sz w:val="16"/>
                <w:szCs w:val="16"/>
              </w:rPr>
            </w:pPr>
            <w:r w:rsidRPr="00B335F2">
              <w:rPr>
                <w:rFonts w:eastAsia="Times New Roman" w:cstheme="minorHAnsi"/>
                <w:b/>
                <w:color w:val="FFFFFF" w:themeColor="background1"/>
                <w:sz w:val="16"/>
                <w:szCs w:val="16"/>
              </w:rPr>
              <w:t>100%</w:t>
            </w:r>
          </w:p>
        </w:tc>
        <w:tc>
          <w:tcPr>
            <w:tcW w:w="3847" w:type="dxa"/>
            <w:tcBorders>
              <w:top w:val="single" w:sz="4" w:space="0" w:color="auto"/>
              <w:left w:val="single" w:sz="4" w:space="0" w:color="auto"/>
              <w:bottom w:val="single" w:sz="4" w:space="0" w:color="auto"/>
              <w:right w:val="single" w:sz="4" w:space="0" w:color="auto"/>
            </w:tcBorders>
            <w:shd w:val="clear" w:color="auto" w:fill="1F497D" w:themeFill="text2"/>
          </w:tcPr>
          <w:p w:rsidR="005B2609" w:rsidRPr="005B2609" w:rsidRDefault="005B2609" w:rsidP="005B2609">
            <w:pPr>
              <w:jc w:val="left"/>
              <w:rPr>
                <w:rFonts w:eastAsia="Times New Roman" w:cstheme="minorHAnsi"/>
                <w:b/>
                <w:color w:val="FFFFFF" w:themeColor="background1"/>
                <w:sz w:val="16"/>
                <w:szCs w:val="16"/>
              </w:rPr>
            </w:pPr>
          </w:p>
        </w:tc>
      </w:tr>
    </w:tbl>
    <w:p w:rsidR="00356E10" w:rsidRPr="000C4148" w:rsidRDefault="00356E10" w:rsidP="00AE03CB">
      <w:pPr>
        <w:rPr>
          <w:b/>
          <w:u w:val="single"/>
          <w:lang w:val="es-ES"/>
        </w:rPr>
        <w:sectPr w:rsidR="00356E10" w:rsidRPr="000C4148" w:rsidSect="00FC0F5F">
          <w:pgSz w:w="15840" w:h="12240" w:orient="landscape" w:code="1"/>
          <w:pgMar w:top="709" w:right="1134" w:bottom="1276" w:left="1418" w:header="709" w:footer="709" w:gutter="0"/>
          <w:cols w:space="708"/>
          <w:docGrid w:linePitch="360"/>
        </w:sectPr>
      </w:pPr>
    </w:p>
    <w:p w:rsidR="00AB2A58" w:rsidRPr="000C4148" w:rsidRDefault="00AB2A58" w:rsidP="00AB2A58">
      <w:pPr>
        <w:outlineLvl w:val="0"/>
        <w:rPr>
          <w:b/>
          <w:color w:val="000000" w:themeColor="text1"/>
          <w:sz w:val="28"/>
          <w:lang w:val="es-ES"/>
        </w:rPr>
      </w:pPr>
      <w:r w:rsidRPr="000C4148">
        <w:rPr>
          <w:b/>
          <w:color w:val="000000" w:themeColor="text1"/>
          <w:sz w:val="28"/>
          <w:lang w:val="es-ES"/>
        </w:rPr>
        <w:t xml:space="preserve">PROGRAMA 01 </w:t>
      </w:r>
    </w:p>
    <w:p w:rsidR="00AB2A58" w:rsidRPr="000C4148" w:rsidRDefault="00AB2A58" w:rsidP="00AB2A58">
      <w:pPr>
        <w:outlineLvl w:val="0"/>
        <w:rPr>
          <w:b/>
          <w:color w:val="000000" w:themeColor="text1"/>
          <w:sz w:val="28"/>
          <w:lang w:val="es-ES"/>
        </w:rPr>
      </w:pPr>
      <w:r w:rsidRPr="000C4148">
        <w:rPr>
          <w:b/>
          <w:color w:val="000000" w:themeColor="text1"/>
          <w:sz w:val="28"/>
          <w:lang w:val="es-ES"/>
        </w:rPr>
        <w:t xml:space="preserve">GLOSA Nº 6 </w:t>
      </w:r>
    </w:p>
    <w:p w:rsidR="00376922" w:rsidRPr="000C4148" w:rsidRDefault="00376922" w:rsidP="00F370DF">
      <w:pPr>
        <w:outlineLvl w:val="0"/>
      </w:pPr>
    </w:p>
    <w:p w:rsidR="00376922" w:rsidRPr="00B335F2" w:rsidRDefault="00AB2A58" w:rsidP="00F370DF">
      <w:pPr>
        <w:outlineLvl w:val="0"/>
        <w:rPr>
          <w:sz w:val="20"/>
          <w:szCs w:val="20"/>
        </w:rPr>
      </w:pPr>
      <w:r w:rsidRPr="00B335F2">
        <w:rPr>
          <w:sz w:val="20"/>
          <w:szCs w:val="20"/>
        </w:rPr>
        <w:t xml:space="preserve">Asociada al Programa La Dirección informará semestralmente a la Comisión Especial sobre Recursos Hídricos, Desertificación y Sequía del Senado y a la Comisión de Recursos Hídricos y Desertificación de la Cámara de Diputados </w:t>
      </w:r>
      <w:r w:rsidRPr="00B335F2">
        <w:rPr>
          <w:b/>
          <w:sz w:val="20"/>
          <w:szCs w:val="20"/>
        </w:rPr>
        <w:t>sobre la cantidad de fiscalizadores en terreno, desglosado por comuna y región, detallando las actividades de fiscalización y sus resultados, así como las multas cursadas y las pagadas y el número de extracciones ilegales identificadas. El señalado informe detallará todos los procesos de fiscalización telemática en funcionamiento y los que se espera implementar en el semestre siguiente, además de los programas de teledetección y drones</w:t>
      </w:r>
      <w:r w:rsidRPr="00B335F2">
        <w:rPr>
          <w:sz w:val="20"/>
          <w:szCs w:val="20"/>
        </w:rPr>
        <w:t>, en el marco de la ejecución de la ley N° 21.064, que introduce modificaciones al marco normativo que rige las aguas en materia de fiscalización y sanciones.</w:t>
      </w:r>
    </w:p>
    <w:p w:rsidR="00376922" w:rsidRDefault="00376922" w:rsidP="00F370DF">
      <w:pPr>
        <w:outlineLvl w:val="0"/>
      </w:pPr>
    </w:p>
    <w:p w:rsidR="004F3A8F" w:rsidRDefault="004F3A8F" w:rsidP="00F370DF">
      <w:pPr>
        <w:outlineLvl w:val="0"/>
      </w:pPr>
    </w:p>
    <w:p w:rsidR="004F3A8F" w:rsidRDefault="004F3A8F" w:rsidP="00F370DF">
      <w:pPr>
        <w:outlineLvl w:val="0"/>
      </w:pPr>
    </w:p>
    <w:p w:rsidR="004F3A8F" w:rsidRPr="00B335F2" w:rsidRDefault="004F3A8F" w:rsidP="00F370DF">
      <w:pPr>
        <w:outlineLvl w:val="0"/>
      </w:pPr>
    </w:p>
    <w:p w:rsidR="00376922" w:rsidRPr="00B335F2" w:rsidRDefault="002D3291" w:rsidP="00F370DF">
      <w:pPr>
        <w:outlineLvl w:val="0"/>
        <w:rPr>
          <w:b/>
          <w:smallCaps/>
          <w:color w:val="000000" w:themeColor="text1"/>
          <w:sz w:val="20"/>
          <w:szCs w:val="20"/>
          <w:lang w:val="es-ES"/>
        </w:rPr>
      </w:pPr>
      <w:r w:rsidRPr="00B335F2">
        <w:rPr>
          <w:b/>
          <w:smallCaps/>
          <w:color w:val="000000" w:themeColor="text1"/>
          <w:sz w:val="20"/>
          <w:szCs w:val="20"/>
          <w:lang w:val="es-ES"/>
        </w:rPr>
        <w:t xml:space="preserve">INFORMA </w:t>
      </w:r>
    </w:p>
    <w:p w:rsidR="002D3291" w:rsidRPr="00B335F2" w:rsidRDefault="002D3291" w:rsidP="002D3291">
      <w:pPr>
        <w:outlineLvl w:val="0"/>
        <w:rPr>
          <w:b/>
          <w:smallCaps/>
          <w:color w:val="000000" w:themeColor="text1"/>
          <w:sz w:val="20"/>
          <w:szCs w:val="20"/>
          <w:u w:val="single"/>
          <w:lang w:val="es-ES"/>
        </w:rPr>
      </w:pPr>
      <w:r w:rsidRPr="00B335F2">
        <w:rPr>
          <w:b/>
          <w:smallCaps/>
          <w:color w:val="000000" w:themeColor="text1"/>
          <w:sz w:val="20"/>
          <w:szCs w:val="20"/>
          <w:u w:val="single"/>
          <w:lang w:val="es-ES"/>
        </w:rPr>
        <w:t>Departamento de Fiscalización:</w:t>
      </w:r>
    </w:p>
    <w:p w:rsidR="00376922" w:rsidRPr="00B335F2" w:rsidRDefault="00376922" w:rsidP="00F370DF">
      <w:pPr>
        <w:outlineLvl w:val="0"/>
      </w:pPr>
    </w:p>
    <w:p w:rsidR="002D3291" w:rsidRPr="00B335F2" w:rsidRDefault="002D3291" w:rsidP="002D3291">
      <w:pPr>
        <w:pStyle w:val="Prrafodelista"/>
        <w:numPr>
          <w:ilvl w:val="0"/>
          <w:numId w:val="15"/>
        </w:numPr>
        <w:outlineLvl w:val="0"/>
        <w:rPr>
          <w:sz w:val="18"/>
          <w:szCs w:val="16"/>
        </w:rPr>
      </w:pPr>
      <w:r w:rsidRPr="00B335F2">
        <w:rPr>
          <w:sz w:val="18"/>
          <w:szCs w:val="16"/>
        </w:rPr>
        <w:t>TABLA DE CANTIDAD DE FISCALIZAZADORES EN TERRENO</w:t>
      </w:r>
    </w:p>
    <w:p w:rsidR="002D3291" w:rsidRPr="00B335F2" w:rsidRDefault="002D3291" w:rsidP="002D3291">
      <w:pPr>
        <w:pStyle w:val="Prrafodelista"/>
        <w:ind w:left="1080"/>
        <w:outlineLvl w:val="0"/>
        <w:rPr>
          <w:sz w:val="18"/>
          <w:szCs w:val="16"/>
        </w:rPr>
      </w:pPr>
    </w:p>
    <w:p w:rsidR="00376922" w:rsidRPr="00C45786" w:rsidRDefault="00C45786" w:rsidP="00F370DF">
      <w:pPr>
        <w:outlineLvl w:val="0"/>
        <w:rPr>
          <w:highlight w:val="yellow"/>
        </w:rPr>
      </w:pPr>
      <w:r w:rsidRPr="00C45786">
        <w:rPr>
          <w:noProof/>
          <w:highlight w:val="yellow"/>
        </w:rPr>
        <w:drawing>
          <wp:inline distT="0" distB="0" distL="0" distR="0" wp14:anchorId="12EFE5A4" wp14:editId="7BB141CC">
            <wp:extent cx="6691630" cy="396367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91630" cy="3963670"/>
                    </a:xfrm>
                    <a:prstGeom prst="rect">
                      <a:avLst/>
                    </a:prstGeom>
                  </pic:spPr>
                </pic:pic>
              </a:graphicData>
            </a:graphic>
          </wp:inline>
        </w:drawing>
      </w:r>
    </w:p>
    <w:p w:rsidR="00376922" w:rsidRPr="00C45786" w:rsidRDefault="00376922" w:rsidP="00F370DF">
      <w:pPr>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824082" w:rsidRDefault="00824082" w:rsidP="00F370DF">
      <w:pPr>
        <w:outlineLvl w:val="0"/>
        <w:rPr>
          <w:highlight w:val="yellow"/>
        </w:rPr>
      </w:pPr>
    </w:p>
    <w:p w:rsidR="001652D0" w:rsidRDefault="001652D0" w:rsidP="00F370DF">
      <w:pPr>
        <w:outlineLvl w:val="0"/>
        <w:rPr>
          <w:highlight w:val="yellow"/>
        </w:rPr>
      </w:pPr>
    </w:p>
    <w:p w:rsidR="001652D0" w:rsidRDefault="001652D0" w:rsidP="00F370DF">
      <w:pPr>
        <w:outlineLvl w:val="0"/>
        <w:rPr>
          <w:highlight w:val="yellow"/>
        </w:rPr>
      </w:pPr>
    </w:p>
    <w:p w:rsidR="001652D0" w:rsidRDefault="001652D0" w:rsidP="00F370DF">
      <w:pPr>
        <w:outlineLvl w:val="0"/>
        <w:rPr>
          <w:highlight w:val="yellow"/>
        </w:rPr>
      </w:pPr>
    </w:p>
    <w:p w:rsidR="001652D0" w:rsidRPr="00C45786" w:rsidRDefault="001652D0" w:rsidP="00F370DF">
      <w:pPr>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2D3291" w:rsidRPr="00B335F2" w:rsidRDefault="002D3291" w:rsidP="00834109">
      <w:pPr>
        <w:pStyle w:val="Prrafodelista"/>
        <w:numPr>
          <w:ilvl w:val="0"/>
          <w:numId w:val="15"/>
        </w:numPr>
        <w:rPr>
          <w:sz w:val="16"/>
          <w:szCs w:val="16"/>
        </w:rPr>
      </w:pPr>
      <w:r w:rsidRPr="00B335F2">
        <w:rPr>
          <w:sz w:val="20"/>
          <w:szCs w:val="20"/>
        </w:rPr>
        <w:t xml:space="preserve">TABLA DE FISCALIZACION RELATIVAS A EXTRACCION DE AGUAS NO AUTORIZADA A </w:t>
      </w:r>
      <w:r w:rsidR="00C45786" w:rsidRPr="00B335F2">
        <w:rPr>
          <w:sz w:val="20"/>
          <w:szCs w:val="20"/>
        </w:rPr>
        <w:t>DICIEMBRE</w:t>
      </w:r>
      <w:r w:rsidRPr="00B335F2">
        <w:rPr>
          <w:sz w:val="20"/>
          <w:szCs w:val="20"/>
        </w:rPr>
        <w:t xml:space="preserve"> DE 2025. Nota: En esta tabla se</w:t>
      </w:r>
      <w:r w:rsidRPr="00B335F2">
        <w:rPr>
          <w:sz w:val="18"/>
          <w:szCs w:val="16"/>
        </w:rPr>
        <w:t xml:space="preserve"> consideran solo expedientes que iniciaron su tramitación en 2025.</w:t>
      </w:r>
    </w:p>
    <w:p w:rsidR="002D3291" w:rsidRPr="00C45786" w:rsidRDefault="002D3291" w:rsidP="002D3291">
      <w:pPr>
        <w:rPr>
          <w:sz w:val="16"/>
          <w:szCs w:val="16"/>
          <w:highlight w:val="yellow"/>
        </w:rPr>
      </w:pPr>
    </w:p>
    <w:tbl>
      <w:tblPr>
        <w:tblW w:w="0" w:type="auto"/>
        <w:tblInd w:w="55" w:type="dxa"/>
        <w:tblLayout w:type="fixed"/>
        <w:tblCellMar>
          <w:left w:w="70" w:type="dxa"/>
          <w:right w:w="70" w:type="dxa"/>
        </w:tblCellMar>
        <w:tblLook w:val="04A0" w:firstRow="1" w:lastRow="0" w:firstColumn="1" w:lastColumn="0" w:noHBand="0" w:noVBand="1"/>
      </w:tblPr>
      <w:tblGrid>
        <w:gridCol w:w="1725"/>
        <w:gridCol w:w="1134"/>
        <w:gridCol w:w="548"/>
        <w:gridCol w:w="511"/>
        <w:gridCol w:w="1134"/>
        <w:gridCol w:w="548"/>
        <w:gridCol w:w="511"/>
        <w:gridCol w:w="1134"/>
        <w:gridCol w:w="567"/>
        <w:gridCol w:w="567"/>
        <w:gridCol w:w="1134"/>
        <w:gridCol w:w="1343"/>
      </w:tblGrid>
      <w:tr w:rsidR="00C45786" w:rsidRPr="00B335F2" w:rsidTr="00770EED">
        <w:trPr>
          <w:trHeight w:val="510"/>
        </w:trPr>
        <w:tc>
          <w:tcPr>
            <w:tcW w:w="1725"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b/>
                <w:bCs/>
                <w:color w:val="FFFFFF"/>
                <w:sz w:val="18"/>
                <w:szCs w:val="18"/>
              </w:rPr>
            </w:pPr>
            <w:r w:rsidRPr="00B335F2">
              <w:rPr>
                <w:rFonts w:eastAsia="Times New Roman" w:cstheme="minorHAnsi"/>
                <w:b/>
                <w:bCs/>
                <w:color w:val="FFFFFF"/>
                <w:sz w:val="18"/>
                <w:szCs w:val="18"/>
              </w:rPr>
              <w:t>REGIÓN</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b/>
                <w:bCs/>
                <w:color w:val="FFFFFF"/>
                <w:sz w:val="18"/>
                <w:szCs w:val="18"/>
              </w:rPr>
            </w:pPr>
            <w:r w:rsidRPr="00B335F2">
              <w:rPr>
                <w:rFonts w:eastAsia="Times New Roman" w:cstheme="minorHAnsi"/>
                <w:b/>
                <w:bCs/>
                <w:color w:val="FFFFFF"/>
                <w:sz w:val="18"/>
                <w:szCs w:val="18"/>
              </w:rPr>
              <w:t>Expedientes En trámite</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b/>
                <w:bCs/>
                <w:color w:val="FFFFFF"/>
                <w:sz w:val="18"/>
                <w:szCs w:val="18"/>
              </w:rPr>
            </w:pPr>
            <w:r w:rsidRPr="00B335F2">
              <w:rPr>
                <w:rFonts w:eastAsia="Times New Roman" w:cstheme="minorHAnsi"/>
                <w:b/>
                <w:bCs/>
                <w:color w:val="FFFFFF"/>
                <w:sz w:val="18"/>
                <w:szCs w:val="18"/>
              </w:rPr>
              <w:t>Expedientes Resueltos</w:t>
            </w:r>
          </w:p>
        </w:tc>
        <w:tc>
          <w:tcPr>
            <w:tcW w:w="2268"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b/>
                <w:bCs/>
                <w:color w:val="FFFFFF"/>
                <w:sz w:val="18"/>
                <w:szCs w:val="18"/>
              </w:rPr>
            </w:pPr>
            <w:r w:rsidRPr="00B335F2">
              <w:rPr>
                <w:rFonts w:eastAsia="Times New Roman" w:cstheme="minorHAnsi"/>
                <w:b/>
                <w:bCs/>
                <w:color w:val="FFFFFF"/>
                <w:sz w:val="18"/>
                <w:szCs w:val="18"/>
              </w:rPr>
              <w:t>Total Expedientes de Fiscalización</w:t>
            </w:r>
          </w:p>
        </w:tc>
        <w:tc>
          <w:tcPr>
            <w:tcW w:w="2477" w:type="dxa"/>
            <w:gridSpan w:val="2"/>
            <w:tcBorders>
              <w:top w:val="single" w:sz="4" w:space="0" w:color="auto"/>
              <w:left w:val="nil"/>
              <w:bottom w:val="single" w:sz="4" w:space="0" w:color="auto"/>
              <w:right w:val="single" w:sz="4" w:space="0" w:color="auto"/>
            </w:tcBorders>
            <w:shd w:val="clear" w:color="000000" w:fill="002060"/>
            <w:vAlign w:val="bottom"/>
            <w:hideMark/>
          </w:tcPr>
          <w:p w:rsidR="00C45786" w:rsidRPr="00B335F2" w:rsidRDefault="00C45786" w:rsidP="00C45786">
            <w:pPr>
              <w:jc w:val="center"/>
              <w:rPr>
                <w:rFonts w:eastAsia="Times New Roman" w:cstheme="minorHAnsi"/>
                <w:b/>
                <w:bCs/>
                <w:color w:val="FFFFFF"/>
                <w:sz w:val="18"/>
                <w:szCs w:val="18"/>
              </w:rPr>
            </w:pPr>
            <w:r w:rsidRPr="00B335F2">
              <w:rPr>
                <w:rFonts w:eastAsia="Times New Roman" w:cstheme="minorHAnsi"/>
                <w:b/>
                <w:bCs/>
                <w:color w:val="FFFFFF"/>
                <w:sz w:val="18"/>
                <w:szCs w:val="18"/>
              </w:rPr>
              <w:t>Multa extracción no autorizada de aguas</w:t>
            </w:r>
          </w:p>
        </w:tc>
      </w:tr>
      <w:tr w:rsidR="00C45786" w:rsidRPr="00B335F2" w:rsidTr="00770EED">
        <w:trPr>
          <w:trHeight w:val="1747"/>
        </w:trPr>
        <w:tc>
          <w:tcPr>
            <w:tcW w:w="1725" w:type="dxa"/>
            <w:vMerge/>
            <w:tcBorders>
              <w:top w:val="single" w:sz="4" w:space="0" w:color="auto"/>
              <w:left w:val="single" w:sz="4" w:space="0" w:color="auto"/>
              <w:bottom w:val="single" w:sz="4" w:space="0" w:color="auto"/>
              <w:right w:val="single" w:sz="4" w:space="0" w:color="auto"/>
            </w:tcBorders>
            <w:vAlign w:val="center"/>
            <w:hideMark/>
          </w:tcPr>
          <w:p w:rsidR="00C45786" w:rsidRPr="00B335F2" w:rsidRDefault="00C45786" w:rsidP="00C45786">
            <w:pPr>
              <w:jc w:val="left"/>
              <w:rPr>
                <w:rFonts w:eastAsia="Times New Roman" w:cstheme="minorHAnsi"/>
                <w:b/>
                <w:bCs/>
                <w:color w:val="FFFFFF"/>
                <w:sz w:val="18"/>
                <w:szCs w:val="18"/>
              </w:rPr>
            </w:pPr>
          </w:p>
        </w:tc>
        <w:tc>
          <w:tcPr>
            <w:tcW w:w="1134" w:type="dxa"/>
            <w:tcBorders>
              <w:top w:val="nil"/>
              <w:left w:val="nil"/>
              <w:bottom w:val="single" w:sz="4" w:space="0" w:color="auto"/>
              <w:right w:val="single" w:sz="4" w:space="0" w:color="auto"/>
            </w:tcBorders>
            <w:shd w:val="clear" w:color="000000" w:fill="002060"/>
            <w:vAlign w:val="center"/>
            <w:hideMark/>
          </w:tcPr>
          <w:p w:rsidR="00C45786" w:rsidRPr="00B335F2" w:rsidRDefault="00C45786" w:rsidP="00C45786">
            <w:pPr>
              <w:jc w:val="left"/>
              <w:rPr>
                <w:rFonts w:eastAsia="Times New Roman" w:cstheme="minorHAnsi"/>
                <w:color w:val="FFFFFF"/>
                <w:sz w:val="18"/>
                <w:szCs w:val="18"/>
              </w:rPr>
            </w:pPr>
            <w:r w:rsidRPr="00B335F2">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C45786" w:rsidRPr="00B335F2" w:rsidRDefault="00C45786" w:rsidP="00C45786">
            <w:pPr>
              <w:jc w:val="left"/>
              <w:rPr>
                <w:rFonts w:eastAsia="Times New Roman" w:cstheme="minorHAnsi"/>
                <w:color w:val="FFFFFF"/>
                <w:sz w:val="18"/>
                <w:szCs w:val="18"/>
              </w:rPr>
            </w:pPr>
            <w:r w:rsidRPr="00B335F2">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C45786" w:rsidRPr="00B335F2" w:rsidRDefault="00C45786" w:rsidP="00C45786">
            <w:pPr>
              <w:jc w:val="left"/>
              <w:rPr>
                <w:rFonts w:eastAsia="Times New Roman" w:cstheme="minorHAnsi"/>
                <w:color w:val="FFFFFF"/>
                <w:sz w:val="18"/>
                <w:szCs w:val="18"/>
              </w:rPr>
            </w:pPr>
            <w:r w:rsidRPr="00B335F2">
              <w:rPr>
                <w:rFonts w:eastAsia="Times New Roman" w:cstheme="minorHAnsi"/>
                <w:color w:val="FFFFFF"/>
                <w:sz w:val="18"/>
                <w:szCs w:val="18"/>
              </w:rPr>
              <w:t>Extracción de aguas no autorizada (art. 20, 59 y 163 C.A.; art. 42 y 43 DS 203/2013)</w:t>
            </w:r>
          </w:p>
        </w:tc>
        <w:tc>
          <w:tcPr>
            <w:tcW w:w="567"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Otros</w:t>
            </w:r>
          </w:p>
        </w:tc>
        <w:tc>
          <w:tcPr>
            <w:tcW w:w="567" w:type="dxa"/>
            <w:tcBorders>
              <w:top w:val="nil"/>
              <w:left w:val="nil"/>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N° expedientes que resolvieron multar por extracción no autorizada de aguas</w:t>
            </w:r>
          </w:p>
        </w:tc>
        <w:tc>
          <w:tcPr>
            <w:tcW w:w="1343" w:type="dxa"/>
            <w:tcBorders>
              <w:top w:val="nil"/>
              <w:left w:val="nil"/>
              <w:bottom w:val="single" w:sz="4" w:space="0" w:color="auto"/>
              <w:right w:val="single" w:sz="4" w:space="0" w:color="auto"/>
            </w:tcBorders>
            <w:shd w:val="clear" w:color="000000" w:fill="002060"/>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Monto (UTM)</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ARICA Y PARINACOTA</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26</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71</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26</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97</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12503</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TARAPACÁ</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32</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35</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23</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32</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55</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106</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ANTOFAGASTA</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22</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51</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101</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68</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55</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123</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648</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ATACAMA</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19</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18</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37</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34</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54</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39</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52</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489</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COQUIMBO</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62</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27</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76</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103</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41</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138</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179</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5549</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VALPARAISO</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26</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35</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111</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146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39</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7782</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METROPOLITANA</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21</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29</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72</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101</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40</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82</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122</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7278</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O'HIGGINS</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115</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122</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134</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23</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237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260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2307</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MAULE</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38</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47</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16</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89</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105</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25</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152</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883</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ÑUBLE</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102</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109</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126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762</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BÍOBÍO</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53</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56</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105</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139</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158</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195</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ARAUCANIA</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35</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130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25</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145</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656</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 xml:space="preserve">LOS RÍOS </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18</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66</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84</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22</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71</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93</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401</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LOS LAGOS</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67</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74</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94</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104</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161</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178</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10</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AYSEN</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27</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27</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46</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53</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73</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80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w:t>
            </w:r>
          </w:p>
        </w:tc>
        <w:tc>
          <w:tcPr>
            <w:tcW w:w="1343"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25</w:t>
            </w:r>
          </w:p>
        </w:tc>
      </w:tr>
      <w:tr w:rsidR="00C45786" w:rsidRPr="00B335F2" w:rsidTr="00770EED">
        <w:trPr>
          <w:trHeight w:val="270"/>
        </w:trPr>
        <w:tc>
          <w:tcPr>
            <w:tcW w:w="1725" w:type="dxa"/>
            <w:tcBorders>
              <w:top w:val="nil"/>
              <w:left w:val="single" w:sz="4" w:space="0" w:color="auto"/>
              <w:bottom w:val="single" w:sz="4" w:space="0" w:color="auto"/>
              <w:right w:val="single" w:sz="4" w:space="0" w:color="auto"/>
            </w:tcBorders>
            <w:shd w:val="clear" w:color="auto" w:fill="auto"/>
            <w:noWrap/>
            <w:vAlign w:val="bottom"/>
            <w:hideMark/>
          </w:tcPr>
          <w:p w:rsidR="00C45786" w:rsidRPr="00B335F2" w:rsidRDefault="00C45786" w:rsidP="00C45786">
            <w:pPr>
              <w:jc w:val="left"/>
              <w:rPr>
                <w:rFonts w:eastAsia="Times New Roman" w:cstheme="minorHAnsi"/>
                <w:color w:val="000000"/>
                <w:sz w:val="18"/>
                <w:szCs w:val="18"/>
              </w:rPr>
            </w:pPr>
            <w:r w:rsidRPr="00B335F2">
              <w:rPr>
                <w:rFonts w:eastAsia="Times New Roman" w:cstheme="minorHAnsi"/>
                <w:color w:val="000000"/>
                <w:sz w:val="18"/>
                <w:szCs w:val="18"/>
              </w:rPr>
              <w:t>MAGALLANES</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0</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15</w:t>
            </w:r>
          </w:p>
        </w:tc>
        <w:tc>
          <w:tcPr>
            <w:tcW w:w="548"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48</w:t>
            </w:r>
          </w:p>
        </w:tc>
        <w:tc>
          <w:tcPr>
            <w:tcW w:w="511"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63</w:t>
            </w:r>
          </w:p>
        </w:tc>
        <w:tc>
          <w:tcPr>
            <w:tcW w:w="1134"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15</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48</w:t>
            </w:r>
          </w:p>
        </w:tc>
        <w:tc>
          <w:tcPr>
            <w:tcW w:w="567" w:type="dxa"/>
            <w:tcBorders>
              <w:top w:val="nil"/>
              <w:left w:val="nil"/>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4</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5786" w:rsidRPr="00B335F2" w:rsidRDefault="00C45786" w:rsidP="00C45786">
            <w:pPr>
              <w:jc w:val="center"/>
              <w:rPr>
                <w:rFonts w:cstheme="minorHAnsi"/>
                <w:sz w:val="18"/>
                <w:szCs w:val="18"/>
              </w:rPr>
            </w:pPr>
            <w:r w:rsidRPr="00B335F2">
              <w:rPr>
                <w:rFonts w:cstheme="minorHAnsi"/>
                <w:sz w:val="18"/>
                <w:szCs w:val="18"/>
              </w:rPr>
              <w:t>1176</w:t>
            </w:r>
          </w:p>
        </w:tc>
      </w:tr>
      <w:tr w:rsidR="00C45786" w:rsidRPr="00C45786" w:rsidTr="00770EED">
        <w:trPr>
          <w:trHeight w:val="345"/>
        </w:trPr>
        <w:tc>
          <w:tcPr>
            <w:tcW w:w="1725" w:type="dxa"/>
            <w:tcBorders>
              <w:top w:val="nil"/>
              <w:left w:val="single" w:sz="4" w:space="0" w:color="auto"/>
              <w:bottom w:val="single" w:sz="4" w:space="0" w:color="auto"/>
              <w:right w:val="single" w:sz="4" w:space="0" w:color="auto"/>
            </w:tcBorders>
            <w:shd w:val="clear" w:color="000000" w:fill="002060"/>
            <w:noWrap/>
            <w:vAlign w:val="center"/>
            <w:hideMark/>
          </w:tcPr>
          <w:p w:rsidR="00C45786" w:rsidRPr="00B335F2" w:rsidRDefault="00C45786" w:rsidP="00C45786">
            <w:pPr>
              <w:jc w:val="center"/>
              <w:rPr>
                <w:rFonts w:eastAsia="Times New Roman" w:cstheme="minorHAnsi"/>
                <w:color w:val="FFFFFF"/>
                <w:sz w:val="18"/>
                <w:szCs w:val="18"/>
              </w:rPr>
            </w:pPr>
            <w:r w:rsidRPr="00B335F2">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134</w:t>
            </w:r>
          </w:p>
        </w:tc>
        <w:tc>
          <w:tcPr>
            <w:tcW w:w="548"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468</w:t>
            </w:r>
          </w:p>
        </w:tc>
        <w:tc>
          <w:tcPr>
            <w:tcW w:w="511"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602</w:t>
            </w:r>
          </w:p>
        </w:tc>
        <w:tc>
          <w:tcPr>
            <w:tcW w:w="1134"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375</w:t>
            </w:r>
          </w:p>
        </w:tc>
        <w:tc>
          <w:tcPr>
            <w:tcW w:w="548"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1183</w:t>
            </w:r>
          </w:p>
        </w:tc>
        <w:tc>
          <w:tcPr>
            <w:tcW w:w="511"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1558</w:t>
            </w:r>
          </w:p>
        </w:tc>
        <w:tc>
          <w:tcPr>
            <w:tcW w:w="1134"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509</w:t>
            </w:r>
          </w:p>
        </w:tc>
        <w:tc>
          <w:tcPr>
            <w:tcW w:w="567"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1651</w:t>
            </w:r>
          </w:p>
        </w:tc>
        <w:tc>
          <w:tcPr>
            <w:tcW w:w="567"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1171</w:t>
            </w:r>
          </w:p>
        </w:tc>
        <w:tc>
          <w:tcPr>
            <w:tcW w:w="1134"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92</w:t>
            </w:r>
          </w:p>
        </w:tc>
        <w:tc>
          <w:tcPr>
            <w:tcW w:w="1343" w:type="dxa"/>
            <w:tcBorders>
              <w:top w:val="nil"/>
              <w:left w:val="nil"/>
              <w:bottom w:val="single" w:sz="4" w:space="0" w:color="auto"/>
              <w:right w:val="single" w:sz="4" w:space="0" w:color="auto"/>
            </w:tcBorders>
            <w:shd w:val="clear" w:color="000000" w:fill="002060"/>
            <w:noWrap/>
            <w:vAlign w:val="center"/>
          </w:tcPr>
          <w:p w:rsidR="00C45786" w:rsidRPr="00B335F2" w:rsidRDefault="00C45786" w:rsidP="00C45786">
            <w:pPr>
              <w:jc w:val="center"/>
              <w:rPr>
                <w:rFonts w:cstheme="minorHAnsi"/>
                <w:sz w:val="18"/>
                <w:szCs w:val="18"/>
              </w:rPr>
            </w:pPr>
            <w:r w:rsidRPr="00B335F2">
              <w:rPr>
                <w:rFonts w:cstheme="minorHAnsi"/>
                <w:sz w:val="18"/>
                <w:szCs w:val="18"/>
              </w:rPr>
              <w:t>40575</w:t>
            </w:r>
          </w:p>
        </w:tc>
      </w:tr>
    </w:tbl>
    <w:p w:rsidR="002D3291" w:rsidRPr="00C45786" w:rsidRDefault="002D3291" w:rsidP="002D3291">
      <w:pPr>
        <w:ind w:left="-284"/>
        <w:outlineLvl w:val="0"/>
        <w:rPr>
          <w:highlight w:val="yellow"/>
        </w:rPr>
      </w:pPr>
    </w:p>
    <w:p w:rsidR="002D3291" w:rsidRPr="00C45786" w:rsidRDefault="002D3291" w:rsidP="00F370DF">
      <w:pPr>
        <w:outlineLvl w:val="0"/>
        <w:rPr>
          <w:highlight w:val="yellow"/>
        </w:rPr>
      </w:pPr>
    </w:p>
    <w:p w:rsidR="002D3291" w:rsidRPr="00C45786" w:rsidRDefault="002D3291" w:rsidP="00F370DF">
      <w:pPr>
        <w:outlineLvl w:val="0"/>
        <w:rPr>
          <w:highlight w:val="yellow"/>
        </w:rPr>
      </w:pPr>
    </w:p>
    <w:p w:rsidR="00623B90" w:rsidRPr="000C4148" w:rsidRDefault="00623B90" w:rsidP="00623B90">
      <w:pPr>
        <w:outlineLvl w:val="0"/>
        <w:rPr>
          <w:sz w:val="20"/>
          <w:szCs w:val="20"/>
          <w:lang w:val="es-ES"/>
        </w:rPr>
      </w:pPr>
      <w:r w:rsidRPr="00B335F2">
        <w:rPr>
          <w:b/>
          <w:sz w:val="20"/>
          <w:szCs w:val="20"/>
          <w:lang w:val="es-ES"/>
        </w:rPr>
        <w:t>Nota:</w:t>
      </w:r>
      <w:r w:rsidRPr="00B335F2">
        <w:rPr>
          <w:sz w:val="20"/>
          <w:szCs w:val="20"/>
          <w:lang w:val="es-ES"/>
        </w:rPr>
        <w:t xml:space="preserve"> Para el presente año no se tiene el programa de teledetección:</w:t>
      </w: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047A3" w:rsidRPr="00610F59" w:rsidRDefault="002047A3" w:rsidP="00F370DF">
      <w:pPr>
        <w:outlineLvl w:val="0"/>
        <w:rPr>
          <w:b/>
          <w:color w:val="000000" w:themeColor="text1"/>
          <w:sz w:val="28"/>
          <w:lang w:val="es-ES"/>
        </w:rPr>
      </w:pPr>
      <w:r w:rsidRPr="00610F59">
        <w:rPr>
          <w:b/>
          <w:color w:val="000000" w:themeColor="text1"/>
          <w:sz w:val="28"/>
          <w:lang w:val="es-ES"/>
        </w:rPr>
        <w:t>Glosa N° 7:</w:t>
      </w:r>
    </w:p>
    <w:p w:rsidR="002047A3" w:rsidRPr="000C4148" w:rsidRDefault="002047A3" w:rsidP="00F370DF">
      <w:pPr>
        <w:outlineLvl w:val="0"/>
      </w:pPr>
    </w:p>
    <w:p w:rsidR="002047A3" w:rsidRPr="000C4148" w:rsidRDefault="002047A3" w:rsidP="00F370DF">
      <w:pPr>
        <w:outlineLvl w:val="0"/>
      </w:pPr>
      <w:r w:rsidRPr="005601C9">
        <w:rPr>
          <w:sz w:val="20"/>
          <w:szCs w:val="20"/>
        </w:rPr>
        <w:t>Asociada al Programa Semestralmente,</w:t>
      </w:r>
      <w:r w:rsidRPr="000C4148">
        <w:rPr>
          <w:sz w:val="20"/>
          <w:szCs w:val="20"/>
        </w:rPr>
        <w:t xml:space="preserve"> se informará a la Comisión Especial Mixta de Presupuestos y a la Comisión de Obras Públicas del Senado, sobre el estado de conservación de la Red de Monitoreo de Glaciología, indicando estaciones a lo largo del país, equipamiento, campañas realizadas, presupuesto disponible para mantención y personal a cargo de su conservación</w:t>
      </w:r>
      <w:r w:rsidRPr="000C4148">
        <w:t>.</w:t>
      </w:r>
    </w:p>
    <w:p w:rsidR="002D3291" w:rsidRPr="000C4148" w:rsidRDefault="002D3291" w:rsidP="00F370DF">
      <w:pPr>
        <w:outlineLvl w:val="0"/>
      </w:pPr>
    </w:p>
    <w:p w:rsidR="002047A3" w:rsidRPr="000C4148" w:rsidRDefault="002047A3" w:rsidP="002047A3">
      <w:pPr>
        <w:outlineLvl w:val="0"/>
        <w:rPr>
          <w:rFonts w:cstheme="minorHAnsi"/>
          <w:smallCaps/>
          <w:color w:val="000000" w:themeColor="text1"/>
          <w:sz w:val="20"/>
          <w:szCs w:val="20"/>
          <w:lang w:val="es-ES"/>
        </w:rPr>
      </w:pPr>
      <w:r w:rsidRPr="000C4148">
        <w:rPr>
          <w:rFonts w:cstheme="minorHAnsi"/>
          <w:b/>
          <w:smallCaps/>
          <w:color w:val="000000" w:themeColor="text1"/>
          <w:sz w:val="20"/>
          <w:szCs w:val="20"/>
          <w:lang w:val="es-ES"/>
        </w:rPr>
        <w:t xml:space="preserve">Informa: </w:t>
      </w:r>
    </w:p>
    <w:p w:rsidR="002047A3" w:rsidRPr="000C4148" w:rsidRDefault="002047A3" w:rsidP="002047A3">
      <w:pPr>
        <w:outlineLvl w:val="0"/>
        <w:rPr>
          <w:rFonts w:cstheme="minorHAnsi"/>
          <w:b/>
          <w:smallCaps/>
          <w:color w:val="000000" w:themeColor="text1"/>
          <w:sz w:val="20"/>
          <w:szCs w:val="20"/>
          <w:u w:val="single"/>
          <w:lang w:val="es-ES"/>
        </w:rPr>
      </w:pPr>
      <w:r w:rsidRPr="000C4148">
        <w:rPr>
          <w:rFonts w:cstheme="minorHAnsi"/>
          <w:b/>
          <w:smallCaps/>
          <w:color w:val="000000" w:themeColor="text1"/>
          <w:sz w:val="20"/>
          <w:szCs w:val="20"/>
          <w:u w:val="single"/>
          <w:lang w:val="es-ES"/>
        </w:rPr>
        <w:t>División de Hidrología:</w:t>
      </w:r>
    </w:p>
    <w:p w:rsidR="002D3291" w:rsidRPr="000C4148" w:rsidRDefault="002D3291" w:rsidP="00F370DF">
      <w:pPr>
        <w:outlineLvl w:val="0"/>
      </w:pPr>
    </w:p>
    <w:p w:rsidR="00E8006E" w:rsidRPr="00B335F2" w:rsidRDefault="00E8006E" w:rsidP="00E8006E">
      <w:pPr>
        <w:outlineLvl w:val="0"/>
        <w:rPr>
          <w:rFonts w:cstheme="minorHAnsi"/>
          <w:sz w:val="20"/>
          <w:szCs w:val="20"/>
        </w:rPr>
      </w:pPr>
      <w:r w:rsidRPr="00B335F2">
        <w:rPr>
          <w:rFonts w:cstheme="minorHAnsi"/>
          <w:sz w:val="20"/>
          <w:szCs w:val="20"/>
        </w:rPr>
        <w:t>La Red Hidrométrica Nacional en Alta Montaña (RHAM) actualmente contempla 96 estaciones de monitoreo, con cobertura en las 16 regiones del país. Existen 6 tipos de estaciones distintas que componen esta red:</w:t>
      </w:r>
    </w:p>
    <w:p w:rsidR="00E8006E" w:rsidRPr="00B335F2" w:rsidRDefault="00E8006E" w:rsidP="00E8006E">
      <w:pPr>
        <w:outlineLvl w:val="0"/>
        <w:rPr>
          <w:rFonts w:cstheme="minorHAnsi"/>
          <w:sz w:val="20"/>
          <w:szCs w:val="20"/>
        </w:rPr>
      </w:pPr>
    </w:p>
    <w:p w:rsidR="00E8006E" w:rsidRPr="00B335F2" w:rsidRDefault="00E8006E" w:rsidP="00E8006E">
      <w:pPr>
        <w:outlineLvl w:val="0"/>
        <w:rPr>
          <w:rFonts w:cstheme="minorHAnsi"/>
          <w:sz w:val="18"/>
          <w:szCs w:val="20"/>
        </w:rPr>
      </w:pPr>
      <w:r w:rsidRPr="00B335F2">
        <w:rPr>
          <w:rFonts w:cstheme="minorHAnsi"/>
          <w:sz w:val="18"/>
          <w:szCs w:val="20"/>
        </w:rPr>
        <w:t>-              Estación Meteorológica Automática Fija (EMAF), emplazada en el entorno de un glaciar, sobre roca o suelo (58)</w:t>
      </w:r>
    </w:p>
    <w:p w:rsidR="00E8006E" w:rsidRPr="00B335F2" w:rsidRDefault="00E8006E" w:rsidP="00E8006E">
      <w:pPr>
        <w:outlineLvl w:val="0"/>
        <w:rPr>
          <w:rFonts w:cstheme="minorHAnsi"/>
          <w:sz w:val="18"/>
          <w:szCs w:val="20"/>
        </w:rPr>
      </w:pPr>
      <w:r w:rsidRPr="00B335F2">
        <w:rPr>
          <w:rFonts w:cstheme="minorHAnsi"/>
          <w:sz w:val="18"/>
          <w:szCs w:val="20"/>
        </w:rPr>
        <w:t>-              Estación Meteorológica Automática Móvil (EMAM), emplazada sobre un glaciar (7)</w:t>
      </w:r>
    </w:p>
    <w:p w:rsidR="00E8006E" w:rsidRPr="00B335F2" w:rsidRDefault="00E8006E" w:rsidP="00E8006E">
      <w:pPr>
        <w:outlineLvl w:val="0"/>
        <w:rPr>
          <w:rFonts w:cstheme="minorHAnsi"/>
          <w:sz w:val="18"/>
          <w:szCs w:val="20"/>
        </w:rPr>
      </w:pPr>
      <w:r w:rsidRPr="00B335F2">
        <w:rPr>
          <w:rFonts w:cstheme="minorHAnsi"/>
          <w:sz w:val="18"/>
          <w:szCs w:val="20"/>
        </w:rPr>
        <w:t>-              Estación Nivométrica (EN), mide acumulación del manto nival en cordillera (21)</w:t>
      </w:r>
    </w:p>
    <w:p w:rsidR="00E8006E" w:rsidRPr="00B335F2" w:rsidRDefault="00E8006E" w:rsidP="00E8006E">
      <w:pPr>
        <w:outlineLvl w:val="0"/>
        <w:rPr>
          <w:rFonts w:cstheme="minorHAnsi"/>
          <w:sz w:val="18"/>
          <w:szCs w:val="20"/>
        </w:rPr>
      </w:pPr>
      <w:r w:rsidRPr="00B335F2">
        <w:rPr>
          <w:rFonts w:cstheme="minorHAnsi"/>
          <w:sz w:val="18"/>
          <w:szCs w:val="20"/>
        </w:rPr>
        <w:t>-              Estación Fluviométrica, mide la escorrentía de un cauce de deshielo glaciar (5)</w:t>
      </w:r>
    </w:p>
    <w:p w:rsidR="00E8006E" w:rsidRPr="00B335F2" w:rsidRDefault="00E8006E" w:rsidP="00E8006E">
      <w:pPr>
        <w:outlineLvl w:val="0"/>
        <w:rPr>
          <w:rFonts w:cstheme="minorHAnsi"/>
          <w:sz w:val="18"/>
          <w:szCs w:val="20"/>
        </w:rPr>
      </w:pPr>
      <w:r w:rsidRPr="00B335F2">
        <w:rPr>
          <w:rFonts w:cstheme="minorHAnsi"/>
          <w:sz w:val="18"/>
          <w:szCs w:val="20"/>
        </w:rPr>
        <w:t>-           Estación de Monitoreo de Lago Glaciar, para monitorear el nivel de agua del lago en relación con el peligro de vaciamiento del mismo (3)</w:t>
      </w:r>
    </w:p>
    <w:p w:rsidR="00E8006E" w:rsidRPr="00B335F2" w:rsidRDefault="00E8006E" w:rsidP="00E8006E">
      <w:pPr>
        <w:tabs>
          <w:tab w:val="left" w:pos="567"/>
        </w:tabs>
        <w:outlineLvl w:val="0"/>
        <w:rPr>
          <w:rFonts w:cstheme="minorHAnsi"/>
          <w:sz w:val="18"/>
          <w:szCs w:val="20"/>
        </w:rPr>
      </w:pPr>
      <w:r w:rsidRPr="00B335F2">
        <w:rPr>
          <w:rFonts w:cstheme="minorHAnsi"/>
          <w:sz w:val="18"/>
          <w:szCs w:val="20"/>
        </w:rPr>
        <w:t xml:space="preserve">-          </w:t>
      </w:r>
      <w:r w:rsidRPr="00B335F2">
        <w:rPr>
          <w:rFonts w:cstheme="minorHAnsi"/>
          <w:sz w:val="18"/>
          <w:szCs w:val="20"/>
        </w:rPr>
        <w:tab/>
        <w:t>Estación de Monitoreo de Permafrost, para medir la condición térmica del suelo congelado y estimar su relevancia hídrica (2).</w:t>
      </w:r>
    </w:p>
    <w:p w:rsidR="00E8006E" w:rsidRPr="00B335F2" w:rsidRDefault="00E8006E" w:rsidP="00E8006E">
      <w:pPr>
        <w:outlineLvl w:val="0"/>
        <w:rPr>
          <w:rFonts w:cstheme="minorHAnsi"/>
          <w:sz w:val="20"/>
          <w:szCs w:val="20"/>
        </w:rPr>
      </w:pPr>
      <w:r w:rsidRPr="00B335F2">
        <w:rPr>
          <w:rFonts w:cstheme="minorHAnsi"/>
          <w:sz w:val="20"/>
          <w:szCs w:val="20"/>
        </w:rPr>
        <w:t xml:space="preserve"> </w:t>
      </w:r>
    </w:p>
    <w:p w:rsidR="00E8006E" w:rsidRPr="00B335F2" w:rsidRDefault="00E8006E" w:rsidP="00E8006E">
      <w:pPr>
        <w:outlineLvl w:val="0"/>
        <w:rPr>
          <w:rFonts w:cstheme="minorHAnsi"/>
          <w:sz w:val="20"/>
          <w:szCs w:val="20"/>
        </w:rPr>
      </w:pPr>
      <w:r w:rsidRPr="00B335F2">
        <w:rPr>
          <w:rFonts w:cstheme="minorHAnsi"/>
          <w:sz w:val="20"/>
          <w:szCs w:val="20"/>
        </w:rPr>
        <w:t xml:space="preserve">Varias Estaciones Meteorológicas Automáticas Fijas (EMAF) miden también otras variables, tal como </w:t>
      </w:r>
      <w:proofErr w:type="spellStart"/>
      <w:r w:rsidRPr="00B335F2">
        <w:rPr>
          <w:rFonts w:cstheme="minorHAnsi"/>
          <w:sz w:val="20"/>
          <w:szCs w:val="20"/>
        </w:rPr>
        <w:t>fluviometría</w:t>
      </w:r>
      <w:proofErr w:type="spellEnd"/>
      <w:r w:rsidRPr="00B335F2">
        <w:rPr>
          <w:rFonts w:cstheme="minorHAnsi"/>
          <w:sz w:val="20"/>
          <w:szCs w:val="20"/>
        </w:rPr>
        <w:t>, nivel de lago glaciar y permafrost. El diseño y procedimiento de instalación de la Red Glaciológica Nacional está descrito en el documento “Diseño y construcción de la red de monitoreo para glaciología y cambio climático” (DGA, 2018).</w:t>
      </w:r>
    </w:p>
    <w:p w:rsidR="00E8006E" w:rsidRPr="00B335F2" w:rsidRDefault="00E8006E" w:rsidP="00E8006E">
      <w:pPr>
        <w:outlineLvl w:val="0"/>
        <w:rPr>
          <w:rFonts w:cstheme="minorHAnsi"/>
          <w:sz w:val="20"/>
          <w:szCs w:val="20"/>
        </w:rPr>
      </w:pPr>
      <w:r w:rsidRPr="00B335F2">
        <w:rPr>
          <w:rFonts w:cstheme="minorHAnsi"/>
          <w:sz w:val="20"/>
          <w:szCs w:val="20"/>
        </w:rPr>
        <w:t xml:space="preserve"> </w:t>
      </w:r>
    </w:p>
    <w:p w:rsidR="00E8006E" w:rsidRPr="00B335F2" w:rsidRDefault="00E8006E" w:rsidP="00E8006E">
      <w:pPr>
        <w:outlineLvl w:val="0"/>
        <w:rPr>
          <w:rFonts w:cstheme="minorHAnsi"/>
          <w:sz w:val="20"/>
          <w:szCs w:val="20"/>
        </w:rPr>
      </w:pPr>
      <w:r w:rsidRPr="00B335F2">
        <w:rPr>
          <w:rFonts w:cstheme="minorHAnsi"/>
          <w:sz w:val="20"/>
          <w:szCs w:val="20"/>
        </w:rPr>
        <w:t xml:space="preserve">Debido a que esta red se comenzó a implementar en forma escalonada desde hace solo 16 años, no es posible aún detectar fehacientemente una señal de cambio climático debido a que se requiere un periodo de medición más amplio para llegar a conclusiones al respecto. Lo que sí se ha detectado claramente en los registros de precipitaciones y acumulación de nieve en la alta cordillera es la </w:t>
      </w:r>
      <w:proofErr w:type="spellStart"/>
      <w:r w:rsidRPr="00B335F2">
        <w:rPr>
          <w:rFonts w:cstheme="minorHAnsi"/>
          <w:sz w:val="20"/>
          <w:szCs w:val="20"/>
        </w:rPr>
        <w:t>megasequía</w:t>
      </w:r>
      <w:proofErr w:type="spellEnd"/>
      <w:r w:rsidRPr="00B335F2">
        <w:rPr>
          <w:rFonts w:cstheme="minorHAnsi"/>
          <w:sz w:val="20"/>
          <w:szCs w:val="20"/>
        </w:rPr>
        <w:t xml:space="preserve"> que ha afectado la zona central de Chile desde 2010, lo que ha incidido directamente en los recursos hídricos disponibles aguas abajo.</w:t>
      </w:r>
    </w:p>
    <w:p w:rsidR="00E8006E" w:rsidRPr="00B335F2" w:rsidRDefault="00E8006E" w:rsidP="00E8006E">
      <w:pPr>
        <w:outlineLvl w:val="0"/>
        <w:rPr>
          <w:rFonts w:cstheme="minorHAnsi"/>
          <w:sz w:val="20"/>
          <w:szCs w:val="20"/>
        </w:rPr>
      </w:pPr>
    </w:p>
    <w:p w:rsidR="00E8006E" w:rsidRPr="000C4148" w:rsidRDefault="00E8006E" w:rsidP="00E8006E">
      <w:pPr>
        <w:rPr>
          <w:sz w:val="20"/>
          <w:szCs w:val="20"/>
          <w:lang w:val="es-ES"/>
        </w:rPr>
      </w:pPr>
      <w:r w:rsidRPr="00B335F2">
        <w:rPr>
          <w:rFonts w:cstheme="minorHAnsi"/>
          <w:sz w:val="20"/>
          <w:szCs w:val="20"/>
        </w:rPr>
        <w:t xml:space="preserve">En este año 2025 se realizó la toma de razón por parte de la Contraloría General de la República del decreto N°203 que asigna presupuesto al proyecto aprobado CÓDIGO BIP 40062179-0 “AMPLIACIÓN DE LA RED HIDROMÉTRICA NACIONAL EN ALTA MONTAÑA”, con un presupuesto total de M$11.499.138 para la ejecución durante 6 años, que implica la construcción de 65 nuevas estaciones de monitoreo a nivel nacional. </w:t>
      </w:r>
      <w:r w:rsidRPr="00B335F2">
        <w:rPr>
          <w:sz w:val="20"/>
          <w:szCs w:val="20"/>
          <w:lang w:val="es-ES"/>
        </w:rPr>
        <w:t>El presupuesto asignado a este proyecto para el año 2025 corresponde a M$ 793.630 y con un presupuesto de arrastre para el año 2026 de M$848.056.</w:t>
      </w:r>
    </w:p>
    <w:p w:rsidR="00E8006E" w:rsidRPr="000C4148" w:rsidRDefault="00E8006E" w:rsidP="00E8006E">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D11DF5" w:rsidRPr="000C4148" w:rsidRDefault="00D11DF5" w:rsidP="00D11DF5">
      <w:pPr>
        <w:outlineLvl w:val="0"/>
        <w:rPr>
          <w:b/>
          <w:color w:val="000000" w:themeColor="text1"/>
          <w:sz w:val="28"/>
          <w:lang w:val="es-ES"/>
        </w:rPr>
      </w:pPr>
      <w:r w:rsidRPr="000C4148">
        <w:rPr>
          <w:b/>
          <w:color w:val="000000" w:themeColor="text1"/>
          <w:sz w:val="28"/>
          <w:lang w:val="es-ES"/>
        </w:rPr>
        <w:t xml:space="preserve">GLOSA Nº 8 </w:t>
      </w:r>
    </w:p>
    <w:p w:rsidR="000F382B" w:rsidRPr="000C4148" w:rsidRDefault="000F382B" w:rsidP="00D11DF5">
      <w:pPr>
        <w:outlineLvl w:val="0"/>
        <w:rPr>
          <w:b/>
          <w:color w:val="000000" w:themeColor="text1"/>
          <w:sz w:val="28"/>
          <w:lang w:val="es-ES"/>
        </w:rPr>
      </w:pPr>
    </w:p>
    <w:p w:rsidR="00D11DF5" w:rsidRPr="003D064D" w:rsidRDefault="000D49BF" w:rsidP="0084419F">
      <w:pPr>
        <w:outlineLvl w:val="0"/>
        <w:rPr>
          <w:b/>
          <w:sz w:val="20"/>
          <w:szCs w:val="20"/>
          <w:lang w:val="es-ES"/>
        </w:rPr>
      </w:pPr>
      <w:r w:rsidRPr="003D064D">
        <w:rPr>
          <w:b/>
          <w:sz w:val="20"/>
          <w:szCs w:val="20"/>
          <w:lang w:val="es-ES"/>
        </w:rPr>
        <w:t xml:space="preserve">Trimestralmente, la Dirección deberá informar a la Comisión Especial Mixta de Presupuestos y a la Comisión Especial sobre Recursos Hídricos, Desertificación y Sequía del Senado lo siguiente: </w:t>
      </w:r>
    </w:p>
    <w:p w:rsidR="00A80821" w:rsidRPr="003D064D" w:rsidRDefault="00A80821" w:rsidP="00A80821">
      <w:pPr>
        <w:outlineLvl w:val="0"/>
        <w:rPr>
          <w:b/>
          <w:sz w:val="20"/>
          <w:szCs w:val="20"/>
          <w:lang w:val="es-ES"/>
        </w:rPr>
      </w:pPr>
    </w:p>
    <w:p w:rsidR="00A80821" w:rsidRPr="003D064D" w:rsidRDefault="00A80821" w:rsidP="00A80821">
      <w:pPr>
        <w:outlineLvl w:val="0"/>
        <w:rPr>
          <w:b/>
          <w:sz w:val="20"/>
          <w:szCs w:val="20"/>
          <w:lang w:val="es-ES"/>
        </w:rPr>
      </w:pPr>
      <w:r w:rsidRPr="003D064D">
        <w:rPr>
          <w:b/>
          <w:sz w:val="20"/>
          <w:szCs w:val="20"/>
          <w:lang w:val="es-ES"/>
        </w:rPr>
        <w:t xml:space="preserve">i)  Los resultados del apoyo a los procesos de resolución de derechos de agua y de fiscalización, detallando las regiones incorporadas y el estado del trámite administrativo de cada solicitud. </w:t>
      </w:r>
    </w:p>
    <w:p w:rsidR="00A80821" w:rsidRPr="003D064D" w:rsidRDefault="00A80821" w:rsidP="00A80821">
      <w:pPr>
        <w:outlineLvl w:val="0"/>
        <w:rPr>
          <w:b/>
          <w:sz w:val="20"/>
          <w:szCs w:val="20"/>
          <w:lang w:val="es-ES"/>
        </w:rPr>
      </w:pPr>
    </w:p>
    <w:p w:rsidR="00A80821" w:rsidRPr="003D064D" w:rsidRDefault="00A80821" w:rsidP="00A80821">
      <w:pPr>
        <w:outlineLvl w:val="0"/>
        <w:rPr>
          <w:b/>
          <w:sz w:val="20"/>
          <w:szCs w:val="20"/>
          <w:lang w:val="es-ES"/>
        </w:rPr>
      </w:pPr>
      <w:r w:rsidRPr="003D064D">
        <w:rPr>
          <w:b/>
          <w:sz w:val="20"/>
          <w:szCs w:val="20"/>
          <w:lang w:val="es-ES"/>
        </w:rPr>
        <w:t xml:space="preserve">ii)  El detalle de las iniciativas de inversión financiadas con estos recursos, desglosado por región, comunas, objetivos, avances, ejecución y modalidad de contratación de ellos.  Dicha información será remitida dentro de los treinta días siguientes al término del respectivo trimestre. </w:t>
      </w:r>
    </w:p>
    <w:p w:rsidR="00A80821" w:rsidRPr="003D064D" w:rsidRDefault="00A80821" w:rsidP="00A80821">
      <w:pPr>
        <w:outlineLvl w:val="0"/>
        <w:rPr>
          <w:b/>
          <w:sz w:val="20"/>
          <w:szCs w:val="20"/>
          <w:lang w:val="es-ES"/>
        </w:rPr>
      </w:pPr>
    </w:p>
    <w:p w:rsidR="000D49BF" w:rsidRPr="003D064D" w:rsidRDefault="00A80821" w:rsidP="00A80821">
      <w:pPr>
        <w:outlineLvl w:val="0"/>
        <w:rPr>
          <w:b/>
          <w:sz w:val="20"/>
          <w:szCs w:val="20"/>
          <w:lang w:val="es-ES"/>
        </w:rPr>
      </w:pPr>
      <w:r w:rsidRPr="003D064D">
        <w:rPr>
          <w:b/>
          <w:sz w:val="20"/>
          <w:szCs w:val="20"/>
          <w:lang w:val="es-ES"/>
        </w:rPr>
        <w:t>iii)  Acerca de la variación y disponibilidad de aguas subterráneas y de los glaciares, así como las medidas implementadas para el cuidado de ellas.</w:t>
      </w:r>
    </w:p>
    <w:p w:rsidR="00A80821" w:rsidRPr="000C4148" w:rsidRDefault="00A80821" w:rsidP="0084419F">
      <w:pPr>
        <w:outlineLvl w:val="0"/>
        <w:rPr>
          <w:sz w:val="20"/>
          <w:szCs w:val="20"/>
          <w:lang w:val="es-ES"/>
        </w:rPr>
      </w:pPr>
    </w:p>
    <w:p w:rsidR="00A80821" w:rsidRPr="000C4148" w:rsidRDefault="00A80821" w:rsidP="0084419F">
      <w:pPr>
        <w:outlineLvl w:val="0"/>
        <w:rPr>
          <w:sz w:val="20"/>
          <w:szCs w:val="20"/>
          <w:lang w:val="es-ES"/>
        </w:rPr>
      </w:pPr>
    </w:p>
    <w:p w:rsidR="00A80821" w:rsidRPr="000C4148" w:rsidRDefault="00A80821" w:rsidP="00A80821">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A80821" w:rsidRPr="000C4148" w:rsidRDefault="00A80821" w:rsidP="00A80821">
      <w:pPr>
        <w:outlineLvl w:val="0"/>
        <w:rPr>
          <w:smallCaps/>
          <w:color w:val="000000" w:themeColor="text1"/>
          <w:sz w:val="20"/>
          <w:szCs w:val="20"/>
          <w:lang w:val="es-ES"/>
        </w:rPr>
      </w:pPr>
    </w:p>
    <w:p w:rsidR="00A80821" w:rsidRPr="000C4148" w:rsidRDefault="00A80821" w:rsidP="00A80821">
      <w:pPr>
        <w:outlineLvl w:val="0"/>
        <w:rPr>
          <w:b/>
          <w:smallCaps/>
          <w:color w:val="000000" w:themeColor="text1"/>
          <w:sz w:val="20"/>
          <w:szCs w:val="20"/>
          <w:u w:val="single"/>
          <w:lang w:val="es-ES"/>
        </w:rPr>
      </w:pPr>
      <w:r w:rsidRPr="000C4148">
        <w:rPr>
          <w:b/>
          <w:smallCaps/>
          <w:color w:val="000000" w:themeColor="text1"/>
          <w:sz w:val="20"/>
          <w:szCs w:val="20"/>
          <w:u w:val="single"/>
          <w:lang w:val="es-ES"/>
        </w:rPr>
        <w:t>Departamento de administración de recursos hídricos:</w:t>
      </w:r>
    </w:p>
    <w:p w:rsidR="00A80821" w:rsidRPr="000C4148" w:rsidRDefault="00A80821" w:rsidP="0084419F">
      <w:pPr>
        <w:outlineLvl w:val="0"/>
        <w:rPr>
          <w:sz w:val="20"/>
          <w:szCs w:val="20"/>
          <w:lang w:val="es-ES"/>
        </w:rPr>
      </w:pPr>
    </w:p>
    <w:p w:rsidR="003878F9" w:rsidRPr="00B335F2" w:rsidRDefault="00D070FD" w:rsidP="00D070FD">
      <w:pPr>
        <w:pStyle w:val="Prrafodelista"/>
        <w:numPr>
          <w:ilvl w:val="0"/>
          <w:numId w:val="18"/>
        </w:numPr>
        <w:outlineLvl w:val="0"/>
        <w:rPr>
          <w:sz w:val="20"/>
          <w:szCs w:val="20"/>
          <w:lang w:val="es-ES"/>
        </w:rPr>
      </w:pPr>
      <w:r w:rsidRPr="00B335F2">
        <w:rPr>
          <w:sz w:val="20"/>
          <w:szCs w:val="20"/>
          <w:lang w:val="es-ES"/>
        </w:rPr>
        <w:t>Los resultados del apoyo a los procesos de resolución de derechos de agua</w:t>
      </w:r>
    </w:p>
    <w:p w:rsidR="00D070FD" w:rsidRPr="00B335F2" w:rsidRDefault="00D070FD" w:rsidP="00D070FD">
      <w:pPr>
        <w:pStyle w:val="Prrafodelista"/>
        <w:ind w:left="1080"/>
        <w:outlineLvl w:val="0"/>
        <w:rPr>
          <w:sz w:val="20"/>
          <w:szCs w:val="20"/>
          <w:lang w:val="es-ES"/>
        </w:rPr>
      </w:pPr>
    </w:p>
    <w:p w:rsidR="003D064D" w:rsidRPr="00B335F2" w:rsidRDefault="003D064D" w:rsidP="003D064D">
      <w:pPr>
        <w:rPr>
          <w:rFonts w:cstheme="minorHAnsi"/>
          <w:sz w:val="20"/>
          <w:szCs w:val="20"/>
        </w:rPr>
      </w:pPr>
      <w:r w:rsidRPr="00B335F2">
        <w:rPr>
          <w:rFonts w:cstheme="minorHAnsi"/>
          <w:sz w:val="20"/>
          <w:szCs w:val="20"/>
        </w:rPr>
        <w:t xml:space="preserve">En relación a los resultados del apoyo a los procesos de resolución de derechos de agua podemos indicar que existen recursos disponibles en subtitulo 22.11.001 del presupuesto DGA del año 2025 para contratar una consultoría para la “Revisión Técnica de Proyectos de ingeniería sometidos a la Aprobación de la Dirección General de Aguas”.  Los montos disponibles ascienden a $ 30.000.000. A la fecha, se verifica que las bases administrativas y técnicas del contrato fueron aprobadas mediante Resolución D.G.A. (Exenta) N° 1702 del 15/05/2025, se efectuó la publicación de la licitación 1019-57-LE25 , la que, tras la correspondiente evaluación, fue adjudicada a la empresa "Patricio Martínez Ingenieros Consultores Limitada" por Resolución D.G.A. (Exenta) N° 2059 del 18/06/2025, y cuyo contrato se encuentra aprobado por Resolución D.G.A. (Exenta) N°2222 de fecha 01/07/2025, Contrato N°34/2025 , Orden de Compra ID: 1019-282-SE25. A la fecha se tiene un 100% de ejecución del presupuesto asignado, lo que implica la entrega de 60 propuestas de informes técnicos de revisión de proyectos de obras hidráulicas. </w:t>
      </w:r>
    </w:p>
    <w:p w:rsidR="001025E9" w:rsidRPr="00B335F2" w:rsidRDefault="001025E9" w:rsidP="001025E9">
      <w:pPr>
        <w:rPr>
          <w:rFonts w:cstheme="minorHAnsi"/>
          <w:sz w:val="20"/>
          <w:szCs w:val="20"/>
        </w:rPr>
      </w:pPr>
    </w:p>
    <w:p w:rsidR="001025E9" w:rsidRPr="00B335F2" w:rsidRDefault="001025E9" w:rsidP="001025E9">
      <w:pPr>
        <w:rPr>
          <w:rFonts w:cstheme="minorHAnsi"/>
          <w:sz w:val="20"/>
          <w:szCs w:val="20"/>
        </w:rPr>
      </w:pPr>
    </w:p>
    <w:p w:rsidR="004F669E" w:rsidRPr="00B335F2" w:rsidRDefault="004F669E" w:rsidP="004F669E">
      <w:pPr>
        <w:rPr>
          <w:rFonts w:cstheme="minorHAnsi"/>
          <w:sz w:val="20"/>
          <w:szCs w:val="20"/>
        </w:rPr>
      </w:pPr>
      <w:r w:rsidRPr="00B335F2">
        <w:rPr>
          <w:rFonts w:cstheme="minorHAnsi"/>
          <w:sz w:val="20"/>
          <w:szCs w:val="20"/>
        </w:rPr>
        <w:t>Asimismo, se dispone de $65.000.000 disponibles en subtitulo 22.11.001 del presupuesto DGA del año 2025 para contratar dos consultorías para la “Resolución de Solicitudes del Catastro Publico de Aguas”. A la fecha, se verifica que las una bases administrativas y técnicas del contrato en cuestión denominada “Servicio de Análisis y Resolución de</w:t>
      </w:r>
      <w:r w:rsidRPr="00B335F2">
        <w:t xml:space="preserve"> solicitudes del Catastro </w:t>
      </w:r>
      <w:r w:rsidRPr="00B335F2">
        <w:rPr>
          <w:rFonts w:cstheme="minorHAnsi"/>
          <w:sz w:val="20"/>
          <w:szCs w:val="20"/>
        </w:rPr>
        <w:t xml:space="preserve">Público de Aguas en plataforma de Mantenedor de Derechos Concedidos de la Dirección General de Aguas”.  fueron aprobadas mediante la Resolución DGA (Exenta) N°1179 del 14/04/2025, posteriormente la correspondiente evaluación, fue adjudicado al oferente “Consultora Huasco SPA” por Resolución D.G.A. (Exenta) N°1727 del 16/05/2025, y cuyo contrato se encuentra aprobado por Resolución D.G.A. (Exenta) N°2066 de fecha 18/06/2025, Contrato N°25/2025, Orden de Compra ID: 1019-233-SE25. A la fecha se tiene un 100% de ejecución del presupuesto asignado a esta iniciativa, equivalente a $26.160.000,  lo que implicó un aporte de 23.250 propuestas de resolución de solicitudes de inscripción en el Catastro Publico de Aguas. </w:t>
      </w:r>
    </w:p>
    <w:p w:rsidR="001025E9" w:rsidRPr="00B335F2" w:rsidRDefault="001025E9" w:rsidP="001025E9">
      <w:pPr>
        <w:rPr>
          <w:rFonts w:cstheme="minorHAnsi"/>
          <w:sz w:val="20"/>
          <w:szCs w:val="20"/>
        </w:rPr>
      </w:pPr>
    </w:p>
    <w:p w:rsidR="004F669E" w:rsidRPr="00B335F2" w:rsidRDefault="004F669E" w:rsidP="004F669E">
      <w:pPr>
        <w:rPr>
          <w:rFonts w:cstheme="minorHAnsi"/>
          <w:sz w:val="20"/>
          <w:szCs w:val="20"/>
        </w:rPr>
      </w:pPr>
      <w:r w:rsidRPr="00B335F2">
        <w:rPr>
          <w:rFonts w:cstheme="minorHAnsi"/>
          <w:sz w:val="20"/>
          <w:szCs w:val="20"/>
        </w:rPr>
        <w:t xml:space="preserve">La segunda consultoría asociada al Catastro Público de Aguas, denominada “Servicio para apoyo a la revisión y </w:t>
      </w:r>
      <w:proofErr w:type="spellStart"/>
      <w:r w:rsidRPr="00B335F2">
        <w:rPr>
          <w:rFonts w:cstheme="minorHAnsi"/>
          <w:sz w:val="20"/>
          <w:szCs w:val="20"/>
        </w:rPr>
        <w:t>visación</w:t>
      </w:r>
      <w:proofErr w:type="spellEnd"/>
      <w:r w:rsidRPr="00B335F2">
        <w:rPr>
          <w:rFonts w:cstheme="minorHAnsi"/>
          <w:sz w:val="20"/>
          <w:szCs w:val="20"/>
        </w:rPr>
        <w:t xml:space="preserve"> de propuestas de Resolución de Solicitudes de Inscripción en el Catastro Público De Aguas”, cuyas bases fueron aprobadas por Resolución</w:t>
      </w:r>
      <w:r w:rsidRPr="00B335F2">
        <w:rPr>
          <w:sz w:val="20"/>
        </w:rPr>
        <w:t xml:space="preserve"> D.G.A. (Exenta) N°3920 del</w:t>
      </w:r>
      <w:r w:rsidRPr="00B335F2">
        <w:rPr>
          <w:spacing w:val="-8"/>
          <w:sz w:val="20"/>
        </w:rPr>
        <w:t xml:space="preserve"> 03 </w:t>
      </w:r>
      <w:r w:rsidRPr="00B335F2">
        <w:rPr>
          <w:sz w:val="20"/>
        </w:rPr>
        <w:t>de</w:t>
      </w:r>
      <w:r w:rsidRPr="00B335F2">
        <w:rPr>
          <w:spacing w:val="-11"/>
          <w:sz w:val="20"/>
        </w:rPr>
        <w:t xml:space="preserve"> noviembre</w:t>
      </w:r>
      <w:r w:rsidRPr="00B335F2">
        <w:rPr>
          <w:spacing w:val="-8"/>
          <w:sz w:val="20"/>
        </w:rPr>
        <w:t xml:space="preserve"> </w:t>
      </w:r>
      <w:r w:rsidRPr="00B335F2">
        <w:rPr>
          <w:sz w:val="20"/>
        </w:rPr>
        <w:t>de</w:t>
      </w:r>
      <w:r w:rsidRPr="00B335F2">
        <w:rPr>
          <w:spacing w:val="-12"/>
          <w:sz w:val="20"/>
        </w:rPr>
        <w:t xml:space="preserve"> </w:t>
      </w:r>
      <w:r w:rsidRPr="00B335F2">
        <w:rPr>
          <w:sz w:val="20"/>
        </w:rPr>
        <w:t>2025</w:t>
      </w:r>
      <w:r w:rsidRPr="00B335F2">
        <w:rPr>
          <w:rFonts w:cstheme="minorHAnsi"/>
          <w:sz w:val="20"/>
          <w:szCs w:val="20"/>
        </w:rPr>
        <w:t>, fue adjudicada el 26/11/2025 a la empresa “Arias y Asociados S.A.” por un monto de $45.000.000, mediante Resolución DGA (Exenta) N°4351. Cabe señalar que este proyecto conlleva arrastre y será ejecutado con recursos 2026.</w:t>
      </w:r>
    </w:p>
    <w:p w:rsidR="001025E9" w:rsidRPr="00B335F2" w:rsidRDefault="001025E9" w:rsidP="001025E9">
      <w:pPr>
        <w:rPr>
          <w:rFonts w:cstheme="minorHAnsi"/>
          <w:sz w:val="20"/>
          <w:szCs w:val="20"/>
        </w:rPr>
      </w:pPr>
    </w:p>
    <w:p w:rsidR="004F669E" w:rsidRPr="005601C9" w:rsidRDefault="004F669E" w:rsidP="004F669E">
      <w:pPr>
        <w:rPr>
          <w:rFonts w:cstheme="minorHAnsi"/>
          <w:sz w:val="20"/>
          <w:szCs w:val="20"/>
        </w:rPr>
      </w:pPr>
      <w:r w:rsidRPr="00B335F2">
        <w:rPr>
          <w:rFonts w:cstheme="minorHAnsi"/>
          <w:sz w:val="20"/>
          <w:szCs w:val="20"/>
        </w:rPr>
        <w:t>Además, se dispone de $30.000.000 disponibles en subtitulo 22.11.001 del presupuesto DGA del año 2025 para contratar una consultoría para la “Revisión técnica de solicitudes de perfeccionamiento de títulos”. A la fecha, se verifica que este proyecto no fue ejecutado</w:t>
      </w:r>
      <w:r w:rsidRPr="004F669E">
        <w:rPr>
          <w:rFonts w:cstheme="minorHAnsi"/>
          <w:sz w:val="20"/>
          <w:szCs w:val="20"/>
          <w:highlight w:val="yellow"/>
        </w:rPr>
        <w:t>.</w:t>
      </w:r>
    </w:p>
    <w:p w:rsidR="00A80821" w:rsidRPr="005601C9" w:rsidRDefault="00A80821" w:rsidP="005601C9">
      <w:pPr>
        <w:rPr>
          <w:rFonts w:cstheme="minorHAnsi"/>
          <w:sz w:val="20"/>
          <w:szCs w:val="20"/>
        </w:rPr>
      </w:pPr>
    </w:p>
    <w:p w:rsidR="00D11DF5" w:rsidRPr="000C4148" w:rsidRDefault="00D11DF5" w:rsidP="00D11DF5">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D11DF5" w:rsidRPr="000C4148" w:rsidRDefault="00D11DF5" w:rsidP="00D11DF5">
      <w:pPr>
        <w:outlineLvl w:val="0"/>
        <w:rPr>
          <w:smallCaps/>
          <w:color w:val="000000" w:themeColor="text1"/>
          <w:sz w:val="20"/>
          <w:szCs w:val="20"/>
          <w:lang w:val="es-ES"/>
        </w:rPr>
      </w:pPr>
    </w:p>
    <w:p w:rsidR="00D11DF5" w:rsidRPr="000C4148" w:rsidRDefault="000F382B" w:rsidP="00D11DF5">
      <w:pPr>
        <w:outlineLvl w:val="0"/>
        <w:rPr>
          <w:b/>
          <w:smallCaps/>
          <w:color w:val="000000" w:themeColor="text1"/>
          <w:sz w:val="20"/>
          <w:szCs w:val="20"/>
          <w:u w:val="single"/>
          <w:lang w:val="es-ES"/>
        </w:rPr>
      </w:pPr>
      <w:r w:rsidRPr="005601C9">
        <w:rPr>
          <w:b/>
          <w:smallCaps/>
          <w:color w:val="000000" w:themeColor="text1"/>
          <w:sz w:val="20"/>
          <w:szCs w:val="20"/>
          <w:u w:val="single"/>
          <w:lang w:val="es-ES"/>
        </w:rPr>
        <w:t>Departamento de Fiscalización:</w:t>
      </w:r>
    </w:p>
    <w:p w:rsidR="00994655" w:rsidRPr="000C4148" w:rsidRDefault="00994655" w:rsidP="00D11DF5">
      <w:pPr>
        <w:outlineLvl w:val="0"/>
        <w:rPr>
          <w:b/>
          <w:smallCaps/>
          <w:color w:val="000000" w:themeColor="text1"/>
          <w:sz w:val="20"/>
          <w:szCs w:val="20"/>
          <w:u w:val="single"/>
          <w:lang w:val="es-ES"/>
        </w:rPr>
      </w:pPr>
    </w:p>
    <w:p w:rsidR="00B274DA" w:rsidRPr="000C4148" w:rsidRDefault="00B274DA" w:rsidP="00B274DA">
      <w:pPr>
        <w:pStyle w:val="Prrafodelista"/>
        <w:numPr>
          <w:ilvl w:val="0"/>
          <w:numId w:val="19"/>
        </w:numPr>
        <w:ind w:left="709"/>
        <w:jc w:val="left"/>
        <w:outlineLvl w:val="0"/>
        <w:rPr>
          <w:sz w:val="20"/>
          <w:szCs w:val="20"/>
          <w:lang w:val="es-ES"/>
        </w:rPr>
      </w:pPr>
      <w:r w:rsidRPr="000C4148">
        <w:rPr>
          <w:sz w:val="20"/>
          <w:szCs w:val="20"/>
          <w:lang w:val="es-ES"/>
        </w:rPr>
        <w:t>Los resultados del apoyo a los procesos de fiscalización, detallando las regiones incorporadas y el estado del trámite administrativo de cada solicitud</w:t>
      </w:r>
    </w:p>
    <w:p w:rsidR="00B274DA" w:rsidRPr="000C4148" w:rsidRDefault="00B274DA" w:rsidP="00B274DA">
      <w:pPr>
        <w:outlineLvl w:val="0"/>
        <w:rPr>
          <w:sz w:val="20"/>
          <w:szCs w:val="20"/>
          <w:lang w:val="es-ES"/>
        </w:rPr>
      </w:pPr>
    </w:p>
    <w:p w:rsidR="00B0559F" w:rsidRPr="005601C9" w:rsidRDefault="00623B90" w:rsidP="00623B90">
      <w:pPr>
        <w:pStyle w:val="Prrafodelista"/>
        <w:numPr>
          <w:ilvl w:val="0"/>
          <w:numId w:val="15"/>
        </w:numPr>
        <w:shd w:val="clear" w:color="auto" w:fill="FFFFFF" w:themeFill="background1"/>
        <w:outlineLvl w:val="0"/>
        <w:rPr>
          <w:b/>
          <w:color w:val="FFFFFF" w:themeColor="background1"/>
          <w:sz w:val="20"/>
          <w:szCs w:val="20"/>
          <w:lang w:val="es-ES"/>
        </w:rPr>
      </w:pPr>
      <w:r w:rsidRPr="005601C9">
        <w:rPr>
          <w:b/>
          <w:color w:val="000000" w:themeColor="text1"/>
          <w:sz w:val="20"/>
          <w:szCs w:val="20"/>
          <w:shd w:val="clear" w:color="auto" w:fill="FFFFFF" w:themeFill="background1"/>
          <w:lang w:val="es-ES"/>
        </w:rPr>
        <w:t xml:space="preserve">III. </w:t>
      </w:r>
      <w:r w:rsidR="00B0559F" w:rsidRPr="005601C9">
        <w:rPr>
          <w:b/>
          <w:color w:val="000000" w:themeColor="text1"/>
          <w:sz w:val="20"/>
          <w:szCs w:val="20"/>
          <w:shd w:val="clear" w:color="auto" w:fill="FFFFFF" w:themeFill="background1"/>
          <w:lang w:val="es-ES"/>
        </w:rPr>
        <w:t>ACTIVIDADES DE FISCALIZACIÓN IDENTIFICADAS CON RESPECTO A PROCESOS SANCIONATORIOS:</w:t>
      </w:r>
    </w:p>
    <w:p w:rsidR="00F61BC9" w:rsidRPr="00F61BC9" w:rsidRDefault="00F61BC9" w:rsidP="00F61BC9">
      <w:pPr>
        <w:shd w:val="clear" w:color="auto" w:fill="FFFFFF" w:themeFill="background1"/>
        <w:ind w:left="360"/>
        <w:outlineLvl w:val="0"/>
        <w:rPr>
          <w:b/>
          <w:color w:val="FFFFFF" w:themeColor="background1"/>
          <w:sz w:val="20"/>
          <w:szCs w:val="20"/>
          <w:highlight w:val="yellow"/>
          <w:lang w:val="es-ES"/>
        </w:rPr>
      </w:pPr>
    </w:p>
    <w:p w:rsidR="00236777" w:rsidRDefault="00236777" w:rsidP="00236777">
      <w:pPr>
        <w:outlineLvl w:val="0"/>
        <w:rPr>
          <w:sz w:val="20"/>
          <w:szCs w:val="20"/>
          <w:lang w:val="es-ES"/>
        </w:rPr>
      </w:pPr>
      <w:r w:rsidRPr="00EB1783">
        <w:rPr>
          <w:sz w:val="20"/>
          <w:szCs w:val="20"/>
          <w:lang w:val="es-ES"/>
        </w:rPr>
        <w:t xml:space="preserve">Se adjuntan tablas que identifican los terrenos realizados por el personal de fiscalización regional </w:t>
      </w:r>
      <w:r w:rsidR="00770EED">
        <w:rPr>
          <w:sz w:val="20"/>
          <w:szCs w:val="20"/>
          <w:lang w:val="es-ES"/>
        </w:rPr>
        <w:t>4to</w:t>
      </w:r>
      <w:r>
        <w:rPr>
          <w:sz w:val="20"/>
          <w:szCs w:val="20"/>
          <w:lang w:val="es-ES"/>
        </w:rPr>
        <w:t>. trimestre</w:t>
      </w:r>
      <w:r w:rsidRPr="00EB1783">
        <w:rPr>
          <w:sz w:val="20"/>
          <w:szCs w:val="20"/>
          <w:lang w:val="es-ES"/>
        </w:rPr>
        <w:t xml:space="preserve"> del año 202</w:t>
      </w:r>
      <w:r>
        <w:rPr>
          <w:sz w:val="20"/>
          <w:szCs w:val="20"/>
          <w:lang w:val="es-ES"/>
        </w:rPr>
        <w:t>5</w:t>
      </w:r>
      <w:r w:rsidRPr="00EB1783">
        <w:rPr>
          <w:sz w:val="20"/>
          <w:szCs w:val="20"/>
          <w:lang w:val="es-ES"/>
        </w:rPr>
        <w:t xml:space="preserve">. Durante este periodo se han realizado </w:t>
      </w:r>
      <w:r w:rsidR="00770EED">
        <w:rPr>
          <w:sz w:val="20"/>
          <w:szCs w:val="20"/>
          <w:lang w:val="es-ES"/>
        </w:rPr>
        <w:t>2.017</w:t>
      </w:r>
      <w:r>
        <w:rPr>
          <w:sz w:val="20"/>
          <w:szCs w:val="20"/>
          <w:lang w:val="es-ES"/>
        </w:rPr>
        <w:t xml:space="preserve"> </w:t>
      </w:r>
      <w:r w:rsidRPr="00EB1783">
        <w:rPr>
          <w:sz w:val="20"/>
          <w:szCs w:val="20"/>
          <w:lang w:val="es-ES"/>
        </w:rPr>
        <w:t xml:space="preserve">terrenos (Tabla N°1 y N°2), de los </w:t>
      </w:r>
      <w:r w:rsidRPr="008263DE">
        <w:rPr>
          <w:sz w:val="20"/>
          <w:szCs w:val="20"/>
          <w:lang w:val="es-ES"/>
        </w:rPr>
        <w:t xml:space="preserve">cuales </w:t>
      </w:r>
      <w:r w:rsidR="00770EED">
        <w:rPr>
          <w:sz w:val="20"/>
          <w:szCs w:val="20"/>
          <w:lang w:val="es-ES"/>
        </w:rPr>
        <w:t xml:space="preserve">448 </w:t>
      </w:r>
      <w:r w:rsidRPr="00EB1783">
        <w:rPr>
          <w:sz w:val="20"/>
          <w:szCs w:val="20"/>
          <w:lang w:val="es-ES"/>
        </w:rPr>
        <w:t>corresponde a terrenos de gabinete relacionados con Monitoreo de Extracciones Efectiva.</w:t>
      </w:r>
      <w:r>
        <w:rPr>
          <w:sz w:val="20"/>
          <w:szCs w:val="20"/>
          <w:lang w:val="es-ES"/>
        </w:rPr>
        <w:t xml:space="preserve"> Nota: En estas tablas se consideran todas las inspecciones realizadas en 2025 (ya sea en terreno o de gabinete), independiente del año de apertura del expediente en cuestión.</w:t>
      </w:r>
    </w:p>
    <w:p w:rsidR="00CB3851" w:rsidRPr="000C4148" w:rsidRDefault="00CB3851" w:rsidP="0084419F">
      <w:pPr>
        <w:outlineLvl w:val="0"/>
        <w:rPr>
          <w:sz w:val="20"/>
          <w:szCs w:val="20"/>
          <w:lang w:val="es-ES"/>
        </w:rPr>
      </w:pPr>
    </w:p>
    <w:tbl>
      <w:tblPr>
        <w:tblStyle w:val="Tabladecuadrcula4-nfasis1"/>
        <w:tblW w:w="11743" w:type="dxa"/>
        <w:tblInd w:w="137" w:type="dxa"/>
        <w:tblLook w:val="04A0" w:firstRow="1" w:lastRow="0" w:firstColumn="1" w:lastColumn="0" w:noHBand="0" w:noVBand="1"/>
      </w:tblPr>
      <w:tblGrid>
        <w:gridCol w:w="582"/>
        <w:gridCol w:w="1221"/>
        <w:gridCol w:w="1684"/>
        <w:gridCol w:w="1451"/>
        <w:gridCol w:w="2225"/>
        <w:gridCol w:w="1184"/>
        <w:gridCol w:w="882"/>
        <w:gridCol w:w="83"/>
        <w:gridCol w:w="1030"/>
        <w:gridCol w:w="1401"/>
      </w:tblGrid>
      <w:tr w:rsidR="00770EED" w:rsidRPr="00D722E4" w:rsidTr="00770EED">
        <w:trPr>
          <w:cnfStyle w:val="100000000000" w:firstRow="1" w:lastRow="0" w:firstColumn="0" w:lastColumn="0" w:oddVBand="0" w:evenVBand="0" w:oddHBand="0" w:evenHBand="0" w:firstRowFirstColumn="0" w:firstRowLastColumn="0" w:lastRowFirstColumn="0" w:lastRowLastColumn="0"/>
          <w:trHeight w:val="675"/>
          <w:tblHeader/>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Pr="00D722E4" w:rsidRDefault="00770EED" w:rsidP="00770EED">
            <w:pPr>
              <w:jc w:val="center"/>
              <w:rPr>
                <w:rFonts w:ascii="Calibri Light" w:eastAsia="Times New Roman" w:hAnsi="Calibri Light" w:cs="Calibri Light"/>
                <w:b w:val="0"/>
                <w:bCs w:val="0"/>
                <w:sz w:val="16"/>
                <w:szCs w:val="16"/>
              </w:rPr>
            </w:pPr>
            <w:r>
              <w:rPr>
                <w:rFonts w:ascii="Calibri Light" w:eastAsia="Times New Roman" w:hAnsi="Calibri Light" w:cs="Calibri Light"/>
                <w:b w:val="0"/>
                <w:bCs w:val="0"/>
                <w:sz w:val="16"/>
                <w:szCs w:val="16"/>
              </w:rPr>
              <w:t>N</w:t>
            </w:r>
          </w:p>
        </w:tc>
        <w:tc>
          <w:tcPr>
            <w:tcW w:w="1224"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Expediente</w:t>
            </w:r>
          </w:p>
        </w:tc>
        <w:tc>
          <w:tcPr>
            <w:tcW w:w="1684"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Región</w:t>
            </w:r>
          </w:p>
        </w:tc>
        <w:tc>
          <w:tcPr>
            <w:tcW w:w="1451"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Comuna</w:t>
            </w:r>
          </w:p>
        </w:tc>
        <w:tc>
          <w:tcPr>
            <w:tcW w:w="2227"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Tipo de infracción</w:t>
            </w:r>
          </w:p>
        </w:tc>
        <w:tc>
          <w:tcPr>
            <w:tcW w:w="1186"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Fecha inspección en terreno</w:t>
            </w:r>
          </w:p>
        </w:tc>
        <w:tc>
          <w:tcPr>
            <w:tcW w:w="965" w:type="dxa"/>
            <w:gridSpan w:val="2"/>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N Resolución</w:t>
            </w:r>
          </w:p>
        </w:tc>
        <w:tc>
          <w:tcPr>
            <w:tcW w:w="1031"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Fecha Resolución</w:t>
            </w:r>
          </w:p>
        </w:tc>
        <w:tc>
          <w:tcPr>
            <w:tcW w:w="1393" w:type="dxa"/>
            <w:vAlign w:val="center"/>
          </w:tcPr>
          <w:p w:rsidR="00770EED" w:rsidRPr="00D722E4" w:rsidRDefault="00770EED" w:rsidP="00770EED">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Decisión de la Resolución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01</w:t>
            </w:r>
          </w:p>
        </w:tc>
        <w:tc>
          <w:tcPr>
            <w:tcW w:w="122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FD-0506-11</w:t>
            </w:r>
          </w:p>
        </w:tc>
        <w:tc>
          <w:tcPr>
            <w:tcW w:w="168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VALPARAÍSO</w:t>
            </w:r>
          </w:p>
        </w:tc>
        <w:tc>
          <w:tcPr>
            <w:tcW w:w="1451"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ANTONIO</w:t>
            </w:r>
          </w:p>
        </w:tc>
        <w:tc>
          <w:tcPr>
            <w:tcW w:w="2227"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(Articulo 32, 41, 129 bis 2 y 171 C.A.)</w:t>
            </w:r>
          </w:p>
        </w:tc>
        <w:tc>
          <w:tcPr>
            <w:tcW w:w="1186"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24-04-2025</w:t>
            </w:r>
          </w:p>
        </w:tc>
        <w:tc>
          <w:tcPr>
            <w:tcW w:w="882"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114" w:type="dxa"/>
            <w:gridSpan w:val="2"/>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93"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02</w:t>
            </w:r>
          </w:p>
        </w:tc>
        <w:tc>
          <w:tcPr>
            <w:tcW w:w="122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FO-1102-229</w:t>
            </w:r>
          </w:p>
        </w:tc>
        <w:tc>
          <w:tcPr>
            <w:tcW w:w="168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51"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2227"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 41 y 171 C.A.)</w:t>
            </w:r>
          </w:p>
        </w:tc>
        <w:tc>
          <w:tcPr>
            <w:tcW w:w="1186"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13-06-2025</w:t>
            </w:r>
          </w:p>
        </w:tc>
        <w:tc>
          <w:tcPr>
            <w:tcW w:w="882"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114" w:type="dxa"/>
            <w:gridSpan w:val="2"/>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93"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03</w:t>
            </w:r>
          </w:p>
        </w:tc>
        <w:tc>
          <w:tcPr>
            <w:tcW w:w="122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FO-1102-212</w:t>
            </w:r>
          </w:p>
        </w:tc>
        <w:tc>
          <w:tcPr>
            <w:tcW w:w="168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51"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2227"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 41 y 171 C.A.)</w:t>
            </w:r>
          </w:p>
        </w:tc>
        <w:tc>
          <w:tcPr>
            <w:tcW w:w="1186"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06-02-2025</w:t>
            </w:r>
          </w:p>
        </w:tc>
        <w:tc>
          <w:tcPr>
            <w:tcW w:w="882"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524</w:t>
            </w:r>
          </w:p>
        </w:tc>
        <w:tc>
          <w:tcPr>
            <w:tcW w:w="1114" w:type="dxa"/>
            <w:gridSpan w:val="2"/>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04-06-2025</w:t>
            </w:r>
          </w:p>
        </w:tc>
        <w:tc>
          <w:tcPr>
            <w:tcW w:w="1393"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04</w:t>
            </w:r>
          </w:p>
        </w:tc>
        <w:tc>
          <w:tcPr>
            <w:tcW w:w="122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FO-1102-213</w:t>
            </w:r>
          </w:p>
        </w:tc>
        <w:tc>
          <w:tcPr>
            <w:tcW w:w="168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51"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2227"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 41 y 171 C.A.)</w:t>
            </w:r>
          </w:p>
        </w:tc>
        <w:tc>
          <w:tcPr>
            <w:tcW w:w="1186"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06-02-2025</w:t>
            </w:r>
          </w:p>
        </w:tc>
        <w:tc>
          <w:tcPr>
            <w:tcW w:w="882"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523</w:t>
            </w:r>
          </w:p>
        </w:tc>
        <w:tc>
          <w:tcPr>
            <w:tcW w:w="1114" w:type="dxa"/>
            <w:gridSpan w:val="2"/>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04-06-2025</w:t>
            </w:r>
          </w:p>
        </w:tc>
        <w:tc>
          <w:tcPr>
            <w:tcW w:w="1393"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05</w:t>
            </w:r>
          </w:p>
        </w:tc>
        <w:tc>
          <w:tcPr>
            <w:tcW w:w="122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FO-0201-039</w:t>
            </w:r>
          </w:p>
        </w:tc>
        <w:tc>
          <w:tcPr>
            <w:tcW w:w="168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Tocopilla</w:t>
            </w:r>
          </w:p>
        </w:tc>
        <w:tc>
          <w:tcPr>
            <w:tcW w:w="2227"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 no autorizada en cauce (art 171)</w:t>
            </w:r>
          </w:p>
        </w:tc>
        <w:tc>
          <w:tcPr>
            <w:tcW w:w="1186"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882"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114" w:type="dxa"/>
            <w:gridSpan w:val="2"/>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93"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06</w:t>
            </w:r>
          </w:p>
        </w:tc>
        <w:tc>
          <w:tcPr>
            <w:tcW w:w="122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FO-0201-040</w:t>
            </w:r>
          </w:p>
        </w:tc>
        <w:tc>
          <w:tcPr>
            <w:tcW w:w="1684"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Tocopilla</w:t>
            </w:r>
          </w:p>
        </w:tc>
        <w:tc>
          <w:tcPr>
            <w:tcW w:w="2227"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Extracción de Áridos</w:t>
            </w:r>
          </w:p>
        </w:tc>
        <w:tc>
          <w:tcPr>
            <w:tcW w:w="1186"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882"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114" w:type="dxa"/>
            <w:gridSpan w:val="2"/>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93" w:type="dxa"/>
            <w:vAlign w:val="bottom"/>
          </w:tcPr>
          <w:p w:rsidR="00770EED" w:rsidRPr="003D5FB0"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FO-0201-041</w:t>
            </w:r>
          </w:p>
        </w:tc>
        <w:tc>
          <w:tcPr>
            <w:tcW w:w="1684"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Tocopilla</w:t>
            </w:r>
          </w:p>
        </w:tc>
        <w:tc>
          <w:tcPr>
            <w:tcW w:w="2227"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 no autorizada en cauce (art 171)</w:t>
            </w:r>
          </w:p>
        </w:tc>
        <w:tc>
          <w:tcPr>
            <w:tcW w:w="1186"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882"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114" w:type="dxa"/>
            <w:gridSpan w:val="2"/>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93" w:type="dxa"/>
            <w:vAlign w:val="bottom"/>
          </w:tcPr>
          <w:p w:rsidR="00770EED" w:rsidRPr="003D5FB0"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FO-0201-042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Tocopilla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FO-0201-043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Tocopilla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FD-0202-045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Exploración , extracción no autorizada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FD-0202-046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536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345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8"/>
                <w:szCs w:val="18"/>
              </w:rPr>
              <w:t>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Ollague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Calidad de Aguas Subterráneas (55 ter)</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autorizado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FD-0203-010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w:t>
            </w:r>
            <w:proofErr w:type="spellStart"/>
            <w:r>
              <w:rPr>
                <w:rFonts w:ascii="Century Gothic" w:hAnsi="Century Gothic"/>
                <w:sz w:val="18"/>
                <w:szCs w:val="18"/>
              </w:rPr>
              <w:t>Aridos</w:t>
            </w:r>
            <w:proofErr w:type="spellEnd"/>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484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462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504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Lumaco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Lumaco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Collipulli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1361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Caudal ecológico mínimo (Art. 129 bis 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8"/>
                <w:szCs w:val="18"/>
              </w:rPr>
              <w:t>118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Melipeuco</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Traiguén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Traiguén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Galvarino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Loncoche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1678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Gorbea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Gorbea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2390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2787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2229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Pitrufquén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2084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Loncoche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2099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Drenajes  (Art. 48 C.A. y artículo transitorio Ley 21.064)</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Drenajes  (Art. 48 C.A. y artículo transitorio Ley 21.064)</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Melipeuco</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FD-0902-613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Melipeuco</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Pitrufquén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Collipulli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Collipulli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Curarrehue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FO-0902-820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201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549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ACOGE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563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595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CAMARONES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579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557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8"/>
                <w:szCs w:val="18"/>
              </w:rPr>
              <w:t>218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FD-1501-141 </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571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color w:val="000000"/>
              </w:rPr>
              <w:t>30-04-2025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FO-501-499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782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936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CAMARONES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938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939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941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810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6"/>
                <w:szCs w:val="16"/>
              </w:rPr>
              <w:t>301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6"/>
                <w:szCs w:val="16"/>
              </w:rPr>
            </w:pPr>
            <w:r>
              <w:rPr>
                <w:rFonts w:ascii="Calibri Light" w:eastAsia="Times New Roman" w:hAnsi="Calibri Light" w:cs="Calibri Light"/>
                <w:sz w:val="18"/>
                <w:szCs w:val="18"/>
              </w:rPr>
              <w:t>318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F0-0302-273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F0-0302-274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F0-0302-275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F0-0302-276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F0-0302-277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Tierra Amarilla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524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Rio </w:t>
            </w:r>
            <w:proofErr w:type="spellStart"/>
            <w:r>
              <w:rPr>
                <w:rFonts w:ascii="Century Gothic" w:hAnsi="Century Gothic"/>
                <w:sz w:val="18"/>
                <w:szCs w:val="18"/>
              </w:rPr>
              <w:t>Ibañez</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Tortel</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Tortel</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807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Chile Chico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Rio </w:t>
            </w:r>
            <w:proofErr w:type="spellStart"/>
            <w:r>
              <w:rPr>
                <w:rFonts w:ascii="Century Gothic" w:hAnsi="Century Gothic"/>
                <w:sz w:val="18"/>
                <w:szCs w:val="18"/>
              </w:rPr>
              <w:t>Ibañez</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Rio </w:t>
            </w:r>
            <w:proofErr w:type="spellStart"/>
            <w:r>
              <w:rPr>
                <w:rFonts w:ascii="Century Gothic" w:hAnsi="Century Gothic"/>
                <w:sz w:val="18"/>
                <w:szCs w:val="18"/>
              </w:rPr>
              <w:t>Ibañez</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Tortel</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Tortel</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1451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FD-1102-62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FD-1101-16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de Protección de desbordamientos de canales (Art.305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1263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1544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Curanilahue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Tirua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Tirua</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la Paz</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Tome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1955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Tome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Curanilahue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Contulmo</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806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1893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2258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1558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2185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2263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Hualpen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1985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1959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Hualpen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Alamos</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Álamos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Álamos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la Paz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Juana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Juana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Florida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Concepcion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FD-0402-465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se acoge denuncia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845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(Artículo 149 N°5, N°7, N°8 y N°9 del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Higuera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Allanamiento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1843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Allanamiento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Illapel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Illapel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1535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spellStart"/>
            <w:r>
              <w:rPr>
                <w:rFonts w:ascii="Century Gothic" w:hAnsi="Century Gothic"/>
                <w:sz w:val="18"/>
                <w:szCs w:val="18"/>
              </w:rPr>
              <w:t>subterraneas</w:t>
            </w:r>
            <w:proofErr w:type="spellEnd"/>
            <w:r>
              <w:rPr>
                <w:rFonts w:ascii="Century Gothic" w:hAnsi="Century Gothic"/>
                <w:sz w:val="18"/>
                <w:szCs w:val="18"/>
              </w:rPr>
              <w:t xml:space="preserve"> (Art.55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spellStart"/>
            <w:r>
              <w:rPr>
                <w:rFonts w:ascii="Century Gothic" w:hAnsi="Century Gothic"/>
                <w:sz w:val="18"/>
                <w:szCs w:val="18"/>
              </w:rPr>
              <w:t>subterraneas</w:t>
            </w:r>
            <w:proofErr w:type="spellEnd"/>
            <w:r>
              <w:rPr>
                <w:rFonts w:ascii="Century Gothic" w:hAnsi="Century Gothic"/>
                <w:sz w:val="18"/>
                <w:szCs w:val="18"/>
              </w:rPr>
              <w:t xml:space="preserve"> (Art.55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Higuera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spellStart"/>
            <w:r>
              <w:rPr>
                <w:rFonts w:ascii="Century Gothic" w:hAnsi="Century Gothic"/>
                <w:sz w:val="18"/>
                <w:szCs w:val="18"/>
              </w:rPr>
              <w:t>subterraneas</w:t>
            </w:r>
            <w:proofErr w:type="spellEnd"/>
            <w:r>
              <w:rPr>
                <w:rFonts w:ascii="Century Gothic" w:hAnsi="Century Gothic"/>
                <w:sz w:val="18"/>
                <w:szCs w:val="18"/>
              </w:rPr>
              <w:t xml:space="preserve"> (Art.55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48,56,56 bis,122,129 bis 1°,171,294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FD-0401-300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Cochamó</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378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Muermos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aguas </w:t>
            </w:r>
            <w:proofErr w:type="gramStart"/>
            <w:r>
              <w:rPr>
                <w:rFonts w:ascii="Century Gothic" w:hAnsi="Century Gothic"/>
                <w:sz w:val="18"/>
                <w:szCs w:val="18"/>
              </w:rPr>
              <w:t>subterráneas(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Recarga artificial no </w:t>
            </w:r>
            <w:proofErr w:type="gramStart"/>
            <w:r>
              <w:rPr>
                <w:rFonts w:ascii="Century Gothic" w:hAnsi="Century Gothic"/>
                <w:sz w:val="18"/>
                <w:szCs w:val="18"/>
              </w:rPr>
              <w:t>autorizada(</w:t>
            </w:r>
            <w:proofErr w:type="gramEnd"/>
            <w:r>
              <w:rPr>
                <w:rFonts w:ascii="Century Gothic" w:hAnsi="Century Gothic"/>
                <w:sz w:val="18"/>
                <w:szCs w:val="18"/>
              </w:rPr>
              <w:t>Art.66 bis y 66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Futaleufu</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 condiciones al ejercicio del derecho (art. 149 N°7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Drenajes no autorizados (Art. 47,49 y 129 bis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(art. 151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Recarga artificial no </w:t>
            </w:r>
            <w:proofErr w:type="gramStart"/>
            <w:r>
              <w:rPr>
                <w:rFonts w:ascii="Century Gothic" w:hAnsi="Century Gothic"/>
                <w:sz w:val="18"/>
                <w:szCs w:val="18"/>
              </w:rPr>
              <w:t>autorizada(</w:t>
            </w:r>
            <w:proofErr w:type="gramEnd"/>
            <w:r>
              <w:rPr>
                <w:rFonts w:ascii="Century Gothic" w:hAnsi="Century Gothic"/>
                <w:sz w:val="18"/>
                <w:szCs w:val="18"/>
              </w:rPr>
              <w:t>Art.66 bis y 66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deber de </w:t>
            </w:r>
            <w:proofErr w:type="gramStart"/>
            <w:r>
              <w:rPr>
                <w:rFonts w:ascii="Century Gothic" w:hAnsi="Century Gothic"/>
                <w:sz w:val="18"/>
                <w:szCs w:val="18"/>
              </w:rPr>
              <w:t>informar(</w:t>
            </w:r>
            <w:proofErr w:type="gramEnd"/>
            <w:r>
              <w:rPr>
                <w:rFonts w:ascii="Century Gothic" w:hAnsi="Century Gothic"/>
                <w:sz w:val="18"/>
                <w:szCs w:val="18"/>
              </w:rPr>
              <w:t>Art.48,56,56 bis, 122,129 bis 1° A, 171,294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 Actos no autorizados en áreas protegidas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Cochamó</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Cochamó</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Curaco</w:t>
            </w:r>
            <w:proofErr w:type="spellEnd"/>
            <w:r>
              <w:rPr>
                <w:rFonts w:ascii="Century Gothic" w:hAnsi="Century Gothic"/>
                <w:sz w:val="18"/>
                <w:szCs w:val="18"/>
              </w:rPr>
              <w:t xml:space="preserve"> de </w:t>
            </w:r>
            <w:proofErr w:type="spellStart"/>
            <w:r>
              <w:rPr>
                <w:rFonts w:ascii="Century Gothic" w:hAnsi="Century Gothic"/>
                <w:sz w:val="18"/>
                <w:szCs w:val="18"/>
              </w:rPr>
              <w:t>Velez</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Curaco</w:t>
            </w:r>
            <w:proofErr w:type="spellEnd"/>
            <w:r>
              <w:rPr>
                <w:rFonts w:ascii="Century Gothic" w:hAnsi="Century Gothic"/>
                <w:sz w:val="18"/>
                <w:szCs w:val="18"/>
              </w:rPr>
              <w:t xml:space="preserve"> de </w:t>
            </w:r>
            <w:proofErr w:type="spellStart"/>
            <w:r>
              <w:rPr>
                <w:rFonts w:ascii="Century Gothic" w:hAnsi="Century Gothic"/>
                <w:sz w:val="18"/>
                <w:szCs w:val="18"/>
              </w:rPr>
              <w:t>Velez</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Hualaihue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1584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Hualaihue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(art. 151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Octay</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Dalcahue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Fresia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3211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3211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3359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FD-1005-41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Futaleufú</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Palena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 condiciones al ejercicio del derecho (art. 149 N°7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2586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Cochamó</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Cochamó</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Curaco</w:t>
            </w:r>
            <w:proofErr w:type="spellEnd"/>
            <w:r>
              <w:rPr>
                <w:rFonts w:ascii="Century Gothic" w:hAnsi="Century Gothic"/>
                <w:sz w:val="18"/>
                <w:szCs w:val="18"/>
              </w:rPr>
              <w:t xml:space="preserve"> de </w:t>
            </w:r>
            <w:proofErr w:type="spellStart"/>
            <w:r>
              <w:rPr>
                <w:rFonts w:ascii="Century Gothic" w:hAnsi="Century Gothic"/>
                <w:sz w:val="18"/>
                <w:szCs w:val="18"/>
              </w:rPr>
              <w:t>Velez</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Cochamo</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841</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840</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 condiciones al ejercicio del derecho (art. 149 N°7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disponibilidad de las aguas </w:t>
            </w:r>
            <w:proofErr w:type="gramStart"/>
            <w:r>
              <w:rPr>
                <w:rFonts w:ascii="Century Gothic" w:hAnsi="Century Gothic"/>
                <w:sz w:val="18"/>
                <w:szCs w:val="18"/>
              </w:rPr>
              <w:t>subterráneas(</w:t>
            </w:r>
            <w:proofErr w:type="gramEnd"/>
            <w:r>
              <w:rPr>
                <w:rFonts w:ascii="Century Gothic" w:hAnsi="Century Gothic"/>
                <w:sz w:val="18"/>
                <w:szCs w:val="18"/>
              </w:rPr>
              <w:t>Art. 55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deber de </w:t>
            </w:r>
            <w:proofErr w:type="gramStart"/>
            <w:r>
              <w:rPr>
                <w:rFonts w:ascii="Century Gothic" w:hAnsi="Century Gothic"/>
                <w:sz w:val="18"/>
                <w:szCs w:val="18"/>
              </w:rPr>
              <w:t>informar(</w:t>
            </w:r>
            <w:proofErr w:type="gramEnd"/>
            <w:r>
              <w:rPr>
                <w:rFonts w:ascii="Century Gothic" w:hAnsi="Century Gothic"/>
                <w:sz w:val="18"/>
                <w:szCs w:val="18"/>
              </w:rPr>
              <w:t>Art.48,56,56 bis, 122,129 bis 1° A, 171,294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Ancud</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Ancud</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Dalcahue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Dalcahue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Dalcahue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deterioren la calidad de las </w:t>
            </w:r>
            <w:proofErr w:type="gramStart"/>
            <w:r>
              <w:rPr>
                <w:rFonts w:ascii="Century Gothic" w:hAnsi="Century Gothic"/>
                <w:sz w:val="18"/>
                <w:szCs w:val="18"/>
              </w:rPr>
              <w:t>aguas(</w:t>
            </w:r>
            <w:proofErr w:type="gramEnd"/>
            <w:r>
              <w:rPr>
                <w:rFonts w:ascii="Century Gothic" w:hAnsi="Century Gothic"/>
                <w:sz w:val="18"/>
                <w:szCs w:val="18"/>
              </w:rPr>
              <w:t>Art. 55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385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533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FD-1401-190/A</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Corral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Máfil</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Futrono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Futrono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1424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1740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1820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596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789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509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Incumplimeinto</w:t>
            </w:r>
            <w:proofErr w:type="spellEnd"/>
            <w:r>
              <w:rPr>
                <w:rFonts w:ascii="Century Gothic" w:hAnsi="Century Gothic"/>
                <w:sz w:val="18"/>
                <w:szCs w:val="18"/>
              </w:rPr>
              <w:t xml:space="preserve"> al deber de informar (artículos 48, 56, 56 bis, 122, 129 bis 1° A, 171,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510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1084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1086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FD-1202-71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FD-1202-72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FD-1202-73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FD-1202-74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FD-1202-75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no autorizados en áreas protegidas mencionadas por el </w:t>
            </w:r>
            <w:proofErr w:type="spellStart"/>
            <w:r>
              <w:rPr>
                <w:rFonts w:ascii="Century Gothic" w:hAnsi="Century Gothic"/>
                <w:sz w:val="18"/>
                <w:szCs w:val="18"/>
              </w:rPr>
              <w:t>Codigo</w:t>
            </w:r>
            <w:proofErr w:type="spellEnd"/>
            <w:r>
              <w:rPr>
                <w:rFonts w:ascii="Century Gothic" w:hAnsi="Century Gothic"/>
                <w:sz w:val="18"/>
                <w:szCs w:val="18"/>
              </w:rPr>
              <w:t xml:space="preserve"> de Aguas (Art. 47, 58, 63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Vichuquén</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necesarias para proteger caminos, poblaciones u otros terrenos de interés general de desbordamientos de canales (Art. 305)</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Rafael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Pelarco</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Pencahue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1469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1589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Constitución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Vichuquén</w:t>
            </w:r>
            <w:proofErr w:type="spellEnd"/>
            <w:r>
              <w:rPr>
                <w:rFonts w:ascii="Century Gothic" w:hAnsi="Century Gothic"/>
                <w:sz w:val="18"/>
                <w:szCs w:val="18"/>
              </w:rPr>
              <w:t xml:space="preserve">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Romeral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882"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1730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25-05-2025</w:t>
            </w:r>
          </w:p>
        </w:tc>
        <w:tc>
          <w:tcPr>
            <w:tcW w:w="1393"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Longaví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1813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393"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Resuelve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1834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Longaví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882"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1871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San Javier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San Clemente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24-03-2025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Licantén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San Rafael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2000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Curicó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Curicó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1998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Curepto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Sagrada Familia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2090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Maule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necesarias para proteger caminos, poblaciones u otros terrenos de interés general de desbordamientos de canales (Art. 305)</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990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Parral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Vichuquén</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2061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Javier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1395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1435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2190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FD-0704-62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Parral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27-06-2025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2348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center"/>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Retiro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color w:val="000000"/>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Yerbas Buenas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2895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Rauco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w:t>
            </w:r>
            <w:proofErr w:type="spellStart"/>
            <w:r>
              <w:rPr>
                <w:rFonts w:ascii="Century Gothic" w:hAnsi="Century Gothic"/>
                <w:sz w:val="18"/>
                <w:szCs w:val="18"/>
              </w:rPr>
              <w:t>monoscaben</w:t>
            </w:r>
            <w:proofErr w:type="spellEnd"/>
            <w:r>
              <w:rPr>
                <w:rFonts w:ascii="Century Gothic" w:hAnsi="Century Gothic"/>
                <w:sz w:val="18"/>
                <w:szCs w:val="18"/>
              </w:rPr>
              <w:t xml:space="preserve">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Rauco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2350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Claro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2980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Claro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Claro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color w:val="000000"/>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color w:val="000000"/>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color w:val="000000"/>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color w:val="000000"/>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2853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FD-0704-63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Pelluhue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 47,  58, 63 y 129 bis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FD-0704-64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Pelluhue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Constitución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FD-0703-279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Javier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 56, 56 bis, 122, 129 bis 1°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Hualañé</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Hualañé</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403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129 bis 2 y 171 C.A.); Actos y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FO-1302-43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José de Maipo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634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Extracción de aguas no autorizadas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Pintana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Extración</w:t>
            </w:r>
            <w:proofErr w:type="spellEnd"/>
            <w:r>
              <w:rPr>
                <w:rFonts w:ascii="Century Gothic" w:hAnsi="Century Gothic"/>
                <w:sz w:val="18"/>
                <w:szCs w:val="18"/>
              </w:rPr>
              <w:t xml:space="preserve"> no autorizada de aguas (Art. 6,20,59, 129 bis 1; 149 N°4. 163 C.A.; y artículo 42 y 43 DS 203/2013); Obras no autorizadas en cauces (Art. 32,41,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Extracción de aguas no autorizadas (art. 20, 59 y 163 C.A.; art. 42 y 43 DS 203/2013); Extracción de áridos no autorizada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 y otros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 y Obras Mayores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Extración</w:t>
            </w:r>
            <w:proofErr w:type="spellEnd"/>
            <w:r>
              <w:rPr>
                <w:rFonts w:ascii="Century Gothic" w:hAnsi="Century Gothic"/>
                <w:sz w:val="18"/>
                <w:szCs w:val="18"/>
              </w:rPr>
              <w:t xml:space="preserve"> no autorizada de aguas (Art. 6,20,59, 129 bis 1; 149 N°4. 163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FO-1303-104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1839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Rechaza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FD-1306-180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Extración</w:t>
            </w:r>
            <w:proofErr w:type="spellEnd"/>
            <w:r>
              <w:rPr>
                <w:rFonts w:ascii="Century Gothic" w:hAnsi="Century Gothic"/>
                <w:sz w:val="18"/>
                <w:szCs w:val="18"/>
              </w:rPr>
              <w:t xml:space="preserve"> no autorizada de aguas (Art. 6,20,59, 129 bis 1; 149 N°4. 163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2027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Huechuraba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de bocatomas y obras de protección (Art. 304 y 305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y 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FO-1303-105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2071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Peñaflor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2294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Arrayán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en cauce (Artículo 32)</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Bocatomas y obras provisionales en cauces no autorizadas (Art. 151 y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2359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Bocatomas y obras provisionales en cauces no autorizadas (Art. 151 y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Talagante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FD-1301-100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 cierre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Isla de Maipo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Otros (art. 305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Talagante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Maipú</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Maipú</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FO-1302-46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Pirque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Alhué</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2235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Lampa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Peñaflor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 149 N°4, 163 C.A. y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2364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Alhué</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Art. 56 bis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Alhué</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del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923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 Viejo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346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324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486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925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FD-1601-32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Coelemu</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504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Cobquecura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922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 Viejo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739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FD-1601-33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Cobquecura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1141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para el ejercicio del derecho y Planes de Alerta Temprana (PAT) (Art. 149 N°7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Quirihue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chillan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1974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2147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1978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2378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1982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FO-1602-172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1937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2221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FO-1601-27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Quirihue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FO-1601-28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Quirihue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2137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2136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2377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Coinco</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1740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Marchihue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Marchihue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2062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(Artículos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Drenajes no autorizados (Artículos 47, 48, 49 y 129 bis C.A. y artículo transitorio Ley 21.064)</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Requínoa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 la suspensión o limitación del derecho </w:t>
            </w:r>
            <w:r>
              <w:rPr>
                <w:rFonts w:ascii="Century Gothic" w:hAnsi="Century Gothic"/>
                <w:sz w:val="18"/>
                <w:szCs w:val="18"/>
              </w:rPr>
              <w:br/>
              <w:t>(Artículos 5 y 6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2672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 56, 56 bis, 122, 129 bis 19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2672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 56, 56 bis, 122, 129 bis 19 A, 171,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Las Cabras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 la suspensión o limitación del derecho </w:t>
            </w:r>
            <w:r>
              <w:rPr>
                <w:rFonts w:ascii="Century Gothic" w:hAnsi="Century Gothic"/>
                <w:sz w:val="18"/>
                <w:szCs w:val="18"/>
              </w:rPr>
              <w:br/>
              <w:t>(Artículos 5 y 6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 la suspensión o limitación del derecho </w:t>
            </w:r>
            <w:r>
              <w:rPr>
                <w:rFonts w:ascii="Century Gothic" w:hAnsi="Century Gothic"/>
                <w:sz w:val="18"/>
                <w:szCs w:val="18"/>
              </w:rPr>
              <w:br/>
              <w:t>(Artículos 5 y 6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2884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2885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Las Cabras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2749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Rancagua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FO-0602-209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2724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FO-0603-100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FD-0603-104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Rancagua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Graneros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2242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2148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2639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2639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2639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Pumanque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Lolol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Pichilemu</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2682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Pichilemu</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(Artículos 47, 58, 63 y 129 bis 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2629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Machalí</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2071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Pumanque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Pumanque</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Estrella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Quinta de Tilcoco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Pichidegua</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Estrella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Pumanque</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2383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542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543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FO-0508-178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QUILPUÉ</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CIerra</w:t>
            </w:r>
            <w:proofErr w:type="spellEnd"/>
            <w:r>
              <w:rPr>
                <w:rFonts w:ascii="Century Gothic" w:hAnsi="Century Gothic"/>
                <w:sz w:val="18"/>
                <w:szCs w:val="18"/>
              </w:rPr>
              <w:t xml:space="preserve">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 / 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FO-0501-388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Art. 122 bis</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Papudo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w:t>
            </w:r>
            <w:proofErr w:type="spellStart"/>
            <w:r>
              <w:rPr>
                <w:rFonts w:ascii="Century Gothic" w:hAnsi="Century Gothic"/>
                <w:sz w:val="18"/>
                <w:szCs w:val="18"/>
              </w:rPr>
              <w:t>articulo</w:t>
            </w:r>
            <w:proofErr w:type="spellEnd"/>
            <w:r>
              <w:rPr>
                <w:rFonts w:ascii="Century Gothic" w:hAnsi="Century Gothic"/>
                <w:sz w:val="18"/>
                <w:szCs w:val="18"/>
              </w:rPr>
              <w:t xml:space="preserve">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FD-0506-108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w:t>
            </w:r>
            <w:proofErr w:type="spellStart"/>
            <w:r>
              <w:rPr>
                <w:rFonts w:ascii="Century Gothic" w:hAnsi="Century Gothic"/>
                <w:sz w:val="18"/>
                <w:szCs w:val="18"/>
              </w:rPr>
              <w:t>articulo</w:t>
            </w:r>
            <w:proofErr w:type="spellEnd"/>
            <w:r>
              <w:rPr>
                <w:rFonts w:ascii="Century Gothic" w:hAnsi="Century Gothic"/>
                <w:sz w:val="18"/>
                <w:szCs w:val="18"/>
              </w:rPr>
              <w:t xml:space="preserve">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333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EL TABO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SAN ANTONIO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w:t>
            </w:r>
            <w:proofErr w:type="spellStart"/>
            <w:r>
              <w:rPr>
                <w:rFonts w:ascii="Century Gothic" w:hAnsi="Century Gothic"/>
                <w:sz w:val="18"/>
                <w:szCs w:val="18"/>
              </w:rPr>
              <w:t>articulo</w:t>
            </w:r>
            <w:proofErr w:type="spellEnd"/>
            <w:r>
              <w:rPr>
                <w:rFonts w:ascii="Century Gothic" w:hAnsi="Century Gothic"/>
                <w:sz w:val="18"/>
                <w:szCs w:val="18"/>
              </w:rPr>
              <w:t xml:space="preserve"> 55 ter y 299 c)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NOGALES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FD-0503-124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LLAY </w:t>
            </w:r>
            <w:proofErr w:type="spellStart"/>
            <w:r>
              <w:rPr>
                <w:rFonts w:ascii="Century Gothic" w:hAnsi="Century Gothic"/>
                <w:sz w:val="18"/>
                <w:szCs w:val="18"/>
              </w:rPr>
              <w:t>LLAY</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LIMACHE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FD-0506-109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w:t>
            </w:r>
            <w:proofErr w:type="spellStart"/>
            <w:r>
              <w:rPr>
                <w:rFonts w:ascii="Century Gothic" w:hAnsi="Century Gothic"/>
                <w:sz w:val="18"/>
                <w:szCs w:val="18"/>
              </w:rPr>
              <w:t>articulo</w:t>
            </w:r>
            <w:proofErr w:type="spellEnd"/>
            <w:r>
              <w:rPr>
                <w:rFonts w:ascii="Century Gothic" w:hAnsi="Century Gothic"/>
                <w:sz w:val="18"/>
                <w:szCs w:val="18"/>
              </w:rPr>
              <w:t xml:space="preserve">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w:t>
            </w:r>
            <w:proofErr w:type="spellStart"/>
            <w:r>
              <w:rPr>
                <w:rFonts w:ascii="Century Gothic" w:hAnsi="Century Gothic"/>
                <w:sz w:val="18"/>
                <w:szCs w:val="18"/>
              </w:rPr>
              <w:t>articulo</w:t>
            </w:r>
            <w:proofErr w:type="spellEnd"/>
            <w:r>
              <w:rPr>
                <w:rFonts w:ascii="Century Gothic" w:hAnsi="Century Gothic"/>
                <w:sz w:val="18"/>
                <w:szCs w:val="18"/>
              </w:rPr>
              <w:t xml:space="preserve"> 55 ter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w:t>
            </w:r>
            <w:proofErr w:type="spellStart"/>
            <w:r>
              <w:rPr>
                <w:rFonts w:ascii="Century Gothic" w:hAnsi="Century Gothic"/>
                <w:sz w:val="18"/>
                <w:szCs w:val="18"/>
              </w:rPr>
              <w:t>articulo</w:t>
            </w:r>
            <w:proofErr w:type="spellEnd"/>
            <w:r>
              <w:rPr>
                <w:rFonts w:ascii="Century Gothic" w:hAnsi="Century Gothic"/>
                <w:sz w:val="18"/>
                <w:szCs w:val="18"/>
              </w:rPr>
              <w:t xml:space="preserve"> 55 ter C.A.) y actos u obras que deterioren la calidad de las aguas (artículo 55 ter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993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w:t>
            </w:r>
            <w:proofErr w:type="spellStart"/>
            <w:r>
              <w:rPr>
                <w:rFonts w:ascii="Century Gothic" w:hAnsi="Century Gothic"/>
                <w:sz w:val="18"/>
                <w:szCs w:val="18"/>
              </w:rPr>
              <w:t>articulo</w:t>
            </w:r>
            <w:proofErr w:type="spellEnd"/>
            <w:r>
              <w:rPr>
                <w:rFonts w:ascii="Century Gothic" w:hAnsi="Century Gothic"/>
                <w:sz w:val="18"/>
                <w:szCs w:val="18"/>
              </w:rPr>
              <w:t xml:space="preserve"> 55 ter C.A.) y actos u obras que deterioren la calidad de las aguas (artículo 55 ter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w:t>
            </w:r>
            <w:proofErr w:type="spellStart"/>
            <w:r>
              <w:rPr>
                <w:rFonts w:ascii="Century Gothic" w:hAnsi="Century Gothic"/>
                <w:sz w:val="18"/>
                <w:szCs w:val="18"/>
              </w:rPr>
              <w:t>articulo</w:t>
            </w:r>
            <w:proofErr w:type="spellEnd"/>
            <w:r>
              <w:rPr>
                <w:rFonts w:ascii="Century Gothic" w:hAnsi="Century Gothic"/>
                <w:sz w:val="18"/>
                <w:szCs w:val="18"/>
              </w:rPr>
              <w:t xml:space="preserve"> 55 ter y 299 c)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737</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738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CALERA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1095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LLAY </w:t>
            </w:r>
            <w:proofErr w:type="spellStart"/>
            <w:r>
              <w:rPr>
                <w:rFonts w:ascii="Century Gothic" w:hAnsi="Century Gothic"/>
                <w:sz w:val="18"/>
                <w:szCs w:val="18"/>
              </w:rPr>
              <w:t>LLAY</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w:t>
            </w:r>
            <w:proofErr w:type="spellStart"/>
            <w:r>
              <w:rPr>
                <w:rFonts w:ascii="Century Gothic" w:hAnsi="Century Gothic"/>
                <w:sz w:val="18"/>
                <w:szCs w:val="18"/>
              </w:rPr>
              <w:t>disponiblidad</w:t>
            </w:r>
            <w:proofErr w:type="spellEnd"/>
            <w:r>
              <w:rPr>
                <w:rFonts w:ascii="Century Gothic" w:hAnsi="Century Gothic"/>
                <w:sz w:val="18"/>
                <w:szCs w:val="18"/>
              </w:rPr>
              <w:t xml:space="preserve"> de las aguas subterráneas (Artículo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986</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1236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1304</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NOGALES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deterioran la calidad de las aguas (55 ter y 299 c) del C. de A.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1427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1875</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LLAY </w:t>
            </w:r>
            <w:proofErr w:type="spellStart"/>
            <w:r>
              <w:rPr>
                <w:rFonts w:ascii="Century Gothic" w:hAnsi="Century Gothic"/>
                <w:sz w:val="18"/>
                <w:szCs w:val="18"/>
              </w:rPr>
              <w:t>LLAY</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LLAY </w:t>
            </w:r>
            <w:proofErr w:type="spellStart"/>
            <w:r>
              <w:rPr>
                <w:rFonts w:ascii="Century Gothic" w:hAnsi="Century Gothic"/>
                <w:sz w:val="18"/>
                <w:szCs w:val="18"/>
              </w:rPr>
              <w:t>LLAY</w:t>
            </w:r>
            <w:proofErr w:type="spellEnd"/>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1699</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LLAY </w:t>
            </w:r>
            <w:proofErr w:type="spellStart"/>
            <w:r>
              <w:rPr>
                <w:rFonts w:ascii="Century Gothic" w:hAnsi="Century Gothic"/>
                <w:sz w:val="18"/>
                <w:szCs w:val="18"/>
              </w:rPr>
              <w:t>LLAY</w:t>
            </w:r>
            <w:proofErr w:type="spellEnd"/>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1699</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1832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FD-0506-120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Santo Domingo </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2097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29-12-2025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1863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1685</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1866</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1867</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1560</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w:t>
            </w:r>
            <w:proofErr w:type="spellStart"/>
            <w:r>
              <w:rPr>
                <w:rFonts w:ascii="Century Gothic" w:hAnsi="Century Gothic"/>
                <w:sz w:val="18"/>
                <w:szCs w:val="18"/>
              </w:rPr>
              <w:t>articulo</w:t>
            </w:r>
            <w:proofErr w:type="spellEnd"/>
            <w:r>
              <w:rPr>
                <w:rFonts w:ascii="Century Gothic" w:hAnsi="Century Gothic"/>
                <w:sz w:val="18"/>
                <w:szCs w:val="18"/>
              </w:rPr>
              <w:t xml:space="preserve"> 55 ter C.A.) y actos u obras que deterioren la calidad de las aguas (artículo 55 ter y 299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1561</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1562</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1563</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FD-0502-56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1852</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1564</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FD-0502-57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1852</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1565</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1566</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1567</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FO-0503-182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menoscaben la disponibilidad de las aguas </w:t>
            </w:r>
            <w:proofErr w:type="spellStart"/>
            <w:r>
              <w:rPr>
                <w:rFonts w:ascii="Century Gothic" w:hAnsi="Century Gothic"/>
                <w:sz w:val="18"/>
                <w:szCs w:val="18"/>
              </w:rPr>
              <w:t>subterraneas</w:t>
            </w:r>
            <w:proofErr w:type="spellEnd"/>
            <w:r>
              <w:rPr>
                <w:rFonts w:ascii="Century Gothic" w:hAnsi="Century Gothic"/>
                <w:sz w:val="18"/>
                <w:szCs w:val="18"/>
              </w:rPr>
              <w:t xml:space="preserve"> (</w:t>
            </w:r>
            <w:proofErr w:type="spellStart"/>
            <w:r>
              <w:rPr>
                <w:rFonts w:ascii="Century Gothic" w:hAnsi="Century Gothic"/>
                <w:sz w:val="18"/>
                <w:szCs w:val="18"/>
              </w:rPr>
              <w:t>articulo</w:t>
            </w:r>
            <w:proofErr w:type="spellEnd"/>
            <w:r>
              <w:rPr>
                <w:rFonts w:ascii="Century Gothic" w:hAnsi="Century Gothic"/>
                <w:sz w:val="18"/>
                <w:szCs w:val="18"/>
              </w:rPr>
              <w:t xml:space="preserve"> 55 ter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1873</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1568</w:t>
            </w:r>
          </w:p>
        </w:tc>
        <w:tc>
          <w:tcPr>
            <w:tcW w:w="122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FO-0503-183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FELIPE</w:t>
            </w:r>
          </w:p>
        </w:tc>
        <w:tc>
          <w:tcPr>
            <w:tcW w:w="2227"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86"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882"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1873</w:t>
            </w:r>
          </w:p>
        </w:tc>
        <w:tc>
          <w:tcPr>
            <w:tcW w:w="1114" w:type="dxa"/>
            <w:gridSpan w:val="2"/>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393"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D722E4" w:rsidTr="00770EE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770EED" w:rsidRDefault="00770EED" w:rsidP="00770EED">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1569</w:t>
            </w:r>
          </w:p>
        </w:tc>
        <w:tc>
          <w:tcPr>
            <w:tcW w:w="122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227"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86"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03-12-2025</w:t>
            </w:r>
          </w:p>
        </w:tc>
        <w:tc>
          <w:tcPr>
            <w:tcW w:w="882"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14" w:type="dxa"/>
            <w:gridSpan w:val="2"/>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93"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bl>
    <w:p w:rsidR="00D7531F" w:rsidRPr="000C4148" w:rsidRDefault="00644DB4" w:rsidP="00D7531F">
      <w:pPr>
        <w:outlineLvl w:val="0"/>
      </w:pPr>
      <w:r w:rsidRPr="000C4148">
        <w:rPr>
          <w:lang w:val="es-ES"/>
        </w:rPr>
        <w:fldChar w:fldCharType="begin"/>
      </w:r>
      <w:r w:rsidRPr="000C4148">
        <w:rPr>
          <w:lang w:val="es-ES"/>
        </w:rPr>
        <w:instrText xml:space="preserve"> LINK Excel.Sheet.12 "Libro1" "Hoja1!F1C1:F1270C9" \a \f 4 \h  \* MERGEFORMAT </w:instrText>
      </w:r>
      <w:r w:rsidRPr="000C4148">
        <w:rPr>
          <w:lang w:val="es-ES"/>
        </w:rPr>
        <w:fldChar w:fldCharType="separate"/>
      </w:r>
    </w:p>
    <w:p w:rsidR="00DD3B0D" w:rsidRDefault="00644DB4" w:rsidP="006E78B7">
      <w:pPr>
        <w:rPr>
          <w:b/>
          <w:color w:val="000000" w:themeColor="text1"/>
          <w:sz w:val="20"/>
          <w:szCs w:val="20"/>
          <w:lang w:val="es-ES"/>
        </w:rPr>
      </w:pPr>
      <w:r w:rsidRPr="000C4148">
        <w:rPr>
          <w:b/>
          <w:color w:val="000000" w:themeColor="text1"/>
          <w:sz w:val="20"/>
          <w:szCs w:val="20"/>
          <w:lang w:val="es-ES"/>
        </w:rPr>
        <w:fldChar w:fldCharType="end"/>
      </w: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770EED" w:rsidRDefault="00770EED"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Pr="000C4148" w:rsidRDefault="00824082" w:rsidP="006E78B7">
      <w:pPr>
        <w:rPr>
          <w:b/>
          <w:sz w:val="20"/>
          <w:szCs w:val="20"/>
        </w:rPr>
      </w:pPr>
    </w:p>
    <w:p w:rsidR="00622620" w:rsidRDefault="00622620" w:rsidP="006E78B7">
      <w:pPr>
        <w:rPr>
          <w:sz w:val="20"/>
          <w:szCs w:val="20"/>
        </w:rPr>
      </w:pPr>
      <w:r w:rsidRPr="00B335F2">
        <w:rPr>
          <w:b/>
          <w:sz w:val="20"/>
          <w:szCs w:val="20"/>
        </w:rPr>
        <w:t>TERRENOS DE GABINETE RELACIONADOS CON MONITOREO DE EXTRACCIONES EFECTIVA</w:t>
      </w:r>
      <w:r w:rsidRPr="00B335F2">
        <w:rPr>
          <w:sz w:val="20"/>
          <w:szCs w:val="20"/>
        </w:rPr>
        <w:t>.</w:t>
      </w:r>
    </w:p>
    <w:p w:rsidR="00824082" w:rsidRDefault="00824082" w:rsidP="006E78B7">
      <w:pPr>
        <w:rPr>
          <w:sz w:val="20"/>
          <w:szCs w:val="20"/>
        </w:rPr>
      </w:pPr>
    </w:p>
    <w:p w:rsidR="00824082" w:rsidRPr="000C4148" w:rsidRDefault="00824082" w:rsidP="006E78B7">
      <w:pPr>
        <w:rPr>
          <w:sz w:val="20"/>
          <w:szCs w:val="20"/>
        </w:rPr>
      </w:pPr>
    </w:p>
    <w:tbl>
      <w:tblPr>
        <w:tblStyle w:val="Tabladecuadrcula4-nfasis1"/>
        <w:tblW w:w="12260" w:type="dxa"/>
        <w:tblLook w:val="04A0" w:firstRow="1" w:lastRow="0" w:firstColumn="1" w:lastColumn="0" w:noHBand="0" w:noVBand="1"/>
      </w:tblPr>
      <w:tblGrid>
        <w:gridCol w:w="649"/>
        <w:gridCol w:w="1251"/>
        <w:gridCol w:w="1684"/>
        <w:gridCol w:w="1444"/>
        <w:gridCol w:w="1771"/>
        <w:gridCol w:w="1309"/>
        <w:gridCol w:w="1019"/>
        <w:gridCol w:w="1329"/>
        <w:gridCol w:w="1804"/>
      </w:tblGrid>
      <w:tr w:rsidR="00770EED" w:rsidRPr="000B47E8" w:rsidTr="00770EED">
        <w:trPr>
          <w:cnfStyle w:val="100000000000" w:firstRow="1" w:lastRow="0" w:firstColumn="0" w:lastColumn="0" w:oddVBand="0" w:evenVBand="0" w:oddHBand="0" w:evenHBand="0" w:firstRowFirstColumn="0" w:firstRowLastColumn="0" w:lastRowFirstColumn="0" w:lastRowLastColumn="0"/>
          <w:trHeight w:val="675"/>
          <w:tblHeader/>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sidRPr="000B47E8">
              <w:rPr>
                <w:rFonts w:eastAsia="Times New Roman" w:cs="Times New Roman"/>
                <w:sz w:val="16"/>
                <w:szCs w:val="16"/>
              </w:rPr>
              <w:t>N</w:t>
            </w:r>
          </w:p>
        </w:tc>
        <w:tc>
          <w:tcPr>
            <w:tcW w:w="1251"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Expediente</w:t>
            </w:r>
          </w:p>
        </w:tc>
        <w:tc>
          <w:tcPr>
            <w:tcW w:w="1684"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Región</w:t>
            </w:r>
          </w:p>
        </w:tc>
        <w:tc>
          <w:tcPr>
            <w:tcW w:w="1444"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Comuna</w:t>
            </w:r>
          </w:p>
        </w:tc>
        <w:tc>
          <w:tcPr>
            <w:tcW w:w="1771"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Tipo de infracción</w:t>
            </w:r>
          </w:p>
        </w:tc>
        <w:tc>
          <w:tcPr>
            <w:tcW w:w="1309"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Fecha inspección en terreno</w:t>
            </w:r>
          </w:p>
        </w:tc>
        <w:tc>
          <w:tcPr>
            <w:tcW w:w="1019"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N Resolución</w:t>
            </w:r>
          </w:p>
        </w:tc>
        <w:tc>
          <w:tcPr>
            <w:tcW w:w="1329"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Fecha Resolución</w:t>
            </w:r>
          </w:p>
        </w:tc>
        <w:tc>
          <w:tcPr>
            <w:tcW w:w="1804" w:type="dxa"/>
            <w:vAlign w:val="center"/>
          </w:tcPr>
          <w:p w:rsidR="00770EED" w:rsidRPr="000B47E8" w:rsidRDefault="00770EED" w:rsidP="00770E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Decisión de la Resolución</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FO-0202-674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349</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29-08-2025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FO-0202-676</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394</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25-09-2025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FO-0202-678</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348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29-08-2025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FO-0202-687</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Ollague</w:t>
            </w:r>
            <w:proofErr w:type="spellEnd"/>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14-05-2025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406</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07-10-2025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FO-0202-688</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Ollague</w:t>
            </w:r>
            <w:proofErr w:type="spellEnd"/>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14-05-2025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455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FO-0202-689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Ollague</w:t>
            </w:r>
            <w:proofErr w:type="spellEnd"/>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14-05-2025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455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Ollague</w:t>
            </w:r>
            <w:proofErr w:type="spellEnd"/>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14-05-2025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455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Ollague</w:t>
            </w:r>
            <w:proofErr w:type="spellEnd"/>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14-05-2025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455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493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Pr>
                <w:rFonts w:ascii="Century Gothic" w:hAnsi="Century Gothic"/>
                <w:sz w:val="18"/>
                <w:szCs w:val="18"/>
              </w:rPr>
              <w:t>493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24-11-2025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494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FO-0202-699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FO-0202-700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FO-0202-701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FO-0202-702</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FO-0202-703</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467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FO-0202-704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467</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FO-0202-711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19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FO-0202-712</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398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FO-0202-713</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399</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FO-0202-714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398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FO-0202-715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FO-0202-723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397</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FO-0202-724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FO-0202-725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397</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FO-0202-726</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397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FO-0202-727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397</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FO-0203-721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29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FO-0203-723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Pr="000B47E8" w:rsidRDefault="00770EED" w:rsidP="00770EED">
            <w:pPr>
              <w:jc w:val="center"/>
              <w:rPr>
                <w:rFonts w:eastAsia="Times New Roman" w:cs="Times New Roman"/>
                <w:sz w:val="16"/>
                <w:szCs w:val="16"/>
              </w:rPr>
            </w:pPr>
            <w:r>
              <w:rPr>
                <w:rFonts w:eastAsia="Times New Roman" w:cs="Times New Roman"/>
                <w:sz w:val="16"/>
                <w:szCs w:val="16"/>
              </w:rPr>
              <w:t>30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FO-0203-725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FO-0203-727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FO-0203-729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FO-0203-731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FO-0203-733</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Taltal</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366</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FO-0203-735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FO-0203-737</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FO-0203-739</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FO-0203-741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FO-0203-743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FO-0203-745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FO-0203-747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FO-0203-749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FO-0203-751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FO-0203-754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FO-0203-755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17-06-2025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505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FO-0203-759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23-09-2025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506</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FO-0203-761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23-09-2025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506</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FO-0901-122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Renaico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19-11-2025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838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19-05-2025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FO-0902-759</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Melipeuco</w:t>
            </w:r>
            <w:proofErr w:type="spellEnd"/>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2210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FO-0902-760</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30-07-2025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2228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2232</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2231</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2234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2233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Melipeuco</w:t>
            </w:r>
            <w:proofErr w:type="spellEnd"/>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2567</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21-11-2025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FO-0902-777</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Cunco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2253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FO-0902-778</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Melipeuco</w:t>
            </w:r>
            <w:proofErr w:type="spellEnd"/>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2206</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FO-0902-779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proofErr w:type="spellStart"/>
            <w:r>
              <w:rPr>
                <w:rFonts w:ascii="Century Gothic" w:hAnsi="Century Gothic"/>
                <w:sz w:val="18"/>
                <w:szCs w:val="18"/>
              </w:rPr>
              <w:t>Melipeuco</w:t>
            </w:r>
            <w:proofErr w:type="spellEnd"/>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2255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59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2709</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2680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2254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2208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2258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FO-0902-786</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2209</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alibri" w:hAnsi="Calibri" w:cs="Calibri"/>
                <w:sz w:val="20"/>
                <w:szCs w:val="20"/>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FO-0902-788</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2257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FO-0902-789</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2500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FO-0902-790</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2290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69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2690</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2668</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30-09-2025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2652</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Pucón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2499</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2292</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FO-0902-796</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2291</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FO-0902-798</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2302</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FO-0902-799</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Freire</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alibri" w:hAnsi="Calibri" w:cs="Calibri"/>
                <w:sz w:val="20"/>
                <w:szCs w:val="20"/>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FO-0902-800</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Freire</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2306</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79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FO-0902-803</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FO-0902-804</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2309</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FO-0902-805</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2294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04-11-2025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FO-0902-806</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2267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FO-0902-807</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FO-0902-808</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Villarrica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2564</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FO-0902-809</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Freire</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2268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FO-0902-810</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Lautaro</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2793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89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FO-0902-811</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Vilcún</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2723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FO-0902-812</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Vilcún</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2653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FO-0901-134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Victoria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2783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19-12-2025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FO-0901-135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ARAUCANÍA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Victoria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08-10-2025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2772</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18-12-2025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FO-1501-518</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1115</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21-10-2025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FO-1501-519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1201</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07-08-2025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1025</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FO-1501-522</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1244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FO-1501-523</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07-08-2025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99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1114</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21-10-2025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1220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101</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FO-1501-526</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1152</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102</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FO-1501-527</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1023</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103</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FO-1501-528</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1162</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104</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FO-1501-529</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02-09-2025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1160</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105</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FO-1501-530</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1158</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106</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FO-1501-531</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1256</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107</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FO-1501-532</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1166</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108</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FO-1501-533</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28-10-2025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109</w:t>
            </w:r>
          </w:p>
        </w:tc>
        <w:tc>
          <w:tcPr>
            <w:tcW w:w="125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FO-1501-534</w:t>
            </w:r>
          </w:p>
        </w:tc>
        <w:tc>
          <w:tcPr>
            <w:tcW w:w="168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01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1263</w:t>
            </w:r>
          </w:p>
        </w:tc>
        <w:tc>
          <w:tcPr>
            <w:tcW w:w="1329"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20-11-2025</w:t>
            </w:r>
          </w:p>
        </w:tc>
        <w:tc>
          <w:tcPr>
            <w:tcW w:w="1804" w:type="dxa"/>
            <w:vAlign w:val="bottom"/>
          </w:tcPr>
          <w:p w:rsidR="00770EED" w:rsidRPr="002E7A84" w:rsidRDefault="00770EED" w:rsidP="00770EE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110</w:t>
            </w:r>
          </w:p>
        </w:tc>
        <w:tc>
          <w:tcPr>
            <w:tcW w:w="125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FO-1501-535</w:t>
            </w:r>
          </w:p>
        </w:tc>
        <w:tc>
          <w:tcPr>
            <w:tcW w:w="168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02-09-2025</w:t>
            </w:r>
          </w:p>
        </w:tc>
        <w:tc>
          <w:tcPr>
            <w:tcW w:w="101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1177</w:t>
            </w:r>
          </w:p>
        </w:tc>
        <w:tc>
          <w:tcPr>
            <w:tcW w:w="1329"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05-11-2025</w:t>
            </w:r>
          </w:p>
        </w:tc>
        <w:tc>
          <w:tcPr>
            <w:tcW w:w="1804" w:type="dxa"/>
            <w:vAlign w:val="bottom"/>
          </w:tcPr>
          <w:p w:rsidR="00770EED" w:rsidRPr="002E7A84" w:rsidRDefault="00770EED" w:rsidP="00770EED">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915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119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1385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1385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129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139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1755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149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1754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1466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1469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1153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1154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159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FO-0802-179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Los </w:t>
            </w:r>
            <w:proofErr w:type="spellStart"/>
            <w:r>
              <w:rPr>
                <w:rFonts w:ascii="Century Gothic" w:hAnsi="Century Gothic"/>
                <w:sz w:val="18"/>
                <w:szCs w:val="18"/>
              </w:rPr>
              <w:t>Angeles</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Quilaco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Quilaco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169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Acumulese</w:t>
            </w:r>
            <w:proofErr w:type="spellEnd"/>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Biobío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179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Mulchen</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FO-0401-228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881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881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189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199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1140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209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1422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Allanamiento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Allanamiento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1843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219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229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Canela </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Canela </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Canela </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Canela </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Canela </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239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FO-0402-210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05-12-2025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Mafil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Máfil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1659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249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1932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FO-1402-140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2234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1951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1931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2131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259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Futrono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2133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1148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Gregorio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Laguna Blanca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1151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Laguna Blanca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Laguna Blanca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269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FO-1203-78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Primavera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279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2693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2692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2691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2690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Rauco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2689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289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2842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FO-0704-60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FO-0704-61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FO-0704-62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FO-0704-63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FO-1301-126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321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299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1179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1763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1426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2046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Aprueba Allanamiento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309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2013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1724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1725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2028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2047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1859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1893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2227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319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2339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1932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2226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2220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Til</w:t>
            </w:r>
            <w:proofErr w:type="spellEnd"/>
            <w:r>
              <w:rPr>
                <w:rFonts w:ascii="Century Gothic" w:hAnsi="Century Gothic"/>
                <w:sz w:val="18"/>
                <w:szCs w:val="18"/>
              </w:rPr>
              <w:t xml:space="preserve"> </w:t>
            </w:r>
            <w:proofErr w:type="spellStart"/>
            <w:r>
              <w:rPr>
                <w:rFonts w:ascii="Century Gothic" w:hAnsi="Century Gothic"/>
                <w:sz w:val="18"/>
                <w:szCs w:val="18"/>
              </w:rPr>
              <w:t>Til</w:t>
            </w:r>
            <w:proofErr w:type="spellEnd"/>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2144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2097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2240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2059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2060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2058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allanamiento y Aplica Multa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329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10-10-2025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Ciérrese y Archívese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942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2561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2240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2499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FO-0602-253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339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FO-0602-241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2495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2344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2334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349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2335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1519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359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2249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2332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Existe infracción</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2348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Palmilla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roofErr w:type="spellStart"/>
            <w:r>
              <w:rPr>
                <w:rFonts w:ascii="Century Gothic" w:hAnsi="Century Gothic"/>
                <w:sz w:val="18"/>
                <w:szCs w:val="18"/>
              </w:rPr>
              <w:t>malloa</w:t>
            </w:r>
            <w:proofErr w:type="spellEnd"/>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369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2299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2333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2246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09-08-2025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2176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10-08-2025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2254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FO-0602-255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2619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379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Chépica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2434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FO-0602-238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2382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Malloa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2798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FO-0602-191</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FO-0602-242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FD-0104-54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600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389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588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601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399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712</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409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730</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731</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FO-0104-342</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FO-0104-343</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747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745</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746</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419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FO-0501-466</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FO-0501-467</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FO-0501-469</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1679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1672</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FO-0501-484</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1645</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FO-0501-485</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429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1888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1888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FO-0501-475</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FO-0501-476</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1886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1974</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FO-0501-482</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1687</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1639</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1686</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FO-0501-477</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1950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09-12-2025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FO-0501-480</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1691</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439</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FO-0501-490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440</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1694</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a expediente FI-0501-02</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441</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FO-0501-493</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1880</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442</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FO-0501-494</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1638</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22-10-2025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443</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FO-0501-489</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444</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FO-0505-191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1729</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445</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FO-0501-488</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1693</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30-10-2025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a expediente FI-0501-01</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446</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FO-0501-471</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14-10-2025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1883</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447</w:t>
            </w:r>
          </w:p>
        </w:tc>
        <w:tc>
          <w:tcPr>
            <w:tcW w:w="125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FO-0501-470</w:t>
            </w:r>
          </w:p>
        </w:tc>
        <w:tc>
          <w:tcPr>
            <w:tcW w:w="168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1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1878</w:t>
            </w:r>
          </w:p>
        </w:tc>
        <w:tc>
          <w:tcPr>
            <w:tcW w:w="1329"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28-11-2025</w:t>
            </w:r>
          </w:p>
        </w:tc>
        <w:tc>
          <w:tcPr>
            <w:tcW w:w="1804" w:type="dxa"/>
            <w:vAlign w:val="bottom"/>
          </w:tcPr>
          <w:p w:rsidR="00770EED" w:rsidRDefault="00770EED" w:rsidP="00770EED">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770EED" w:rsidRPr="000B47E8" w:rsidTr="00770EED">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770EED" w:rsidRDefault="00770EED" w:rsidP="00770EED">
            <w:pPr>
              <w:jc w:val="center"/>
              <w:rPr>
                <w:rFonts w:eastAsia="Times New Roman" w:cs="Times New Roman"/>
                <w:sz w:val="16"/>
                <w:szCs w:val="16"/>
              </w:rPr>
            </w:pPr>
            <w:r>
              <w:rPr>
                <w:rFonts w:eastAsia="Times New Roman" w:cs="Times New Roman"/>
                <w:sz w:val="16"/>
                <w:szCs w:val="16"/>
              </w:rPr>
              <w:t>448</w:t>
            </w:r>
          </w:p>
        </w:tc>
        <w:tc>
          <w:tcPr>
            <w:tcW w:w="125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FD-0504-278</w:t>
            </w:r>
          </w:p>
        </w:tc>
        <w:tc>
          <w:tcPr>
            <w:tcW w:w="168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1771"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1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770EED" w:rsidRDefault="00770EED" w:rsidP="00770EED">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bl>
    <w:p w:rsidR="00622620" w:rsidRPr="000C4148" w:rsidRDefault="00622620" w:rsidP="00622620">
      <w:pPr>
        <w:outlineLvl w:val="0"/>
        <w:rPr>
          <w:b/>
          <w:color w:val="000000" w:themeColor="text1"/>
          <w:sz w:val="20"/>
          <w:szCs w:val="20"/>
          <w:lang w:val="es-ES"/>
        </w:rPr>
      </w:pPr>
    </w:p>
    <w:p w:rsidR="00B0559F" w:rsidRPr="000C4148" w:rsidRDefault="00B0559F" w:rsidP="0084419F">
      <w:pPr>
        <w:outlineLvl w:val="0"/>
        <w:rPr>
          <w:sz w:val="20"/>
          <w:szCs w:val="20"/>
          <w:lang w:val="es-ES"/>
        </w:rPr>
      </w:pPr>
    </w:p>
    <w:p w:rsidR="00DA2564" w:rsidRPr="000C4148" w:rsidRDefault="00DA2564" w:rsidP="0084419F">
      <w:pPr>
        <w:outlineLvl w:val="0"/>
        <w:rPr>
          <w:sz w:val="20"/>
          <w:szCs w:val="20"/>
          <w:lang w:val="es-ES"/>
        </w:rPr>
      </w:pPr>
    </w:p>
    <w:p w:rsidR="00722D3B" w:rsidRPr="000C4148" w:rsidRDefault="00722D3B" w:rsidP="0084419F">
      <w:pPr>
        <w:outlineLvl w:val="0"/>
        <w:rPr>
          <w:sz w:val="20"/>
          <w:szCs w:val="20"/>
          <w:lang w:val="es-ES"/>
        </w:rPr>
        <w:sectPr w:rsidR="00722D3B" w:rsidRPr="000C4148" w:rsidSect="00722D3B">
          <w:pgSz w:w="15840" w:h="12240" w:orient="landscape" w:code="1"/>
          <w:pgMar w:top="709" w:right="1134" w:bottom="1418" w:left="1418" w:header="709" w:footer="709" w:gutter="0"/>
          <w:cols w:space="708"/>
          <w:docGrid w:linePitch="360"/>
        </w:sectPr>
      </w:pPr>
    </w:p>
    <w:p w:rsidR="00DD3B0D" w:rsidRPr="000C4148" w:rsidRDefault="00DD3B0D" w:rsidP="0084419F">
      <w:pPr>
        <w:outlineLvl w:val="0"/>
        <w:rPr>
          <w:sz w:val="20"/>
          <w:szCs w:val="20"/>
          <w:lang w:val="es-ES"/>
        </w:rPr>
      </w:pPr>
    </w:p>
    <w:p w:rsidR="00DD3B0D" w:rsidRPr="000C4148" w:rsidRDefault="00DD3B0D" w:rsidP="0084419F">
      <w:pPr>
        <w:outlineLvl w:val="0"/>
        <w:rPr>
          <w:sz w:val="20"/>
          <w:szCs w:val="20"/>
          <w:lang w:val="es-ES"/>
        </w:rPr>
      </w:pPr>
    </w:p>
    <w:p w:rsidR="003878F9" w:rsidRPr="000C4148" w:rsidRDefault="003878F9" w:rsidP="0084419F">
      <w:pPr>
        <w:outlineLvl w:val="0"/>
        <w:rPr>
          <w:sz w:val="20"/>
          <w:szCs w:val="20"/>
          <w:lang w:val="es-ES"/>
        </w:rPr>
      </w:pPr>
    </w:p>
    <w:p w:rsidR="00245308" w:rsidRPr="000C4148" w:rsidRDefault="00245308" w:rsidP="00245308">
      <w:pPr>
        <w:outlineLvl w:val="0"/>
        <w:rPr>
          <w:b/>
          <w:smallCaps/>
          <w:color w:val="000000" w:themeColor="text1"/>
          <w:sz w:val="20"/>
          <w:szCs w:val="20"/>
          <w:lang w:val="es-ES"/>
        </w:rPr>
      </w:pPr>
      <w:r w:rsidRPr="000C4148">
        <w:rPr>
          <w:b/>
          <w:smallCaps/>
          <w:color w:val="000000" w:themeColor="text1"/>
          <w:sz w:val="20"/>
          <w:szCs w:val="20"/>
          <w:lang w:val="es-ES"/>
        </w:rPr>
        <w:t xml:space="preserve">Informa: </w:t>
      </w:r>
    </w:p>
    <w:p w:rsidR="00245308" w:rsidRPr="000C4148" w:rsidRDefault="00245308" w:rsidP="00245308">
      <w:pPr>
        <w:outlineLvl w:val="0"/>
        <w:rPr>
          <w:b/>
          <w:smallCaps/>
          <w:color w:val="000000" w:themeColor="text1"/>
          <w:sz w:val="16"/>
          <w:szCs w:val="16"/>
          <w:lang w:val="es-ES"/>
        </w:rPr>
      </w:pPr>
    </w:p>
    <w:p w:rsidR="00245308" w:rsidRPr="000C4148" w:rsidRDefault="00245308" w:rsidP="00245308">
      <w:pPr>
        <w:outlineLvl w:val="0"/>
        <w:rPr>
          <w:b/>
          <w:smallCaps/>
          <w:color w:val="000000" w:themeColor="text1"/>
          <w:sz w:val="16"/>
          <w:szCs w:val="16"/>
          <w:u w:val="single"/>
          <w:lang w:val="es-ES"/>
        </w:rPr>
      </w:pPr>
      <w:r w:rsidRPr="000C4148">
        <w:rPr>
          <w:b/>
          <w:smallCaps/>
          <w:color w:val="000000" w:themeColor="text1"/>
          <w:sz w:val="16"/>
          <w:szCs w:val="16"/>
          <w:u w:val="single"/>
          <w:lang w:val="es-ES"/>
        </w:rPr>
        <w:t>D</w:t>
      </w:r>
      <w:r w:rsidRPr="000C4148">
        <w:rPr>
          <w:b/>
          <w:color w:val="000000"/>
          <w:sz w:val="16"/>
          <w:szCs w:val="16"/>
          <w:u w:val="single"/>
        </w:rPr>
        <w:t>EPARTAMENTO</w:t>
      </w:r>
      <w:r w:rsidRPr="000C4148">
        <w:rPr>
          <w:b/>
          <w:smallCaps/>
          <w:color w:val="000000" w:themeColor="text1"/>
          <w:sz w:val="16"/>
          <w:szCs w:val="16"/>
          <w:u w:val="single"/>
          <w:lang w:val="es-ES"/>
        </w:rPr>
        <w:t xml:space="preserve"> A</w:t>
      </w:r>
      <w:r w:rsidRPr="000C4148">
        <w:rPr>
          <w:b/>
          <w:color w:val="000000"/>
          <w:sz w:val="16"/>
          <w:szCs w:val="16"/>
          <w:u w:val="single"/>
        </w:rPr>
        <w:t>DMINISTRATIVO Y SECRETARIA GENERAL</w:t>
      </w:r>
    </w:p>
    <w:p w:rsidR="00245308" w:rsidRPr="000C4148" w:rsidRDefault="00245308" w:rsidP="00245308">
      <w:pPr>
        <w:outlineLvl w:val="0"/>
        <w:rPr>
          <w:b/>
          <w:smallCaps/>
          <w:color w:val="000000" w:themeColor="text1"/>
          <w:sz w:val="16"/>
          <w:szCs w:val="16"/>
          <w:u w:val="single"/>
          <w:lang w:val="es-ES"/>
        </w:rPr>
      </w:pPr>
      <w:r w:rsidRPr="000C4148">
        <w:rPr>
          <w:b/>
          <w:smallCaps/>
          <w:color w:val="000000" w:themeColor="text1"/>
          <w:sz w:val="16"/>
          <w:szCs w:val="16"/>
          <w:u w:val="single"/>
          <w:lang w:val="es-ES"/>
        </w:rPr>
        <w:t>SUB DEPTO. PROGRAMACION Y CONTROL:</w:t>
      </w:r>
    </w:p>
    <w:p w:rsidR="00245308" w:rsidRPr="000C4148" w:rsidRDefault="00245308" w:rsidP="00245308">
      <w:pPr>
        <w:rPr>
          <w:color w:val="000000"/>
          <w:lang w:val="es-ES"/>
        </w:rPr>
      </w:pPr>
    </w:p>
    <w:p w:rsidR="00245308" w:rsidRPr="000C4148" w:rsidRDefault="00245308" w:rsidP="00245308">
      <w:pPr>
        <w:rPr>
          <w:sz w:val="20"/>
          <w:szCs w:val="20"/>
          <w:lang w:val="es-ES"/>
        </w:rPr>
      </w:pPr>
      <w:r w:rsidRPr="000C4148">
        <w:rPr>
          <w:color w:val="000000"/>
          <w:lang w:val="es-ES"/>
        </w:rPr>
        <w:t>ii)</w:t>
      </w:r>
      <w:r w:rsidR="00D070FD" w:rsidRPr="000C4148">
        <w:rPr>
          <w:color w:val="000000"/>
          <w:lang w:val="es-ES"/>
        </w:rPr>
        <w:tab/>
      </w:r>
      <w:r w:rsidR="00D070FD" w:rsidRPr="000C4148">
        <w:rPr>
          <w:color w:val="000000"/>
          <w:sz w:val="20"/>
          <w:szCs w:val="20"/>
          <w:lang w:val="es-ES"/>
        </w:rPr>
        <w:t xml:space="preserve">El detalle de las iniciativas de inversión financiadas con estos recursos, desglosado por región, comunas, objetivos, avances, ejecución y modalidad de contratación de </w:t>
      </w:r>
      <w:r w:rsidR="0092024E" w:rsidRPr="000C4148">
        <w:rPr>
          <w:color w:val="000000"/>
          <w:sz w:val="20"/>
          <w:szCs w:val="20"/>
          <w:lang w:val="es-ES"/>
        </w:rPr>
        <w:t>e</w:t>
      </w:r>
      <w:r w:rsidR="00D070FD" w:rsidRPr="000C4148">
        <w:rPr>
          <w:color w:val="000000"/>
          <w:sz w:val="20"/>
          <w:szCs w:val="20"/>
          <w:lang w:val="es-ES"/>
        </w:rPr>
        <w:t>llos</w:t>
      </w:r>
      <w:r w:rsidR="0092024E" w:rsidRPr="000C4148">
        <w:rPr>
          <w:color w:val="000000"/>
          <w:sz w:val="20"/>
          <w:szCs w:val="20"/>
          <w:lang w:val="es-ES"/>
        </w:rPr>
        <w:t xml:space="preserve"> </w:t>
      </w:r>
      <w:r w:rsidR="0092024E" w:rsidRPr="000C4148">
        <w:rPr>
          <w:sz w:val="20"/>
          <w:szCs w:val="20"/>
          <w:lang w:val="es-ES"/>
        </w:rPr>
        <w:t>a</w:t>
      </w:r>
      <w:r w:rsidRPr="000C4148">
        <w:rPr>
          <w:sz w:val="20"/>
          <w:szCs w:val="20"/>
          <w:lang w:val="es-ES"/>
        </w:rPr>
        <w:t>l 3</w:t>
      </w:r>
      <w:r w:rsidR="00421C1E">
        <w:rPr>
          <w:sz w:val="20"/>
          <w:szCs w:val="20"/>
          <w:lang w:val="es-ES"/>
        </w:rPr>
        <w:t>1</w:t>
      </w:r>
      <w:r w:rsidRPr="000C4148">
        <w:rPr>
          <w:sz w:val="20"/>
          <w:szCs w:val="20"/>
          <w:lang w:val="es-ES"/>
        </w:rPr>
        <w:t xml:space="preserve"> de</w:t>
      </w:r>
      <w:r w:rsidR="00421C1E">
        <w:rPr>
          <w:sz w:val="20"/>
          <w:szCs w:val="20"/>
          <w:lang w:val="es-ES"/>
        </w:rPr>
        <w:t xml:space="preserve"> diciembre</w:t>
      </w:r>
      <w:r w:rsidRPr="000C4148">
        <w:rPr>
          <w:sz w:val="20"/>
          <w:szCs w:val="20"/>
          <w:lang w:val="es-ES"/>
        </w:rPr>
        <w:t xml:space="preserve"> del 2025, la Dirección General de Aguas, cuenta con recursos en la Ley de Presupuesto para el año 2025, en el Programa 01 Dirección General de Aguas y Programa 03 Gestión Hídrica y Organizaciones de acuerdo a lo siguiente:</w:t>
      </w:r>
    </w:p>
    <w:p w:rsidR="00245308" w:rsidRPr="000C4148" w:rsidRDefault="00245308" w:rsidP="00245308">
      <w:pPr>
        <w:rPr>
          <w:sz w:val="20"/>
          <w:szCs w:val="20"/>
          <w:lang w:val="es-ES"/>
        </w:rPr>
      </w:pPr>
    </w:p>
    <w:p w:rsidR="00245308" w:rsidRPr="000C4148" w:rsidRDefault="00245308" w:rsidP="00245308">
      <w:pPr>
        <w:rPr>
          <w:b/>
          <w:sz w:val="20"/>
          <w:szCs w:val="20"/>
          <w:u w:val="single"/>
          <w:lang w:val="es-ES"/>
        </w:rPr>
      </w:pPr>
      <w:r w:rsidRPr="000C4148">
        <w:rPr>
          <w:b/>
          <w:sz w:val="20"/>
          <w:szCs w:val="20"/>
          <w:u w:val="single"/>
          <w:lang w:val="es-ES"/>
        </w:rPr>
        <w:t>Programa 01 Dirección General de Aguas:</w:t>
      </w:r>
    </w:p>
    <w:p w:rsidR="00245308" w:rsidRPr="000C4148" w:rsidRDefault="00245308" w:rsidP="00245308">
      <w:pPr>
        <w:rPr>
          <w:sz w:val="20"/>
          <w:szCs w:val="20"/>
          <w:lang w:val="es-ES"/>
        </w:rPr>
      </w:pPr>
    </w:p>
    <w:p w:rsidR="00B44AB8" w:rsidRPr="00B44AB8" w:rsidRDefault="00B44AB8" w:rsidP="00B44AB8">
      <w:pPr>
        <w:rPr>
          <w:sz w:val="20"/>
          <w:szCs w:val="20"/>
          <w:lang w:val="es-ES"/>
        </w:rPr>
      </w:pPr>
      <w:r w:rsidRPr="00B44AB8">
        <w:rPr>
          <w:sz w:val="20"/>
          <w:szCs w:val="20"/>
          <w:lang w:val="es-ES"/>
        </w:rPr>
        <w:t>Presupuesto de inversión al 3</w:t>
      </w:r>
      <w:r w:rsidR="00421C1E">
        <w:rPr>
          <w:sz w:val="20"/>
          <w:szCs w:val="20"/>
          <w:lang w:val="es-ES"/>
        </w:rPr>
        <w:t>1</w:t>
      </w:r>
      <w:r w:rsidRPr="00B44AB8">
        <w:rPr>
          <w:sz w:val="20"/>
          <w:szCs w:val="20"/>
          <w:lang w:val="es-ES"/>
        </w:rPr>
        <w:t xml:space="preserve"> de </w:t>
      </w:r>
      <w:r w:rsidR="00421C1E">
        <w:rPr>
          <w:sz w:val="20"/>
          <w:szCs w:val="20"/>
          <w:lang w:val="es-ES"/>
        </w:rPr>
        <w:t>diciembre</w:t>
      </w:r>
      <w:r w:rsidRPr="00B44AB8">
        <w:rPr>
          <w:sz w:val="20"/>
          <w:szCs w:val="20"/>
          <w:lang w:val="es-ES"/>
        </w:rPr>
        <w:t xml:space="preserve"> del 2025, después de ajustes y/o rebaja es M$ 1</w:t>
      </w:r>
      <w:r w:rsidR="00421C1E">
        <w:rPr>
          <w:sz w:val="20"/>
          <w:szCs w:val="20"/>
          <w:lang w:val="es-ES"/>
        </w:rPr>
        <w:t>4</w:t>
      </w:r>
      <w:r w:rsidRPr="00B44AB8">
        <w:rPr>
          <w:sz w:val="20"/>
          <w:szCs w:val="20"/>
          <w:lang w:val="es-ES"/>
        </w:rPr>
        <w:t>.</w:t>
      </w:r>
      <w:r w:rsidR="00421C1E">
        <w:rPr>
          <w:sz w:val="20"/>
          <w:szCs w:val="20"/>
          <w:lang w:val="es-ES"/>
        </w:rPr>
        <w:t>031</w:t>
      </w:r>
      <w:r w:rsidRPr="00B44AB8">
        <w:rPr>
          <w:sz w:val="20"/>
          <w:szCs w:val="20"/>
          <w:lang w:val="es-ES"/>
        </w:rPr>
        <w:t>.</w:t>
      </w:r>
      <w:r w:rsidR="00421C1E">
        <w:rPr>
          <w:sz w:val="20"/>
          <w:szCs w:val="20"/>
          <w:lang w:val="es-ES"/>
        </w:rPr>
        <w:t>255</w:t>
      </w:r>
      <w:r w:rsidRPr="00B44AB8">
        <w:rPr>
          <w:sz w:val="20"/>
          <w:szCs w:val="20"/>
          <w:lang w:val="es-ES"/>
        </w:rPr>
        <w:t xml:space="preserve">.- desglosados en el ítem 01 Estudios Básicos M$ </w:t>
      </w:r>
      <w:r w:rsidR="00421C1E">
        <w:rPr>
          <w:sz w:val="20"/>
          <w:szCs w:val="20"/>
          <w:lang w:val="es-ES"/>
        </w:rPr>
        <w:t>1.432.163</w:t>
      </w:r>
      <w:r w:rsidRPr="00B44AB8">
        <w:rPr>
          <w:sz w:val="20"/>
          <w:szCs w:val="20"/>
          <w:lang w:val="es-ES"/>
        </w:rPr>
        <w:t xml:space="preserve">.- e ítem 02 Proyectos M$ </w:t>
      </w:r>
      <w:r w:rsidR="00421C1E">
        <w:rPr>
          <w:sz w:val="20"/>
          <w:szCs w:val="20"/>
          <w:lang w:val="es-ES"/>
        </w:rPr>
        <w:t>12.599.092</w:t>
      </w:r>
      <w:r w:rsidRPr="00B44AB8">
        <w:rPr>
          <w:sz w:val="20"/>
          <w:szCs w:val="20"/>
          <w:lang w:val="es-ES"/>
        </w:rPr>
        <w:t>.- otorgados en la Ley N° 21.722 publicada en el Diario Oficial de fecha 13 de diciembre del 2024., La ejecución alcanzada al 3</w:t>
      </w:r>
      <w:r w:rsidR="00421C1E">
        <w:rPr>
          <w:sz w:val="20"/>
          <w:szCs w:val="20"/>
          <w:lang w:val="es-ES"/>
        </w:rPr>
        <w:t>1</w:t>
      </w:r>
      <w:r w:rsidRPr="00B44AB8">
        <w:rPr>
          <w:sz w:val="20"/>
          <w:szCs w:val="20"/>
          <w:lang w:val="es-ES"/>
        </w:rPr>
        <w:t xml:space="preserve"> de </w:t>
      </w:r>
      <w:r w:rsidR="00421C1E">
        <w:rPr>
          <w:sz w:val="20"/>
          <w:szCs w:val="20"/>
          <w:lang w:val="es-ES"/>
        </w:rPr>
        <w:t>diciembre</w:t>
      </w:r>
      <w:r w:rsidRPr="00B44AB8">
        <w:rPr>
          <w:sz w:val="20"/>
          <w:szCs w:val="20"/>
          <w:lang w:val="es-ES"/>
        </w:rPr>
        <w:t xml:space="preserve"> fue de M$ </w:t>
      </w:r>
      <w:r w:rsidR="004A781D">
        <w:rPr>
          <w:sz w:val="20"/>
          <w:szCs w:val="20"/>
          <w:lang w:val="es-ES"/>
        </w:rPr>
        <w:t>13.649.022</w:t>
      </w:r>
      <w:r w:rsidRPr="00B44AB8">
        <w:rPr>
          <w:sz w:val="20"/>
          <w:szCs w:val="20"/>
          <w:lang w:val="es-ES"/>
        </w:rPr>
        <w:t xml:space="preserve">.-, equivalente a un </w:t>
      </w:r>
      <w:r w:rsidR="004A781D">
        <w:rPr>
          <w:sz w:val="20"/>
          <w:szCs w:val="20"/>
          <w:lang w:val="es-ES"/>
        </w:rPr>
        <w:t>97,28</w:t>
      </w:r>
      <w:r w:rsidRPr="00B44AB8">
        <w:rPr>
          <w:sz w:val="20"/>
          <w:szCs w:val="20"/>
          <w:lang w:val="es-ES"/>
        </w:rPr>
        <w:t>% del presupuesto asignado en el programa 01.</w:t>
      </w:r>
    </w:p>
    <w:p w:rsidR="00B44AB8" w:rsidRPr="00B44AB8" w:rsidRDefault="00B44AB8" w:rsidP="00B44AB8">
      <w:pPr>
        <w:rPr>
          <w:sz w:val="20"/>
          <w:szCs w:val="20"/>
          <w:lang w:val="es-ES"/>
        </w:rPr>
      </w:pPr>
    </w:p>
    <w:p w:rsidR="00245308" w:rsidRPr="000C4148" w:rsidRDefault="00245308" w:rsidP="00245308">
      <w:pPr>
        <w:rPr>
          <w:sz w:val="20"/>
          <w:szCs w:val="20"/>
          <w:lang w:val="es-ES"/>
        </w:rPr>
      </w:pPr>
    </w:p>
    <w:p w:rsidR="00245308" w:rsidRPr="000C4148" w:rsidRDefault="00245308" w:rsidP="00245308">
      <w:pPr>
        <w:rPr>
          <w:b/>
          <w:sz w:val="20"/>
          <w:szCs w:val="20"/>
          <w:u w:val="single"/>
          <w:lang w:val="es-ES"/>
        </w:rPr>
      </w:pPr>
      <w:r w:rsidRPr="000C4148">
        <w:rPr>
          <w:b/>
          <w:sz w:val="20"/>
          <w:szCs w:val="20"/>
          <w:u w:val="single"/>
          <w:lang w:val="es-ES"/>
        </w:rPr>
        <w:t>Programa 03 Gestión Hídrica y Organización:</w:t>
      </w:r>
    </w:p>
    <w:p w:rsidR="00245308" w:rsidRPr="000C4148" w:rsidRDefault="00245308" w:rsidP="00245308">
      <w:pPr>
        <w:rPr>
          <w:sz w:val="20"/>
          <w:szCs w:val="20"/>
          <w:lang w:val="es-ES"/>
        </w:rPr>
      </w:pPr>
    </w:p>
    <w:p w:rsidR="00B44AB8" w:rsidRPr="00B44AB8" w:rsidRDefault="004A781D" w:rsidP="00B44AB8">
      <w:pPr>
        <w:rPr>
          <w:sz w:val="20"/>
          <w:szCs w:val="20"/>
          <w:lang w:val="es-ES"/>
        </w:rPr>
      </w:pPr>
      <w:r w:rsidRPr="00B44AB8">
        <w:rPr>
          <w:sz w:val="20"/>
          <w:szCs w:val="20"/>
          <w:lang w:val="es-ES"/>
        </w:rPr>
        <w:t>Presupuesto de inversión al 3</w:t>
      </w:r>
      <w:r>
        <w:rPr>
          <w:sz w:val="20"/>
          <w:szCs w:val="20"/>
          <w:lang w:val="es-ES"/>
        </w:rPr>
        <w:t>1</w:t>
      </w:r>
      <w:r w:rsidRPr="00B44AB8">
        <w:rPr>
          <w:sz w:val="20"/>
          <w:szCs w:val="20"/>
          <w:lang w:val="es-ES"/>
        </w:rPr>
        <w:t xml:space="preserve"> de </w:t>
      </w:r>
      <w:r>
        <w:rPr>
          <w:sz w:val="20"/>
          <w:szCs w:val="20"/>
          <w:lang w:val="es-ES"/>
        </w:rPr>
        <w:t>diciembre</w:t>
      </w:r>
      <w:r w:rsidRPr="00B44AB8">
        <w:rPr>
          <w:sz w:val="20"/>
          <w:szCs w:val="20"/>
          <w:lang w:val="es-ES"/>
        </w:rPr>
        <w:t xml:space="preserve"> del 2025,</w:t>
      </w:r>
      <w:r>
        <w:rPr>
          <w:sz w:val="20"/>
          <w:szCs w:val="20"/>
          <w:lang w:val="es-ES"/>
        </w:rPr>
        <w:t xml:space="preserve"> en el ítem 01 Estudios Básicos, </w:t>
      </w:r>
      <w:r w:rsidRPr="00B44AB8">
        <w:rPr>
          <w:sz w:val="20"/>
          <w:szCs w:val="20"/>
          <w:lang w:val="es-ES"/>
        </w:rPr>
        <w:t xml:space="preserve">después de ajustes y/o rebaja es M$ </w:t>
      </w:r>
      <w:r w:rsidR="00B44AB8" w:rsidRPr="00B44AB8">
        <w:rPr>
          <w:sz w:val="20"/>
          <w:szCs w:val="20"/>
          <w:lang w:val="es-ES"/>
        </w:rPr>
        <w:t xml:space="preserve">de M$ </w:t>
      </w:r>
      <w:r>
        <w:rPr>
          <w:sz w:val="20"/>
          <w:szCs w:val="20"/>
          <w:lang w:val="es-ES"/>
        </w:rPr>
        <w:t>1.788.617</w:t>
      </w:r>
      <w:r w:rsidR="00B44AB8" w:rsidRPr="00B44AB8">
        <w:rPr>
          <w:sz w:val="20"/>
          <w:szCs w:val="20"/>
          <w:lang w:val="es-ES"/>
        </w:rPr>
        <w:t>.- otorgados en la Ley N° 21.722 publicada en el Diario Oficial de fecha 13 de diciembre del 2024. La ejecución alcanzada al 3</w:t>
      </w:r>
      <w:r>
        <w:rPr>
          <w:sz w:val="20"/>
          <w:szCs w:val="20"/>
          <w:lang w:val="es-ES"/>
        </w:rPr>
        <w:t>1</w:t>
      </w:r>
      <w:r w:rsidR="00B44AB8" w:rsidRPr="00B44AB8">
        <w:rPr>
          <w:sz w:val="20"/>
          <w:szCs w:val="20"/>
          <w:lang w:val="es-ES"/>
        </w:rPr>
        <w:t xml:space="preserve"> de </w:t>
      </w:r>
      <w:r>
        <w:rPr>
          <w:sz w:val="20"/>
          <w:szCs w:val="20"/>
          <w:lang w:val="es-ES"/>
        </w:rPr>
        <w:t>diciembre</w:t>
      </w:r>
      <w:r w:rsidR="00B44AB8" w:rsidRPr="00B44AB8">
        <w:rPr>
          <w:sz w:val="20"/>
          <w:szCs w:val="20"/>
          <w:lang w:val="es-ES"/>
        </w:rPr>
        <w:t xml:space="preserve"> fue de M$ </w:t>
      </w:r>
      <w:r>
        <w:rPr>
          <w:sz w:val="20"/>
          <w:szCs w:val="20"/>
          <w:lang w:val="es-ES"/>
        </w:rPr>
        <w:t>1.684.788</w:t>
      </w:r>
      <w:r w:rsidR="00B44AB8" w:rsidRPr="00B44AB8">
        <w:rPr>
          <w:sz w:val="20"/>
          <w:szCs w:val="20"/>
          <w:lang w:val="es-ES"/>
        </w:rPr>
        <w:t xml:space="preserve">.-, equivalente a un </w:t>
      </w:r>
      <w:r>
        <w:rPr>
          <w:sz w:val="20"/>
          <w:szCs w:val="20"/>
          <w:lang w:val="es-ES"/>
        </w:rPr>
        <w:t>94,20</w:t>
      </w:r>
      <w:r w:rsidR="00B44AB8" w:rsidRPr="00B44AB8">
        <w:rPr>
          <w:sz w:val="20"/>
          <w:szCs w:val="20"/>
          <w:lang w:val="es-ES"/>
        </w:rPr>
        <w:t>% del presupuesto asignado en el programa 03</w:t>
      </w:r>
      <w:r w:rsidR="00E4669A">
        <w:rPr>
          <w:sz w:val="20"/>
          <w:szCs w:val="20"/>
          <w:lang w:val="es-ES"/>
        </w:rPr>
        <w:t>.</w:t>
      </w:r>
    </w:p>
    <w:p w:rsidR="00B44AB8" w:rsidRPr="00B44AB8" w:rsidRDefault="00B44AB8" w:rsidP="00B44AB8">
      <w:pPr>
        <w:rPr>
          <w:sz w:val="20"/>
          <w:szCs w:val="20"/>
          <w:lang w:val="es-ES"/>
        </w:rPr>
      </w:pPr>
    </w:p>
    <w:p w:rsidR="00B44AB8" w:rsidRPr="00B44AB8" w:rsidRDefault="00B44AB8" w:rsidP="00B44AB8">
      <w:pPr>
        <w:rPr>
          <w:sz w:val="20"/>
          <w:szCs w:val="20"/>
          <w:lang w:val="es-ES"/>
        </w:rPr>
      </w:pPr>
    </w:p>
    <w:p w:rsidR="00B44AB8" w:rsidRPr="00B44AB8" w:rsidRDefault="00B44AB8" w:rsidP="00B44AB8">
      <w:pPr>
        <w:rPr>
          <w:sz w:val="20"/>
          <w:szCs w:val="20"/>
          <w:lang w:val="es-ES"/>
        </w:rPr>
      </w:pPr>
      <w:r w:rsidRPr="00B44AB8">
        <w:rPr>
          <w:sz w:val="20"/>
          <w:szCs w:val="20"/>
          <w:lang w:val="es-ES"/>
        </w:rPr>
        <w:t>A continuación, se informa el detalle de los fondos por Programa en inversión al 3</w:t>
      </w:r>
      <w:r w:rsidR="004A781D">
        <w:rPr>
          <w:sz w:val="20"/>
          <w:szCs w:val="20"/>
          <w:lang w:val="es-ES"/>
        </w:rPr>
        <w:t>1</w:t>
      </w:r>
      <w:r w:rsidRPr="00B44AB8">
        <w:rPr>
          <w:sz w:val="20"/>
          <w:szCs w:val="20"/>
          <w:lang w:val="es-ES"/>
        </w:rPr>
        <w:t xml:space="preserve"> de </w:t>
      </w:r>
      <w:r w:rsidR="004A781D">
        <w:rPr>
          <w:sz w:val="20"/>
          <w:szCs w:val="20"/>
          <w:lang w:val="es-ES"/>
        </w:rPr>
        <w:t>diciembre</w:t>
      </w:r>
      <w:r w:rsidRPr="00B44AB8">
        <w:rPr>
          <w:sz w:val="20"/>
          <w:szCs w:val="20"/>
          <w:lang w:val="es-ES"/>
        </w:rPr>
        <w:t xml:space="preserve"> del año 2025, de los Estudios Básicos y Proyectos identificados en el presupuesto de la Dirección General de Aguas.  </w:t>
      </w:r>
    </w:p>
    <w:p w:rsidR="00B44AB8" w:rsidRPr="00B44AB8" w:rsidRDefault="00B44AB8" w:rsidP="00B44AB8">
      <w:pPr>
        <w:rPr>
          <w:sz w:val="20"/>
          <w:szCs w:val="20"/>
          <w:lang w:val="es-ES"/>
        </w:rPr>
      </w:pPr>
    </w:p>
    <w:p w:rsidR="00B44AB8" w:rsidRPr="00B44AB8" w:rsidRDefault="00B44AB8" w:rsidP="00B44AB8">
      <w:pPr>
        <w:rPr>
          <w:sz w:val="20"/>
          <w:szCs w:val="20"/>
          <w:lang w:val="es-ES"/>
        </w:rPr>
      </w:pPr>
      <w:r w:rsidRPr="00B44AB8">
        <w:rPr>
          <w:sz w:val="20"/>
          <w:szCs w:val="20"/>
          <w:lang w:val="es-ES"/>
        </w:rPr>
        <w:t>Se informa el presupuesto anual y la ejecución año 2025; pagos años anteriores y porcentaje de avance a la fecha.</w:t>
      </w:r>
    </w:p>
    <w:p w:rsidR="00B44AB8" w:rsidRPr="00B44AB8" w:rsidRDefault="00B44AB8" w:rsidP="00B44AB8">
      <w:pPr>
        <w:rPr>
          <w:lang w:val="es-ES"/>
        </w:rPr>
      </w:pPr>
    </w:p>
    <w:p w:rsidR="003878F9" w:rsidRPr="000C4148" w:rsidRDefault="003878F9" w:rsidP="0084419F">
      <w:pPr>
        <w:outlineLvl w:val="0"/>
        <w:rPr>
          <w:sz w:val="20"/>
          <w:szCs w:val="20"/>
          <w:lang w:val="es-ES"/>
        </w:rPr>
      </w:pPr>
    </w:p>
    <w:p w:rsidR="003878F9" w:rsidRDefault="0072638B" w:rsidP="0072638B">
      <w:pPr>
        <w:tabs>
          <w:tab w:val="left" w:pos="2513"/>
        </w:tabs>
        <w:outlineLvl w:val="0"/>
        <w:rPr>
          <w:sz w:val="20"/>
          <w:szCs w:val="20"/>
          <w:lang w:val="es-ES"/>
        </w:rPr>
      </w:pPr>
      <w:r>
        <w:rPr>
          <w:sz w:val="20"/>
          <w:szCs w:val="20"/>
          <w:lang w:val="es-ES"/>
        </w:rPr>
        <w:tab/>
      </w: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Pr="000C4148" w:rsidRDefault="0072638B" w:rsidP="0072638B">
      <w:pPr>
        <w:tabs>
          <w:tab w:val="left" w:pos="2513"/>
        </w:tabs>
        <w:outlineLvl w:val="0"/>
        <w:rPr>
          <w:sz w:val="20"/>
          <w:szCs w:val="20"/>
          <w:lang w:val="es-ES"/>
        </w:rPr>
      </w:pPr>
    </w:p>
    <w:p w:rsidR="003878F9" w:rsidRPr="000C4148" w:rsidRDefault="003878F9" w:rsidP="0084419F">
      <w:pPr>
        <w:outlineLvl w:val="0"/>
        <w:rPr>
          <w:sz w:val="20"/>
          <w:szCs w:val="20"/>
          <w:lang w:val="es-ES"/>
        </w:rPr>
      </w:pPr>
    </w:p>
    <w:p w:rsidR="003878F9" w:rsidRPr="000C4148" w:rsidRDefault="003878F9" w:rsidP="0084419F">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
        <w:gridCol w:w="992"/>
        <w:gridCol w:w="35"/>
        <w:gridCol w:w="950"/>
        <w:gridCol w:w="1435"/>
        <w:gridCol w:w="133"/>
        <w:gridCol w:w="124"/>
        <w:gridCol w:w="422"/>
        <w:gridCol w:w="446"/>
        <w:gridCol w:w="58"/>
        <w:gridCol w:w="91"/>
        <w:gridCol w:w="117"/>
        <w:gridCol w:w="643"/>
        <w:gridCol w:w="84"/>
        <w:gridCol w:w="265"/>
        <w:gridCol w:w="577"/>
        <w:gridCol w:w="66"/>
        <w:gridCol w:w="213"/>
        <w:gridCol w:w="496"/>
        <w:gridCol w:w="216"/>
        <w:gridCol w:w="137"/>
        <w:gridCol w:w="714"/>
        <w:gridCol w:w="7"/>
        <w:gridCol w:w="1136"/>
        <w:gridCol w:w="200"/>
        <w:gridCol w:w="2625"/>
        <w:gridCol w:w="290"/>
        <w:gridCol w:w="1128"/>
        <w:gridCol w:w="151"/>
        <w:gridCol w:w="1282"/>
        <w:gridCol w:w="1141"/>
      </w:tblGrid>
      <w:tr w:rsidR="00B44AB8" w:rsidRPr="00B335F2" w:rsidTr="008F58B2">
        <w:trPr>
          <w:gridBefore w:val="1"/>
          <w:wBefore w:w="9" w:type="dxa"/>
          <w:trHeight w:val="313"/>
          <w:tblHeader/>
        </w:trPr>
        <w:tc>
          <w:tcPr>
            <w:tcW w:w="4091" w:type="dxa"/>
            <w:gridSpan w:val="7"/>
            <w:tcBorders>
              <w:top w:val="nil"/>
              <w:left w:val="nil"/>
              <w:bottom w:val="nil"/>
              <w:right w:val="nil"/>
            </w:tcBorders>
            <w:shd w:val="clear" w:color="auto" w:fill="auto"/>
            <w:noWrap/>
            <w:vAlign w:val="center"/>
          </w:tcPr>
          <w:p w:rsidR="00B44AB8" w:rsidRPr="00B335F2" w:rsidRDefault="00B44AB8" w:rsidP="00B44AB8">
            <w:pPr>
              <w:outlineLvl w:val="0"/>
              <w:rPr>
                <w:b/>
                <w:bCs/>
                <w:noProof/>
                <w:color w:val="000000" w:themeColor="text1"/>
                <w:sz w:val="20"/>
                <w:szCs w:val="16"/>
                <w:lang w:val="es-ES"/>
              </w:rPr>
            </w:pPr>
            <w:r w:rsidRPr="00B335F2">
              <w:rPr>
                <w:b/>
                <w:bCs/>
                <w:noProof/>
                <w:color w:val="000000" w:themeColor="text1"/>
                <w:sz w:val="20"/>
                <w:szCs w:val="16"/>
                <w:lang w:val="es-ES"/>
              </w:rPr>
              <w:t>Fondos Programa 01 DGA 2025</w:t>
            </w:r>
          </w:p>
        </w:tc>
        <w:tc>
          <w:tcPr>
            <w:tcW w:w="504" w:type="dxa"/>
            <w:gridSpan w:val="2"/>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lang w:val="es-ES"/>
              </w:rPr>
            </w:pPr>
          </w:p>
        </w:tc>
        <w:tc>
          <w:tcPr>
            <w:tcW w:w="851" w:type="dxa"/>
            <w:gridSpan w:val="3"/>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lang w:val="es-ES"/>
              </w:rPr>
            </w:pPr>
          </w:p>
        </w:tc>
        <w:tc>
          <w:tcPr>
            <w:tcW w:w="992" w:type="dxa"/>
            <w:gridSpan w:val="4"/>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rPr>
            </w:pPr>
          </w:p>
        </w:tc>
        <w:tc>
          <w:tcPr>
            <w:tcW w:w="709" w:type="dxa"/>
            <w:gridSpan w:val="2"/>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rPr>
            </w:pPr>
          </w:p>
        </w:tc>
        <w:tc>
          <w:tcPr>
            <w:tcW w:w="2410" w:type="dxa"/>
            <w:gridSpan w:val="6"/>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rPr>
            </w:pPr>
          </w:p>
        </w:tc>
        <w:tc>
          <w:tcPr>
            <w:tcW w:w="5476" w:type="dxa"/>
            <w:gridSpan w:val="5"/>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rPr>
            </w:pPr>
          </w:p>
        </w:tc>
        <w:tc>
          <w:tcPr>
            <w:tcW w:w="1141" w:type="dxa"/>
            <w:tcBorders>
              <w:top w:val="nil"/>
              <w:left w:val="nil"/>
              <w:bottom w:val="nil"/>
              <w:right w:val="nil"/>
            </w:tcBorders>
            <w:shd w:val="clear" w:color="auto" w:fill="auto"/>
            <w:noWrap/>
            <w:vAlign w:val="bottom"/>
          </w:tcPr>
          <w:p w:rsidR="00B44AB8" w:rsidRPr="00B335F2" w:rsidRDefault="00B44AB8" w:rsidP="00B44AB8">
            <w:pPr>
              <w:outlineLvl w:val="0"/>
              <w:rPr>
                <w:noProof/>
                <w:color w:val="000000" w:themeColor="text1"/>
                <w:sz w:val="16"/>
                <w:szCs w:val="16"/>
              </w:rPr>
            </w:pPr>
          </w:p>
        </w:tc>
      </w:tr>
      <w:tr w:rsidR="00B44AB8" w:rsidRPr="00B335F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9" w:type="dxa"/>
          <w:wAfter w:w="2574" w:type="dxa"/>
          <w:trHeight w:val="330"/>
        </w:trPr>
        <w:tc>
          <w:tcPr>
            <w:tcW w:w="3669" w:type="dxa"/>
            <w:gridSpan w:val="6"/>
            <w:tcBorders>
              <w:top w:val="nil"/>
              <w:left w:val="nil"/>
              <w:bottom w:val="nil"/>
              <w:right w:val="nil"/>
            </w:tcBorders>
            <w:shd w:val="clear" w:color="auto" w:fill="auto"/>
            <w:noWrap/>
            <w:vAlign w:val="center"/>
            <w:hideMark/>
          </w:tcPr>
          <w:p w:rsidR="00B44AB8" w:rsidRPr="00B335F2" w:rsidRDefault="00B44AB8" w:rsidP="00B44AB8">
            <w:pPr>
              <w:jc w:val="left"/>
              <w:rPr>
                <w:rFonts w:eastAsia="Times New Roman" w:cs="Times New Roman"/>
                <w:b/>
                <w:bCs/>
                <w:color w:val="000000"/>
                <w:sz w:val="20"/>
                <w:szCs w:val="16"/>
              </w:rPr>
            </w:pPr>
            <w:r w:rsidRPr="00B335F2">
              <w:rPr>
                <w:rFonts w:eastAsia="Times New Roman" w:cs="Times New Roman"/>
                <w:b/>
                <w:bCs/>
                <w:color w:val="000000"/>
                <w:sz w:val="20"/>
                <w:szCs w:val="16"/>
              </w:rPr>
              <w:t>Estudios Básicos:</w:t>
            </w:r>
          </w:p>
        </w:tc>
        <w:tc>
          <w:tcPr>
            <w:tcW w:w="1134" w:type="dxa"/>
            <w:gridSpan w:val="5"/>
            <w:tcBorders>
              <w:top w:val="nil"/>
              <w:left w:val="nil"/>
              <w:bottom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20"/>
                <w:szCs w:val="16"/>
              </w:rPr>
            </w:pPr>
          </w:p>
        </w:tc>
        <w:tc>
          <w:tcPr>
            <w:tcW w:w="992" w:type="dxa"/>
            <w:gridSpan w:val="3"/>
            <w:tcBorders>
              <w:top w:val="nil"/>
              <w:left w:val="nil"/>
              <w:bottom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c>
          <w:tcPr>
            <w:tcW w:w="856" w:type="dxa"/>
            <w:gridSpan w:val="3"/>
          </w:tcPr>
          <w:p w:rsidR="00B44AB8" w:rsidRPr="00B335F2" w:rsidRDefault="00B44AB8" w:rsidP="00B44AB8">
            <w:pPr>
              <w:jc w:val="left"/>
              <w:rPr>
                <w:rFonts w:eastAsia="Times New Roman" w:cs="Times New Roman"/>
                <w:color w:val="000000"/>
                <w:sz w:val="16"/>
                <w:szCs w:val="16"/>
              </w:rPr>
            </w:pPr>
          </w:p>
        </w:tc>
        <w:tc>
          <w:tcPr>
            <w:tcW w:w="849" w:type="dxa"/>
            <w:gridSpan w:val="3"/>
            <w:tcBorders>
              <w:top w:val="nil"/>
              <w:left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c>
          <w:tcPr>
            <w:tcW w:w="721" w:type="dxa"/>
            <w:gridSpan w:val="2"/>
            <w:tcBorders>
              <w:top w:val="nil"/>
              <w:left w:val="nil"/>
              <w:bottom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c>
          <w:tcPr>
            <w:tcW w:w="1136" w:type="dxa"/>
            <w:tcBorders>
              <w:top w:val="nil"/>
              <w:left w:val="nil"/>
              <w:bottom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c>
          <w:tcPr>
            <w:tcW w:w="2825" w:type="dxa"/>
            <w:gridSpan w:val="2"/>
            <w:tcBorders>
              <w:top w:val="nil"/>
              <w:left w:val="nil"/>
              <w:bottom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c>
          <w:tcPr>
            <w:tcW w:w="1418" w:type="dxa"/>
            <w:gridSpan w:val="2"/>
            <w:tcBorders>
              <w:top w:val="nil"/>
              <w:left w:val="nil"/>
              <w:bottom w:val="nil"/>
              <w:right w:val="nil"/>
            </w:tcBorders>
            <w:shd w:val="clear" w:color="auto" w:fill="auto"/>
            <w:noWrap/>
            <w:vAlign w:val="bottom"/>
            <w:hideMark/>
          </w:tcPr>
          <w:p w:rsidR="00B44AB8" w:rsidRPr="00B335F2" w:rsidRDefault="00B44AB8" w:rsidP="00B44AB8">
            <w:pPr>
              <w:jc w:val="left"/>
              <w:rPr>
                <w:rFonts w:eastAsia="Times New Roman" w:cs="Times New Roman"/>
                <w:color w:val="000000"/>
                <w:sz w:val="16"/>
                <w:szCs w:val="16"/>
              </w:rPr>
            </w:pPr>
          </w:p>
        </w:tc>
      </w:tr>
      <w:tr w:rsidR="008F58B2" w:rsidRPr="00B335F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645"/>
        </w:trPr>
        <w:tc>
          <w:tcPr>
            <w:tcW w:w="1001"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Región</w:t>
            </w:r>
          </w:p>
        </w:tc>
        <w:tc>
          <w:tcPr>
            <w:tcW w:w="985"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B.I.P.</w:t>
            </w:r>
          </w:p>
        </w:tc>
        <w:tc>
          <w:tcPr>
            <w:tcW w:w="1568" w:type="dxa"/>
            <w:gridSpan w:val="2"/>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Denominación</w:t>
            </w:r>
          </w:p>
        </w:tc>
        <w:tc>
          <w:tcPr>
            <w:tcW w:w="992" w:type="dxa"/>
            <w:gridSpan w:val="3"/>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Presupuesto M$ 2025</w:t>
            </w:r>
          </w:p>
        </w:tc>
        <w:tc>
          <w:tcPr>
            <w:tcW w:w="993" w:type="dxa"/>
            <w:gridSpan w:val="5"/>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Ejecución al 3</w:t>
            </w:r>
            <w:r w:rsidR="007F476A" w:rsidRPr="00B335F2">
              <w:rPr>
                <w:rFonts w:eastAsia="Times New Roman" w:cs="Times New Roman"/>
                <w:bCs/>
                <w:color w:val="FFFFFF" w:themeColor="background1"/>
                <w:sz w:val="16"/>
                <w:szCs w:val="16"/>
              </w:rPr>
              <w:t>1 12</w:t>
            </w:r>
            <w:r w:rsidRPr="00B335F2">
              <w:rPr>
                <w:rFonts w:eastAsia="Times New Roman" w:cs="Times New Roman"/>
                <w:bCs/>
                <w:color w:val="FFFFFF" w:themeColor="background1"/>
                <w:sz w:val="16"/>
                <w:szCs w:val="16"/>
              </w:rPr>
              <w:t>.2025</w:t>
            </w:r>
            <w:r w:rsidRPr="00B335F2">
              <w:rPr>
                <w:rFonts w:eastAsia="Times New Roman" w:cs="Times New Roman"/>
                <w:bCs/>
                <w:color w:val="FFFFFF" w:themeColor="background1"/>
                <w:sz w:val="16"/>
                <w:szCs w:val="16"/>
              </w:rPr>
              <w:br/>
              <w:t>MS</w:t>
            </w:r>
          </w:p>
        </w:tc>
        <w:tc>
          <w:tcPr>
            <w:tcW w:w="842" w:type="dxa"/>
            <w:gridSpan w:val="2"/>
            <w:tcBorders>
              <w:top w:val="single" w:sz="4" w:space="0" w:color="auto"/>
              <w:left w:val="single" w:sz="4" w:space="0" w:color="auto"/>
              <w:bottom w:val="single" w:sz="4" w:space="0" w:color="auto"/>
              <w:right w:val="single" w:sz="4" w:space="0" w:color="auto"/>
            </w:tcBorders>
            <w:shd w:val="clear" w:color="auto" w:fill="1F497D" w:themeFill="text2"/>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 de Ejecución 2025</w:t>
            </w:r>
          </w:p>
        </w:tc>
        <w:tc>
          <w:tcPr>
            <w:tcW w:w="991" w:type="dxa"/>
            <w:gridSpan w:val="4"/>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Pago Años Anteriores</w:t>
            </w:r>
          </w:p>
        </w:tc>
        <w:tc>
          <w:tcPr>
            <w:tcW w:w="851"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Avance (%)</w:t>
            </w:r>
          </w:p>
        </w:tc>
        <w:tc>
          <w:tcPr>
            <w:tcW w:w="1143"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Comuna</w:t>
            </w:r>
          </w:p>
        </w:tc>
        <w:tc>
          <w:tcPr>
            <w:tcW w:w="3115" w:type="dxa"/>
            <w:gridSpan w:val="3"/>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Objetivo/Justificación</w:t>
            </w:r>
          </w:p>
        </w:tc>
        <w:tc>
          <w:tcPr>
            <w:tcW w:w="1279"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Modalidad</w:t>
            </w:r>
            <w:r w:rsidRPr="00B335F2">
              <w:rPr>
                <w:rFonts w:eastAsia="Times New Roman" w:cs="Times New Roman"/>
                <w:bCs/>
                <w:color w:val="FFFFFF" w:themeColor="background1"/>
                <w:sz w:val="16"/>
                <w:szCs w:val="16"/>
              </w:rPr>
              <w:br/>
              <w:t xml:space="preserve"> de</w:t>
            </w:r>
            <w:r w:rsidRPr="00B335F2">
              <w:rPr>
                <w:rFonts w:eastAsia="Times New Roman" w:cs="Times New Roman"/>
                <w:bCs/>
                <w:color w:val="FFFFFF" w:themeColor="background1"/>
                <w:sz w:val="16"/>
                <w:szCs w:val="16"/>
              </w:rPr>
              <w:br/>
              <w:t>Contratación</w:t>
            </w:r>
          </w:p>
        </w:tc>
      </w:tr>
      <w:tr w:rsidR="008F58B2" w:rsidRPr="00B335F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96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BIOBIO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40009216--0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EXPLORACION DE LA CAPACIDAD DE EXPLOTACIÓN AGUAS SUBTERRÁNEAS EN SECTOR PRODUCTIVO BIOBÍO</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4A781D" w:rsidP="008F58B2">
            <w:pPr>
              <w:jc w:val="center"/>
              <w:rPr>
                <w:rFonts w:eastAsia="Times New Roman" w:cs="Times New Roman"/>
                <w:color w:val="000000"/>
                <w:sz w:val="16"/>
                <w:szCs w:val="16"/>
              </w:rPr>
            </w:pPr>
            <w:r w:rsidRPr="00B335F2">
              <w:rPr>
                <w:rFonts w:eastAsia="Times New Roman" w:cs="Times New Roman"/>
                <w:color w:val="000000"/>
                <w:sz w:val="16"/>
                <w:szCs w:val="16"/>
              </w:rPr>
              <w:t>1.000</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rFonts w:eastAsia="Times New Roman" w:cs="Times New Roman"/>
                <w:color w:val="000000"/>
                <w:sz w:val="16"/>
                <w:szCs w:val="16"/>
              </w:rPr>
            </w:pPr>
            <w:r w:rsidRPr="00B335F2">
              <w:rPr>
                <w:sz w:val="16"/>
                <w:szCs w:val="16"/>
              </w:rPr>
              <w:t>“Explorar la ocurrencia y capacidad de explotación de las aguas subterráneas en el sector productivo de la Provincia del Biobío y generar una herramienta hidrológica superficial-subterránea de gestión hídrica integrada actualizable en el tiempo que permita una administración sustentable del recurso hídrico y adaptación al cambio climático</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B335F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1942"/>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BIOBIO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30480777-0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DIAGNOSTICO HIDROLOGICO E HIDROGEOLOGICO ISLA SANTA MARIA Y MOCHA</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4A781D" w:rsidP="008F58B2">
            <w:pPr>
              <w:jc w:val="center"/>
              <w:rPr>
                <w:rFonts w:eastAsia="Times New Roman" w:cs="Times New Roman"/>
                <w:color w:val="000000"/>
                <w:sz w:val="16"/>
                <w:szCs w:val="16"/>
              </w:rPr>
            </w:pPr>
            <w:r w:rsidRPr="00B335F2">
              <w:rPr>
                <w:rFonts w:eastAsia="Times New Roman" w:cs="Times New Roman"/>
                <w:color w:val="000000"/>
                <w:sz w:val="16"/>
                <w:szCs w:val="16"/>
              </w:rPr>
              <w:t>4.450</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3.450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4,15</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13.807</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17,81</w:t>
            </w:r>
          </w:p>
        </w:tc>
        <w:tc>
          <w:tcPr>
            <w:tcW w:w="1143" w:type="dxa"/>
            <w:gridSpan w:val="2"/>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rFonts w:eastAsia="Times New Roman" w:cs="Times New Roman"/>
                <w:color w:val="000000"/>
                <w:sz w:val="16"/>
                <w:szCs w:val="16"/>
              </w:rPr>
            </w:pPr>
            <w:r w:rsidRPr="00B335F2">
              <w:rPr>
                <w:sz w:val="16"/>
                <w:szCs w:val="16"/>
              </w:rPr>
              <w:t xml:space="preserve">En el </w:t>
            </w:r>
            <w:r w:rsidRPr="00B335F2">
              <w:rPr>
                <w:rFonts w:hint="eastAsia"/>
                <w:sz w:val="16"/>
                <w:szCs w:val="16"/>
              </w:rPr>
              <w:t>ú</w:t>
            </w:r>
            <w:r w:rsidRPr="00B335F2">
              <w:rPr>
                <w:sz w:val="16"/>
                <w:szCs w:val="16"/>
              </w:rPr>
              <w:t>ltimo tiempo se ha originado una demanda explosiva por el uso de las aguas de los cauces naturales. a ra</w:t>
            </w:r>
            <w:r w:rsidRPr="00B335F2">
              <w:rPr>
                <w:rFonts w:hint="eastAsia"/>
                <w:sz w:val="16"/>
                <w:szCs w:val="16"/>
              </w:rPr>
              <w:t>í</w:t>
            </w:r>
            <w:r w:rsidRPr="00B335F2">
              <w:rPr>
                <w:sz w:val="16"/>
                <w:szCs w:val="16"/>
              </w:rPr>
              <w:t>z de esta situaci</w:t>
            </w:r>
            <w:r w:rsidRPr="00B335F2">
              <w:rPr>
                <w:rFonts w:hint="eastAsia"/>
                <w:sz w:val="16"/>
                <w:szCs w:val="16"/>
              </w:rPr>
              <w:t>ó</w:t>
            </w:r>
            <w:r w:rsidRPr="00B335F2">
              <w:rPr>
                <w:sz w:val="16"/>
                <w:szCs w:val="16"/>
              </w:rPr>
              <w:t>n, surge la necesidad de determinar el potencial el agua dulce que poseen las islas de manera de sustentar las actividades humanas en estas, tanto domestica como agr</w:t>
            </w:r>
            <w:r w:rsidRPr="00B335F2">
              <w:rPr>
                <w:rFonts w:hint="eastAsia"/>
                <w:sz w:val="16"/>
                <w:szCs w:val="16"/>
              </w:rPr>
              <w:t>í</w:t>
            </w:r>
            <w:r w:rsidRPr="00B335F2">
              <w:rPr>
                <w:sz w:val="16"/>
                <w:szCs w:val="16"/>
              </w:rPr>
              <w:t>cola e industrial.</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1942"/>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PUNTA ARENAS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40020313-0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ANALISIS DE RECURSOS HIDRCOS SUBTERRANEOS EN LA PROVINCIA DE ULTIMA ESPERANZA</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4A781D" w:rsidP="008F58B2">
            <w:pPr>
              <w:jc w:val="center"/>
              <w:rPr>
                <w:rFonts w:eastAsia="Times New Roman" w:cs="Times New Roman"/>
                <w:color w:val="000000"/>
                <w:sz w:val="16"/>
                <w:szCs w:val="16"/>
              </w:rPr>
            </w:pPr>
            <w:r w:rsidRPr="00B335F2">
              <w:rPr>
                <w:rFonts w:eastAsia="Times New Roman" w:cs="Times New Roman"/>
                <w:color w:val="000000"/>
                <w:sz w:val="16"/>
                <w:szCs w:val="16"/>
              </w:rPr>
              <w:t>1.000</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1143" w:type="dxa"/>
            <w:gridSpan w:val="2"/>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sz w:val="16"/>
                <w:szCs w:val="16"/>
              </w:rPr>
              <w:t>caracterizar, implementar modelos de simulaci</w:t>
            </w:r>
            <w:r w:rsidRPr="00B335F2">
              <w:rPr>
                <w:rFonts w:hint="eastAsia"/>
                <w:sz w:val="16"/>
                <w:szCs w:val="16"/>
              </w:rPr>
              <w:t>ó</w:t>
            </w:r>
            <w:r w:rsidRPr="00B335F2">
              <w:rPr>
                <w:sz w:val="16"/>
                <w:szCs w:val="16"/>
              </w:rPr>
              <w:t>n de los acu</w:t>
            </w:r>
            <w:r w:rsidRPr="00B335F2">
              <w:rPr>
                <w:rFonts w:hint="eastAsia"/>
                <w:sz w:val="16"/>
                <w:szCs w:val="16"/>
              </w:rPr>
              <w:t>í</w:t>
            </w:r>
            <w:r w:rsidRPr="00B335F2">
              <w:rPr>
                <w:sz w:val="16"/>
                <w:szCs w:val="16"/>
              </w:rPr>
              <w:t>feros, mediante la integraci</w:t>
            </w:r>
            <w:r w:rsidRPr="00B335F2">
              <w:rPr>
                <w:rFonts w:hint="eastAsia"/>
                <w:sz w:val="16"/>
                <w:szCs w:val="16"/>
              </w:rPr>
              <w:t>ó</w:t>
            </w:r>
            <w:r w:rsidRPr="00B335F2">
              <w:rPr>
                <w:sz w:val="16"/>
                <w:szCs w:val="16"/>
              </w:rPr>
              <w:t>n de informaci</w:t>
            </w:r>
            <w:r w:rsidRPr="00B335F2">
              <w:rPr>
                <w:rFonts w:hint="eastAsia"/>
                <w:sz w:val="16"/>
                <w:szCs w:val="16"/>
              </w:rPr>
              <w:t>ó</w:t>
            </w:r>
            <w:r w:rsidRPr="00B335F2">
              <w:rPr>
                <w:sz w:val="16"/>
                <w:szCs w:val="16"/>
              </w:rPr>
              <w:t>n contenida en diferentes estudios, como la informaci</w:t>
            </w:r>
            <w:r w:rsidRPr="00B335F2">
              <w:rPr>
                <w:rFonts w:hint="eastAsia"/>
                <w:sz w:val="16"/>
                <w:szCs w:val="16"/>
              </w:rPr>
              <w:t>ó</w:t>
            </w:r>
            <w:r w:rsidRPr="00B335F2">
              <w:rPr>
                <w:sz w:val="16"/>
                <w:szCs w:val="16"/>
              </w:rPr>
              <w:t>n recopilada a trav</w:t>
            </w:r>
            <w:r w:rsidRPr="00B335F2">
              <w:rPr>
                <w:rFonts w:hint="eastAsia"/>
                <w:sz w:val="16"/>
                <w:szCs w:val="16"/>
              </w:rPr>
              <w:t>é</w:t>
            </w:r>
            <w:r w:rsidRPr="00B335F2">
              <w:rPr>
                <w:sz w:val="16"/>
                <w:szCs w:val="16"/>
              </w:rPr>
              <w:t>s de la habilitaci</w:t>
            </w:r>
            <w:r w:rsidRPr="00B335F2">
              <w:rPr>
                <w:rFonts w:hint="eastAsia"/>
                <w:sz w:val="16"/>
                <w:szCs w:val="16"/>
              </w:rPr>
              <w:t>ó</w:t>
            </w:r>
            <w:r w:rsidRPr="00B335F2">
              <w:rPr>
                <w:sz w:val="16"/>
                <w:szCs w:val="16"/>
              </w:rPr>
              <w:t>n de piez</w:t>
            </w:r>
            <w:r w:rsidRPr="00B335F2">
              <w:rPr>
                <w:rFonts w:hint="eastAsia"/>
                <w:sz w:val="16"/>
                <w:szCs w:val="16"/>
              </w:rPr>
              <w:t>ó</w:t>
            </w:r>
            <w:r w:rsidRPr="00B335F2">
              <w:rPr>
                <w:sz w:val="16"/>
                <w:szCs w:val="16"/>
              </w:rPr>
              <w:t>metros de monitoreo y prospecciones geof</w:t>
            </w:r>
            <w:r w:rsidRPr="00B335F2">
              <w:rPr>
                <w:rFonts w:hint="eastAsia"/>
                <w:sz w:val="16"/>
                <w:szCs w:val="16"/>
              </w:rPr>
              <w:t>í</w:t>
            </w:r>
            <w:r w:rsidRPr="00B335F2">
              <w:rPr>
                <w:sz w:val="16"/>
                <w:szCs w:val="16"/>
              </w:rPr>
              <w:t>sicas; generar un diagn</w:t>
            </w:r>
            <w:r w:rsidRPr="00B335F2">
              <w:rPr>
                <w:rFonts w:hint="eastAsia"/>
                <w:sz w:val="16"/>
                <w:szCs w:val="16"/>
              </w:rPr>
              <w:t>ó</w:t>
            </w:r>
            <w:r w:rsidRPr="00B335F2">
              <w:rPr>
                <w:sz w:val="16"/>
                <w:szCs w:val="16"/>
              </w:rPr>
              <w:t>stico de la situaci</w:t>
            </w:r>
            <w:r w:rsidRPr="00B335F2">
              <w:rPr>
                <w:rFonts w:hint="eastAsia"/>
                <w:sz w:val="16"/>
                <w:szCs w:val="16"/>
              </w:rPr>
              <w:t>ó</w:t>
            </w:r>
            <w:r w:rsidRPr="00B335F2">
              <w:rPr>
                <w:sz w:val="16"/>
                <w:szCs w:val="16"/>
              </w:rPr>
              <w:t>n actual y proyectada del/los acu</w:t>
            </w:r>
            <w:r w:rsidRPr="00B335F2">
              <w:rPr>
                <w:rFonts w:hint="eastAsia"/>
                <w:sz w:val="16"/>
                <w:szCs w:val="16"/>
              </w:rPr>
              <w:t>í</w:t>
            </w:r>
            <w:r w:rsidRPr="00B335F2">
              <w:rPr>
                <w:sz w:val="16"/>
                <w:szCs w:val="16"/>
              </w:rPr>
              <w:t>feros existentes, determinando alternativas de abastecimiento de agua para la poblaci</w:t>
            </w:r>
            <w:r w:rsidRPr="00B335F2">
              <w:rPr>
                <w:rFonts w:hint="eastAsia"/>
                <w:sz w:val="16"/>
                <w:szCs w:val="16"/>
              </w:rPr>
              <w:t>ó</w:t>
            </w:r>
            <w:r w:rsidRPr="00B335F2">
              <w:rPr>
                <w:sz w:val="16"/>
                <w:szCs w:val="16"/>
              </w:rPr>
              <w:t>n y/o de reserva de vol</w:t>
            </w:r>
            <w:r w:rsidRPr="00B335F2">
              <w:rPr>
                <w:rFonts w:hint="eastAsia"/>
                <w:sz w:val="16"/>
                <w:szCs w:val="16"/>
              </w:rPr>
              <w:t>ú</w:t>
            </w:r>
            <w:r w:rsidRPr="00B335F2">
              <w:rPr>
                <w:sz w:val="16"/>
                <w:szCs w:val="16"/>
              </w:rPr>
              <w:t>menes para los mismos fines, proponiendo acciones (gesti</w:t>
            </w:r>
            <w:r w:rsidRPr="00B335F2">
              <w:rPr>
                <w:rFonts w:hint="eastAsia"/>
                <w:sz w:val="16"/>
                <w:szCs w:val="16"/>
              </w:rPr>
              <w:t>ó</w:t>
            </w:r>
            <w:r w:rsidRPr="00B335F2">
              <w:rPr>
                <w:sz w:val="16"/>
                <w:szCs w:val="16"/>
              </w:rPr>
              <w:t>n y/o infraestructura) de acuerdo al diagn</w:t>
            </w:r>
            <w:r w:rsidRPr="00B335F2">
              <w:rPr>
                <w:rFonts w:hint="eastAsia"/>
                <w:sz w:val="16"/>
                <w:szCs w:val="16"/>
              </w:rPr>
              <w:t>ó</w:t>
            </w:r>
            <w:r w:rsidRPr="00B335F2">
              <w:rPr>
                <w:sz w:val="16"/>
                <w:szCs w:val="16"/>
              </w:rPr>
              <w:t>stico realizado.</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sz w:val="16"/>
                <w:szCs w:val="16"/>
              </w:rPr>
            </w:pPr>
            <w:r w:rsidRPr="00B335F2">
              <w:rPr>
                <w:rFonts w:eastAsia="Times New Roman" w:cs="Times New Roman"/>
                <w:color w:val="000000"/>
                <w:sz w:val="16"/>
                <w:szCs w:val="16"/>
              </w:rPr>
              <w:t>Propuesta Publica</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0"/>
          <w:wAfter w:w="11488" w:type="dxa"/>
          <w:trHeight w:val="85"/>
        </w:trPr>
        <w:tc>
          <w:tcPr>
            <w:tcW w:w="1036" w:type="dxa"/>
            <w:gridSpan w:val="3"/>
            <w:tcBorders>
              <w:top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385" w:type="dxa"/>
            <w:gridSpan w:val="2"/>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274" w:type="dxa"/>
            <w:gridSpan w:val="6"/>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bl>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
        <w:gridCol w:w="992"/>
        <w:gridCol w:w="35"/>
        <w:gridCol w:w="950"/>
        <w:gridCol w:w="1435"/>
        <w:gridCol w:w="133"/>
        <w:gridCol w:w="546"/>
        <w:gridCol w:w="446"/>
        <w:gridCol w:w="58"/>
        <w:gridCol w:w="91"/>
        <w:gridCol w:w="760"/>
        <w:gridCol w:w="84"/>
        <w:gridCol w:w="842"/>
        <w:gridCol w:w="66"/>
        <w:gridCol w:w="709"/>
        <w:gridCol w:w="216"/>
        <w:gridCol w:w="851"/>
        <w:gridCol w:w="1143"/>
        <w:gridCol w:w="200"/>
        <w:gridCol w:w="2990"/>
        <w:gridCol w:w="1418"/>
        <w:gridCol w:w="1068"/>
        <w:gridCol w:w="1141"/>
      </w:tblGrid>
      <w:tr w:rsidR="008F58B2" w:rsidRPr="008F58B2" w:rsidTr="00E4669A">
        <w:trPr>
          <w:gridBefore w:val="1"/>
          <w:wBefore w:w="9" w:type="dxa"/>
          <w:trHeight w:val="313"/>
          <w:tblHeader/>
        </w:trPr>
        <w:tc>
          <w:tcPr>
            <w:tcW w:w="4091" w:type="dxa"/>
            <w:gridSpan w:val="6"/>
            <w:tcBorders>
              <w:top w:val="nil"/>
              <w:left w:val="nil"/>
              <w:bottom w:val="nil"/>
              <w:right w:val="nil"/>
            </w:tcBorders>
            <w:shd w:val="clear" w:color="auto" w:fill="auto"/>
            <w:noWrap/>
            <w:vAlign w:val="center"/>
          </w:tcPr>
          <w:p w:rsidR="008F58B2" w:rsidRPr="008F58B2" w:rsidRDefault="008F58B2" w:rsidP="008F58B2">
            <w:pPr>
              <w:outlineLvl w:val="0"/>
              <w:rPr>
                <w:b/>
                <w:bCs/>
                <w:noProof/>
                <w:color w:val="000000" w:themeColor="text1"/>
                <w:sz w:val="20"/>
                <w:szCs w:val="16"/>
                <w:lang w:val="es-ES"/>
              </w:rPr>
            </w:pPr>
          </w:p>
        </w:tc>
        <w:tc>
          <w:tcPr>
            <w:tcW w:w="504"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851"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992"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709"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2410" w:type="dxa"/>
            <w:gridSpan w:val="4"/>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5476"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1141"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r>
      <w:tr w:rsidR="008F58B2" w:rsidRPr="00B335F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645"/>
        </w:trPr>
        <w:tc>
          <w:tcPr>
            <w:tcW w:w="1001"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Región</w:t>
            </w:r>
          </w:p>
        </w:tc>
        <w:tc>
          <w:tcPr>
            <w:tcW w:w="985"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B.I.P.</w:t>
            </w:r>
          </w:p>
        </w:tc>
        <w:tc>
          <w:tcPr>
            <w:tcW w:w="1568" w:type="dxa"/>
            <w:gridSpan w:val="2"/>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Denominación</w:t>
            </w:r>
          </w:p>
        </w:tc>
        <w:tc>
          <w:tcPr>
            <w:tcW w:w="992" w:type="dxa"/>
            <w:gridSpan w:val="2"/>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Presupuesto M$ 2025</w:t>
            </w:r>
          </w:p>
        </w:tc>
        <w:tc>
          <w:tcPr>
            <w:tcW w:w="993" w:type="dxa"/>
            <w:gridSpan w:val="4"/>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Ejecución al 3</w:t>
            </w:r>
            <w:r w:rsidR="007F476A" w:rsidRPr="00B335F2">
              <w:rPr>
                <w:rFonts w:eastAsia="Times New Roman" w:cs="Times New Roman"/>
                <w:bCs/>
                <w:color w:val="FFFFFF" w:themeColor="background1"/>
                <w:sz w:val="16"/>
                <w:szCs w:val="16"/>
              </w:rPr>
              <w:t>1</w:t>
            </w:r>
            <w:r w:rsidRPr="00B335F2">
              <w:rPr>
                <w:rFonts w:eastAsia="Times New Roman" w:cs="Times New Roman"/>
                <w:bCs/>
                <w:color w:val="FFFFFF" w:themeColor="background1"/>
                <w:sz w:val="16"/>
                <w:szCs w:val="16"/>
              </w:rPr>
              <w:t>.</w:t>
            </w:r>
            <w:r w:rsidR="007F476A" w:rsidRPr="00B335F2">
              <w:rPr>
                <w:rFonts w:eastAsia="Times New Roman" w:cs="Times New Roman"/>
                <w:bCs/>
                <w:color w:val="FFFFFF" w:themeColor="background1"/>
                <w:sz w:val="16"/>
                <w:szCs w:val="16"/>
              </w:rPr>
              <w:t>12</w:t>
            </w:r>
            <w:r w:rsidRPr="00B335F2">
              <w:rPr>
                <w:rFonts w:eastAsia="Times New Roman" w:cs="Times New Roman"/>
                <w:bCs/>
                <w:color w:val="FFFFFF" w:themeColor="background1"/>
                <w:sz w:val="16"/>
                <w:szCs w:val="16"/>
              </w:rPr>
              <w:t>.2025</w:t>
            </w:r>
            <w:r w:rsidRPr="00B335F2">
              <w:rPr>
                <w:rFonts w:eastAsia="Times New Roman" w:cs="Times New Roman"/>
                <w:bCs/>
                <w:color w:val="FFFFFF" w:themeColor="background1"/>
                <w:sz w:val="16"/>
                <w:szCs w:val="16"/>
              </w:rPr>
              <w:br/>
              <w:t>MS</w:t>
            </w:r>
          </w:p>
        </w:tc>
        <w:tc>
          <w:tcPr>
            <w:tcW w:w="842" w:type="dxa"/>
            <w:tcBorders>
              <w:top w:val="single" w:sz="4" w:space="0" w:color="auto"/>
              <w:left w:val="single" w:sz="4" w:space="0" w:color="auto"/>
              <w:bottom w:val="single" w:sz="4" w:space="0" w:color="auto"/>
              <w:right w:val="single" w:sz="4" w:space="0" w:color="auto"/>
            </w:tcBorders>
            <w:shd w:val="clear" w:color="auto" w:fill="1F497D" w:themeFill="text2"/>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 de Ejecución 2025</w:t>
            </w:r>
          </w:p>
        </w:tc>
        <w:tc>
          <w:tcPr>
            <w:tcW w:w="991" w:type="dxa"/>
            <w:gridSpan w:val="3"/>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Pago Años Anteriores</w:t>
            </w:r>
          </w:p>
        </w:tc>
        <w:tc>
          <w:tcPr>
            <w:tcW w:w="851"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Avance (%)</w:t>
            </w:r>
          </w:p>
        </w:tc>
        <w:tc>
          <w:tcPr>
            <w:tcW w:w="1143"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Comuna</w:t>
            </w:r>
          </w:p>
        </w:tc>
        <w:tc>
          <w:tcPr>
            <w:tcW w:w="3190"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Objetivo/Justificación</w:t>
            </w:r>
          </w:p>
        </w:tc>
        <w:tc>
          <w:tcPr>
            <w:tcW w:w="1418"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Modalidad</w:t>
            </w:r>
            <w:r w:rsidRPr="00B335F2">
              <w:rPr>
                <w:rFonts w:eastAsia="Times New Roman" w:cs="Times New Roman"/>
                <w:bCs/>
                <w:color w:val="FFFFFF" w:themeColor="background1"/>
                <w:sz w:val="16"/>
                <w:szCs w:val="16"/>
              </w:rPr>
              <w:br/>
              <w:t xml:space="preserve"> de</w:t>
            </w:r>
            <w:r w:rsidRPr="00B335F2">
              <w:rPr>
                <w:rFonts w:eastAsia="Times New Roman" w:cs="Times New Roman"/>
                <w:bCs/>
                <w:color w:val="FFFFFF" w:themeColor="background1"/>
                <w:sz w:val="16"/>
                <w:szCs w:val="16"/>
              </w:rPr>
              <w:br/>
              <w:t>Contratación</w:t>
            </w:r>
          </w:p>
        </w:tc>
      </w:tr>
      <w:tr w:rsidR="008F58B2" w:rsidRPr="00B335F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96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ARICA Y PARINACOTA</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40050137-0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ANALISIS CATASTRO DAA SUPERFICIALES Y SUBTERRÁNEAS CUENCA CODPA VITOR</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94.584</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4A781D" w:rsidP="008F58B2">
            <w:pPr>
              <w:jc w:val="center"/>
              <w:rPr>
                <w:rFonts w:eastAsia="Times New Roman" w:cs="Times New Roman"/>
                <w:color w:val="000000"/>
                <w:sz w:val="16"/>
                <w:szCs w:val="16"/>
              </w:rPr>
            </w:pPr>
            <w:r w:rsidRPr="00B335F2">
              <w:rPr>
                <w:rFonts w:eastAsia="Times New Roman" w:cs="Times New Roman"/>
                <w:color w:val="000000"/>
                <w:sz w:val="16"/>
                <w:szCs w:val="16"/>
              </w:rPr>
              <w:t>94.584</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100,00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75,00</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rFonts w:eastAsia="Times New Roman" w:cs="Times New Roman"/>
                <w:color w:val="000000"/>
                <w:sz w:val="16"/>
                <w:szCs w:val="16"/>
              </w:rPr>
            </w:pPr>
            <w:r w:rsidRPr="00B335F2">
              <w:rPr>
                <w:rFonts w:cstheme="minorHAnsi"/>
                <w:color w:val="474747"/>
                <w:sz w:val="16"/>
                <w:szCs w:val="16"/>
                <w:shd w:val="clear" w:color="auto" w:fill="FFFFFF"/>
              </w:rPr>
              <w:t>Estudio que permite obtener información actualizada sobre los derechos de aprovechamientos de agua superficiales y subterráneas en las cuencas de la región de Arica y Parinacota. la información obtenida permitirá digitalizar y georreferenciar la situación actual del territorio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B335F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529"/>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40059706-0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INVESTIGACIÓN PARA UN SISTEMA PREDICTIVO DE CAUDALES Y PRECIPITACIONES EN CUENCAS DE LA ZONA CENTROSUR</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332.608</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332.607</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45,45</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rFonts w:eastAsia="Times New Roman" w:cs="Times New Roman"/>
                <w:color w:val="000000"/>
                <w:sz w:val="16"/>
                <w:szCs w:val="16"/>
              </w:rPr>
            </w:pPr>
            <w:r w:rsidRPr="00B335F2">
              <w:rPr>
                <w:rFonts w:cstheme="minorHAnsi"/>
                <w:color w:val="474747"/>
                <w:sz w:val="16"/>
                <w:szCs w:val="16"/>
                <w:shd w:val="clear" w:color="auto" w:fill="FFFFFF"/>
              </w:rPr>
              <w:t>Desarrollar un sistema predictivo de caudales y precipitaciones en las cuencas de la zona centro-sur del país, motivado por la frecuencia y magnitud de eventos extremos registrados en el período reciente. este sistema proporcionaría pronósticos a corto plazo sobre las precipitaciones y los caudales, permitiendo que los usuarios y autoridades tomen decisiones fundamentadas frente a posibles eventos extremos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B335F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395"/>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Los Lagos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40060621-0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DIAGNOSTICO RED REGIONAL PARA ALERTA DE EVENTOS HIDROMETEREOLOGICOS, REGION DE LOS LAGOS</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1.000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rFonts w:asciiTheme="majorHAnsi" w:hAnsiTheme="majorHAnsi" w:cstheme="majorHAnsi"/>
                <w:color w:val="474747"/>
                <w:sz w:val="16"/>
                <w:szCs w:val="16"/>
                <w:shd w:val="clear" w:color="auto" w:fill="FFFFFF"/>
              </w:rPr>
              <w:t>Otorgar mayor seguridad h</w:t>
            </w:r>
            <w:r w:rsidRPr="00B335F2">
              <w:rPr>
                <w:rFonts w:asciiTheme="majorHAnsi" w:hAnsiTheme="majorHAnsi" w:cstheme="majorHAnsi" w:hint="eastAsia"/>
                <w:color w:val="474747"/>
                <w:sz w:val="16"/>
                <w:szCs w:val="16"/>
                <w:shd w:val="clear" w:color="auto" w:fill="FFFFFF"/>
              </w:rPr>
              <w:t>í</w:t>
            </w:r>
            <w:r w:rsidRPr="00B335F2">
              <w:rPr>
                <w:rFonts w:asciiTheme="majorHAnsi" w:hAnsiTheme="majorHAnsi" w:cstheme="majorHAnsi"/>
                <w:color w:val="474747"/>
                <w:sz w:val="16"/>
                <w:szCs w:val="16"/>
                <w:shd w:val="clear" w:color="auto" w:fill="FFFFFF"/>
              </w:rPr>
              <w:t>drica a la zona estudiada, beneficiando a los usuarios del recurso h</w:t>
            </w:r>
            <w:r w:rsidRPr="00B335F2">
              <w:rPr>
                <w:rFonts w:asciiTheme="majorHAnsi" w:hAnsiTheme="majorHAnsi" w:cstheme="majorHAnsi" w:hint="eastAsia"/>
                <w:color w:val="474747"/>
                <w:sz w:val="16"/>
                <w:szCs w:val="16"/>
                <w:shd w:val="clear" w:color="auto" w:fill="FFFFFF"/>
              </w:rPr>
              <w:t>í</w:t>
            </w:r>
            <w:r w:rsidRPr="00B335F2">
              <w:rPr>
                <w:rFonts w:asciiTheme="majorHAnsi" w:hAnsiTheme="majorHAnsi" w:cstheme="majorHAnsi"/>
                <w:color w:val="474747"/>
                <w:sz w:val="16"/>
                <w:szCs w:val="16"/>
                <w:shd w:val="clear" w:color="auto" w:fill="FFFFFF"/>
              </w:rPr>
              <w:t>drico para distintos fines, permitiendo caracterizar el comportamiento del recurso h</w:t>
            </w:r>
            <w:r w:rsidRPr="00B335F2">
              <w:rPr>
                <w:rFonts w:asciiTheme="majorHAnsi" w:hAnsiTheme="majorHAnsi" w:cstheme="majorHAnsi" w:hint="eastAsia"/>
                <w:color w:val="474747"/>
                <w:sz w:val="16"/>
                <w:szCs w:val="16"/>
                <w:shd w:val="clear" w:color="auto" w:fill="FFFFFF"/>
              </w:rPr>
              <w:t>í</w:t>
            </w:r>
            <w:r w:rsidRPr="00B335F2">
              <w:rPr>
                <w:rFonts w:asciiTheme="majorHAnsi" w:hAnsiTheme="majorHAnsi" w:cstheme="majorHAnsi"/>
                <w:color w:val="474747"/>
                <w:sz w:val="16"/>
                <w:szCs w:val="16"/>
                <w:shd w:val="clear" w:color="auto" w:fill="FFFFFF"/>
              </w:rPr>
              <w:t>drico a nivel de cauce o acu</w:t>
            </w:r>
            <w:r w:rsidRPr="00B335F2">
              <w:rPr>
                <w:rFonts w:asciiTheme="majorHAnsi" w:hAnsiTheme="majorHAnsi" w:cstheme="majorHAnsi" w:hint="eastAsia"/>
                <w:color w:val="474747"/>
                <w:sz w:val="16"/>
                <w:szCs w:val="16"/>
                <w:shd w:val="clear" w:color="auto" w:fill="FFFFFF"/>
              </w:rPr>
              <w:t>í</w:t>
            </w:r>
            <w:r w:rsidRPr="00B335F2">
              <w:rPr>
                <w:rFonts w:asciiTheme="majorHAnsi" w:hAnsiTheme="majorHAnsi" w:cstheme="majorHAnsi"/>
                <w:color w:val="474747"/>
                <w:sz w:val="16"/>
                <w:szCs w:val="16"/>
                <w:shd w:val="clear" w:color="auto" w:fill="FFFFFF"/>
              </w:rPr>
              <w:t>fero de mejor manera, adem</w:t>
            </w:r>
            <w:r w:rsidRPr="00B335F2">
              <w:rPr>
                <w:rFonts w:asciiTheme="majorHAnsi" w:hAnsiTheme="majorHAnsi" w:cstheme="majorHAnsi" w:hint="eastAsia"/>
                <w:color w:val="474747"/>
                <w:sz w:val="16"/>
                <w:szCs w:val="16"/>
                <w:shd w:val="clear" w:color="auto" w:fill="FFFFFF"/>
              </w:rPr>
              <w:t>á</w:t>
            </w:r>
            <w:r w:rsidRPr="00B335F2">
              <w:rPr>
                <w:rFonts w:asciiTheme="majorHAnsi" w:hAnsiTheme="majorHAnsi" w:cstheme="majorHAnsi"/>
                <w:color w:val="474747"/>
                <w:sz w:val="16"/>
                <w:szCs w:val="16"/>
                <w:shd w:val="clear" w:color="auto" w:fill="FFFFFF"/>
              </w:rPr>
              <w:t>s de generar informaci</w:t>
            </w:r>
            <w:r w:rsidRPr="00B335F2">
              <w:rPr>
                <w:rFonts w:asciiTheme="majorHAnsi" w:hAnsiTheme="majorHAnsi" w:cstheme="majorHAnsi" w:hint="eastAsia"/>
                <w:color w:val="474747"/>
                <w:sz w:val="16"/>
                <w:szCs w:val="16"/>
                <w:shd w:val="clear" w:color="auto" w:fill="FFFFFF"/>
              </w:rPr>
              <w:t>ó</w:t>
            </w:r>
            <w:r w:rsidRPr="00B335F2">
              <w:rPr>
                <w:rFonts w:asciiTheme="majorHAnsi" w:hAnsiTheme="majorHAnsi" w:cstheme="majorHAnsi"/>
                <w:color w:val="474747"/>
                <w:sz w:val="16"/>
                <w:szCs w:val="16"/>
                <w:shd w:val="clear" w:color="auto" w:fill="FFFFFF"/>
              </w:rPr>
              <w:t>n para proponer sitios prioritarios para la instalaci</w:t>
            </w:r>
            <w:r w:rsidRPr="00B335F2">
              <w:rPr>
                <w:rFonts w:asciiTheme="majorHAnsi" w:hAnsiTheme="majorHAnsi" w:cstheme="majorHAnsi" w:hint="eastAsia"/>
                <w:color w:val="474747"/>
                <w:sz w:val="16"/>
                <w:szCs w:val="16"/>
                <w:shd w:val="clear" w:color="auto" w:fill="FFFFFF"/>
              </w:rPr>
              <w:t>ó</w:t>
            </w:r>
            <w:r w:rsidRPr="00B335F2">
              <w:rPr>
                <w:rFonts w:asciiTheme="majorHAnsi" w:hAnsiTheme="majorHAnsi" w:cstheme="majorHAnsi"/>
                <w:color w:val="474747"/>
                <w:sz w:val="16"/>
                <w:szCs w:val="16"/>
                <w:shd w:val="clear" w:color="auto" w:fill="FFFFFF"/>
              </w:rPr>
              <w:t>n de estaciones seg</w:t>
            </w:r>
            <w:r w:rsidRPr="00B335F2">
              <w:rPr>
                <w:rFonts w:asciiTheme="majorHAnsi" w:hAnsiTheme="majorHAnsi" w:cstheme="majorHAnsi" w:hint="eastAsia"/>
                <w:color w:val="474747"/>
                <w:sz w:val="16"/>
                <w:szCs w:val="16"/>
                <w:shd w:val="clear" w:color="auto" w:fill="FFFFFF"/>
              </w:rPr>
              <w:t>ú</w:t>
            </w:r>
            <w:r w:rsidRPr="00B335F2">
              <w:rPr>
                <w:rFonts w:asciiTheme="majorHAnsi" w:hAnsiTheme="majorHAnsi" w:cstheme="majorHAnsi"/>
                <w:color w:val="474747"/>
                <w:sz w:val="16"/>
                <w:szCs w:val="16"/>
                <w:shd w:val="clear" w:color="auto" w:fill="FFFFFF"/>
              </w:rPr>
              <w:t>n vulnerabilidad o falta de informaci</w:t>
            </w:r>
            <w:r w:rsidRPr="00B335F2">
              <w:rPr>
                <w:rFonts w:asciiTheme="majorHAnsi" w:hAnsiTheme="majorHAnsi" w:cstheme="majorHAnsi" w:hint="eastAsia"/>
                <w:color w:val="474747"/>
                <w:sz w:val="16"/>
                <w:szCs w:val="16"/>
                <w:shd w:val="clear" w:color="auto" w:fill="FFFFFF"/>
              </w:rPr>
              <w:t>ó</w:t>
            </w:r>
            <w:r w:rsidRPr="00B335F2">
              <w:rPr>
                <w:rFonts w:asciiTheme="majorHAnsi" w:hAnsiTheme="majorHAnsi" w:cstheme="majorHAnsi"/>
                <w:color w:val="474747"/>
                <w:sz w:val="16"/>
                <w:szCs w:val="16"/>
                <w:shd w:val="clear" w:color="auto" w:fill="FFFFFF"/>
              </w:rPr>
              <w:t>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sz w:val="16"/>
                <w:szCs w:val="16"/>
              </w:rPr>
            </w:pPr>
            <w:r w:rsidRPr="00B335F2">
              <w:rPr>
                <w:rFonts w:eastAsia="Times New Roman" w:cs="Times New Roman"/>
                <w:color w:val="000000"/>
                <w:sz w:val="16"/>
                <w:szCs w:val="16"/>
              </w:rPr>
              <w:t>Propuesta Publica</w:t>
            </w:r>
          </w:p>
        </w:tc>
      </w:tr>
      <w:tr w:rsidR="008F58B2" w:rsidRPr="00B335F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27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Valparaíso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40062351-0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ACTUALIZACION UMBRALES ALERTA DE PRECIPITACIONES Y CAUDALES CCA. ACONCAGUA</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125.710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50.284</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40</w:t>
            </w:r>
            <w:r w:rsidR="008F58B2" w:rsidRPr="00B335F2">
              <w:rPr>
                <w:rFonts w:eastAsia="Times New Roman" w:cs="Times New Roman"/>
                <w:color w:val="000000"/>
                <w:sz w:val="16"/>
                <w:szCs w:val="16"/>
              </w:rPr>
              <w:t>,00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0,00</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rFonts w:asciiTheme="majorHAnsi" w:eastAsiaTheme="minorHAnsi" w:hAnsiTheme="majorHAnsi" w:cstheme="majorHAnsi"/>
                <w:color w:val="474747"/>
                <w:sz w:val="16"/>
                <w:szCs w:val="16"/>
                <w:shd w:val="clear" w:color="auto" w:fill="FFFFFF"/>
                <w:lang w:eastAsia="en-US"/>
              </w:rPr>
              <w:t>Con la finalidad de conocer e informar oportunamente a las autoridades y a la opinión publica la evolución de los eventos hidrometeorológicos extremos, la Dirección General de Aguas (DGA) cuenta con un sistema de recepción de datos en tiempo real que entrega información actualizada referente a las condiciones hidrometeorológicas que afectan al territorio nacional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27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O’Higgins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40049996-0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EXPLORACIÓN Y PROSPECCIÓN HIDROGEOLOICA DE LA REGIÓN DE O'HIGGINS SECTOR SECANO COSTERO</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5</w:t>
            </w:r>
            <w:r w:rsidR="008F58B2" w:rsidRPr="00B335F2">
              <w:rPr>
                <w:rFonts w:eastAsia="Times New Roman" w:cs="Times New Roman"/>
                <w:color w:val="000000"/>
                <w:sz w:val="16"/>
                <w:szCs w:val="16"/>
              </w:rPr>
              <w:t>79.600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579.594</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100</w:t>
            </w:r>
            <w:r w:rsidR="008F58B2" w:rsidRPr="00B335F2">
              <w:rPr>
                <w:rFonts w:eastAsia="Times New Roman" w:cs="Times New Roman"/>
                <w:color w:val="000000"/>
                <w:sz w:val="16"/>
                <w:szCs w:val="16"/>
              </w:rPr>
              <w:t>,</w:t>
            </w:r>
            <w:r w:rsidRPr="00B335F2">
              <w:rPr>
                <w:rFonts w:eastAsia="Times New Roman" w:cs="Times New Roman"/>
                <w:color w:val="000000"/>
                <w:sz w:val="16"/>
                <w:szCs w:val="16"/>
              </w:rPr>
              <w:t>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144.990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53,74</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rFonts w:cstheme="minorHAnsi"/>
                <w:color w:val="474747"/>
                <w:sz w:val="16"/>
                <w:szCs w:val="16"/>
                <w:shd w:val="clear" w:color="auto" w:fill="FFFFFF"/>
              </w:rPr>
              <w:t>Contar con información de los recursos hídricos, superficiales y subterráneos, del sector secano costero de la región de O’Higgins, permitiendo así, generar información básica del recurso, que permita generar y optimizar las decisiones en torno a políticas públicas, así como también en propender a la seguridad hídrica de los territorios, de acuerdo al marco político – normativo vigente.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3"/>
          <w:wAfter w:w="11488" w:type="dxa"/>
          <w:trHeight w:val="85"/>
        </w:trPr>
        <w:tc>
          <w:tcPr>
            <w:tcW w:w="1036" w:type="dxa"/>
            <w:gridSpan w:val="3"/>
            <w:tcBorders>
              <w:top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385" w:type="dxa"/>
            <w:gridSpan w:val="2"/>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274" w:type="dxa"/>
            <w:gridSpan w:val="5"/>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bl>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tbl>
      <w:tblPr>
        <w:tblW w:w="1617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847"/>
        <w:gridCol w:w="1563"/>
        <w:gridCol w:w="115"/>
        <w:gridCol w:w="422"/>
        <w:gridCol w:w="455"/>
        <w:gridCol w:w="49"/>
        <w:gridCol w:w="208"/>
        <w:gridCol w:w="643"/>
        <w:gridCol w:w="93"/>
        <w:gridCol w:w="256"/>
        <w:gridCol w:w="588"/>
        <w:gridCol w:w="55"/>
        <w:gridCol w:w="213"/>
        <w:gridCol w:w="496"/>
        <w:gridCol w:w="227"/>
        <w:gridCol w:w="126"/>
        <w:gridCol w:w="725"/>
        <w:gridCol w:w="1136"/>
        <w:gridCol w:w="8"/>
        <w:gridCol w:w="188"/>
        <w:gridCol w:w="2628"/>
        <w:gridCol w:w="298"/>
        <w:gridCol w:w="1119"/>
        <w:gridCol w:w="159"/>
        <w:gridCol w:w="1269"/>
        <w:gridCol w:w="1152"/>
      </w:tblGrid>
      <w:tr w:rsidR="008F58B2" w:rsidRPr="008F58B2" w:rsidTr="00E4669A">
        <w:trPr>
          <w:trHeight w:val="313"/>
          <w:tblHeader/>
        </w:trPr>
        <w:tc>
          <w:tcPr>
            <w:tcW w:w="4082" w:type="dxa"/>
            <w:gridSpan w:val="5"/>
            <w:tcBorders>
              <w:top w:val="nil"/>
              <w:left w:val="nil"/>
              <w:bottom w:val="nil"/>
              <w:right w:val="nil"/>
            </w:tcBorders>
            <w:shd w:val="clear" w:color="auto" w:fill="auto"/>
            <w:noWrap/>
            <w:vAlign w:val="center"/>
          </w:tcPr>
          <w:p w:rsidR="008F58B2" w:rsidRPr="008F58B2" w:rsidRDefault="008F58B2" w:rsidP="008F58B2">
            <w:pPr>
              <w:outlineLvl w:val="0"/>
              <w:rPr>
                <w:b/>
                <w:bCs/>
                <w:noProof/>
                <w:color w:val="000000" w:themeColor="text1"/>
                <w:sz w:val="20"/>
                <w:szCs w:val="16"/>
                <w:lang w:val="es-ES"/>
              </w:rPr>
            </w:pPr>
          </w:p>
        </w:tc>
        <w:tc>
          <w:tcPr>
            <w:tcW w:w="504"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851"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992" w:type="dxa"/>
            <w:gridSpan w:val="4"/>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709"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2410" w:type="dxa"/>
            <w:gridSpan w:val="6"/>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5473" w:type="dxa"/>
            <w:gridSpan w:val="5"/>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1152"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580" w:type="dxa"/>
          <w:trHeight w:val="330"/>
        </w:trPr>
        <w:tc>
          <w:tcPr>
            <w:tcW w:w="3660" w:type="dxa"/>
            <w:gridSpan w:val="4"/>
            <w:tcBorders>
              <w:top w:val="nil"/>
              <w:left w:val="nil"/>
              <w:bottom w:val="nil"/>
              <w:right w:val="nil"/>
            </w:tcBorders>
            <w:shd w:val="clear" w:color="auto" w:fill="auto"/>
            <w:noWrap/>
            <w:vAlign w:val="center"/>
          </w:tcPr>
          <w:p w:rsidR="008F58B2" w:rsidRPr="008F58B2" w:rsidRDefault="008F58B2" w:rsidP="008F58B2">
            <w:pPr>
              <w:jc w:val="left"/>
              <w:rPr>
                <w:rFonts w:eastAsia="Times New Roman" w:cs="Times New Roman"/>
                <w:b/>
                <w:bCs/>
                <w:color w:val="000000"/>
                <w:sz w:val="20"/>
                <w:szCs w:val="16"/>
              </w:rPr>
            </w:pPr>
          </w:p>
        </w:tc>
        <w:tc>
          <w:tcPr>
            <w:tcW w:w="1134" w:type="dxa"/>
            <w:gridSpan w:val="4"/>
            <w:tcBorders>
              <w:top w:val="nil"/>
              <w:left w:val="nil"/>
              <w:bottom w:val="nil"/>
              <w:right w:val="nil"/>
            </w:tcBorders>
            <w:shd w:val="clear" w:color="auto" w:fill="auto"/>
            <w:noWrap/>
            <w:vAlign w:val="bottom"/>
          </w:tcPr>
          <w:p w:rsidR="008F58B2" w:rsidRPr="008F58B2" w:rsidRDefault="008F58B2" w:rsidP="008F58B2">
            <w:pPr>
              <w:jc w:val="left"/>
              <w:rPr>
                <w:rFonts w:eastAsia="Times New Roman" w:cs="Times New Roman"/>
                <w:color w:val="000000"/>
                <w:sz w:val="20"/>
                <w:szCs w:val="16"/>
              </w:rPr>
            </w:pPr>
          </w:p>
        </w:tc>
        <w:tc>
          <w:tcPr>
            <w:tcW w:w="992" w:type="dxa"/>
            <w:gridSpan w:val="3"/>
            <w:tcBorders>
              <w:top w:val="nil"/>
              <w:left w:val="nil"/>
              <w:bottom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856" w:type="dxa"/>
            <w:gridSpan w:val="3"/>
          </w:tcPr>
          <w:p w:rsidR="008F58B2" w:rsidRPr="008F58B2" w:rsidRDefault="008F58B2" w:rsidP="008F58B2">
            <w:pPr>
              <w:jc w:val="left"/>
              <w:rPr>
                <w:rFonts w:eastAsia="Times New Roman" w:cs="Times New Roman"/>
                <w:color w:val="000000"/>
                <w:sz w:val="16"/>
                <w:szCs w:val="16"/>
              </w:rPr>
            </w:pPr>
          </w:p>
        </w:tc>
        <w:tc>
          <w:tcPr>
            <w:tcW w:w="849" w:type="dxa"/>
            <w:gridSpan w:val="3"/>
            <w:tcBorders>
              <w:top w:val="nil"/>
              <w:left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725" w:type="dxa"/>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136" w:type="dxa"/>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824" w:type="dxa"/>
            <w:gridSpan w:val="3"/>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417" w:type="dxa"/>
            <w:gridSpan w:val="2"/>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r w:rsidR="008F58B2" w:rsidRPr="00B335F2" w:rsidTr="007F4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645"/>
        </w:trPr>
        <w:tc>
          <w:tcPr>
            <w:tcW w:w="1135"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Región</w:t>
            </w:r>
          </w:p>
        </w:tc>
        <w:tc>
          <w:tcPr>
            <w:tcW w:w="847" w:type="dxa"/>
            <w:tcBorders>
              <w:top w:val="single" w:sz="8" w:space="0" w:color="auto"/>
              <w:left w:val="nil"/>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B.I.P.</w:t>
            </w:r>
          </w:p>
        </w:tc>
        <w:tc>
          <w:tcPr>
            <w:tcW w:w="1563" w:type="dxa"/>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Denominación</w:t>
            </w:r>
          </w:p>
        </w:tc>
        <w:tc>
          <w:tcPr>
            <w:tcW w:w="992" w:type="dxa"/>
            <w:gridSpan w:val="3"/>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Presupuesto M$ 2025</w:t>
            </w:r>
          </w:p>
        </w:tc>
        <w:tc>
          <w:tcPr>
            <w:tcW w:w="993" w:type="dxa"/>
            <w:gridSpan w:val="4"/>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Ejecución al 3</w:t>
            </w:r>
            <w:r w:rsidR="007F476A" w:rsidRPr="00B335F2">
              <w:rPr>
                <w:rFonts w:eastAsia="Times New Roman" w:cs="Times New Roman"/>
                <w:bCs/>
                <w:color w:val="FFFFFF" w:themeColor="background1"/>
                <w:sz w:val="16"/>
                <w:szCs w:val="16"/>
              </w:rPr>
              <w:t>1</w:t>
            </w:r>
            <w:r w:rsidRPr="00B335F2">
              <w:rPr>
                <w:rFonts w:eastAsia="Times New Roman" w:cs="Times New Roman"/>
                <w:bCs/>
                <w:color w:val="FFFFFF" w:themeColor="background1"/>
                <w:sz w:val="16"/>
                <w:szCs w:val="16"/>
              </w:rPr>
              <w:t>.</w:t>
            </w:r>
            <w:r w:rsidR="007F476A" w:rsidRPr="00B335F2">
              <w:rPr>
                <w:rFonts w:eastAsia="Times New Roman" w:cs="Times New Roman"/>
                <w:bCs/>
                <w:color w:val="FFFFFF" w:themeColor="background1"/>
                <w:sz w:val="16"/>
                <w:szCs w:val="16"/>
              </w:rPr>
              <w:t>12</w:t>
            </w:r>
            <w:r w:rsidRPr="00B335F2">
              <w:rPr>
                <w:rFonts w:eastAsia="Times New Roman" w:cs="Times New Roman"/>
                <w:bCs/>
                <w:color w:val="FFFFFF" w:themeColor="background1"/>
                <w:sz w:val="16"/>
                <w:szCs w:val="16"/>
              </w:rPr>
              <w:t>.2025</w:t>
            </w:r>
            <w:r w:rsidRPr="00B335F2">
              <w:rPr>
                <w:rFonts w:eastAsia="Times New Roman" w:cs="Times New Roman"/>
                <w:bCs/>
                <w:color w:val="FFFFFF" w:themeColor="background1"/>
                <w:sz w:val="16"/>
                <w:szCs w:val="16"/>
              </w:rPr>
              <w:br/>
              <w:t>MS</w:t>
            </w:r>
          </w:p>
        </w:tc>
        <w:tc>
          <w:tcPr>
            <w:tcW w:w="844" w:type="dxa"/>
            <w:gridSpan w:val="2"/>
            <w:tcBorders>
              <w:top w:val="single" w:sz="4" w:space="0" w:color="auto"/>
              <w:left w:val="single" w:sz="4" w:space="0" w:color="auto"/>
              <w:bottom w:val="single" w:sz="4" w:space="0" w:color="auto"/>
              <w:right w:val="single" w:sz="4" w:space="0" w:color="auto"/>
            </w:tcBorders>
            <w:shd w:val="clear" w:color="auto" w:fill="1F497D" w:themeFill="text2"/>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 de Ejecución 2025</w:t>
            </w:r>
          </w:p>
        </w:tc>
        <w:tc>
          <w:tcPr>
            <w:tcW w:w="991" w:type="dxa"/>
            <w:gridSpan w:val="4"/>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Pago Años Anteriores</w:t>
            </w:r>
          </w:p>
        </w:tc>
        <w:tc>
          <w:tcPr>
            <w:tcW w:w="851"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Avance (%)</w:t>
            </w:r>
          </w:p>
        </w:tc>
        <w:tc>
          <w:tcPr>
            <w:tcW w:w="1144"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Comuna</w:t>
            </w:r>
          </w:p>
        </w:tc>
        <w:tc>
          <w:tcPr>
            <w:tcW w:w="3114" w:type="dxa"/>
            <w:gridSpan w:val="3"/>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Objetivo/Justificación</w:t>
            </w:r>
          </w:p>
        </w:tc>
        <w:tc>
          <w:tcPr>
            <w:tcW w:w="1278"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Modalidad</w:t>
            </w:r>
            <w:r w:rsidRPr="00B335F2">
              <w:rPr>
                <w:rFonts w:eastAsia="Times New Roman" w:cs="Times New Roman"/>
                <w:bCs/>
                <w:color w:val="FFFFFF" w:themeColor="background1"/>
                <w:sz w:val="16"/>
                <w:szCs w:val="16"/>
              </w:rPr>
              <w:br/>
              <w:t xml:space="preserve"> de</w:t>
            </w:r>
            <w:r w:rsidRPr="00B335F2">
              <w:rPr>
                <w:rFonts w:eastAsia="Times New Roman" w:cs="Times New Roman"/>
                <w:bCs/>
                <w:color w:val="FFFFFF" w:themeColor="background1"/>
                <w:sz w:val="16"/>
                <w:szCs w:val="16"/>
              </w:rPr>
              <w:br/>
              <w:t>Contratación</w:t>
            </w:r>
          </w:p>
        </w:tc>
      </w:tr>
      <w:tr w:rsidR="008F58B2" w:rsidRPr="00B335F2" w:rsidTr="007F4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1942"/>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Interregional</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40054271-0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INVESTIGACIÓN EN METODOS ADAPTATIVOS PARA GESTION Y RESILENCIA HÍDRICA EN CHILE</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242.211</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242.211</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100</w:t>
            </w:r>
            <w:r w:rsidR="008F58B2" w:rsidRPr="00B335F2">
              <w:rPr>
                <w:rFonts w:eastAsia="Times New Roman" w:cs="Times New Roman"/>
                <w:color w:val="000000"/>
                <w:sz w:val="16"/>
                <w:szCs w:val="16"/>
              </w:rPr>
              <w:t>,00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111.700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53,46</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sz w:val="16"/>
                <w:szCs w:val="16"/>
              </w:rPr>
              <w:t>caracterizar, implementar modelos de simulaci</w:t>
            </w:r>
            <w:r w:rsidRPr="00B335F2">
              <w:rPr>
                <w:rFonts w:hint="eastAsia"/>
                <w:sz w:val="16"/>
                <w:szCs w:val="16"/>
              </w:rPr>
              <w:t>ó</w:t>
            </w:r>
            <w:r w:rsidRPr="00B335F2">
              <w:rPr>
                <w:sz w:val="16"/>
                <w:szCs w:val="16"/>
              </w:rPr>
              <w:t>n de los acu</w:t>
            </w:r>
            <w:r w:rsidRPr="00B335F2">
              <w:rPr>
                <w:rFonts w:hint="eastAsia"/>
                <w:sz w:val="16"/>
                <w:szCs w:val="16"/>
              </w:rPr>
              <w:t>í</w:t>
            </w:r>
            <w:r w:rsidRPr="00B335F2">
              <w:rPr>
                <w:sz w:val="16"/>
                <w:szCs w:val="16"/>
              </w:rPr>
              <w:t>feros, mediante la integraci</w:t>
            </w:r>
            <w:r w:rsidRPr="00B335F2">
              <w:rPr>
                <w:rFonts w:hint="eastAsia"/>
                <w:sz w:val="16"/>
                <w:szCs w:val="16"/>
              </w:rPr>
              <w:t>ó</w:t>
            </w:r>
            <w:r w:rsidRPr="00B335F2">
              <w:rPr>
                <w:sz w:val="16"/>
                <w:szCs w:val="16"/>
              </w:rPr>
              <w:t>n de informaci</w:t>
            </w:r>
            <w:r w:rsidRPr="00B335F2">
              <w:rPr>
                <w:rFonts w:hint="eastAsia"/>
                <w:sz w:val="16"/>
                <w:szCs w:val="16"/>
              </w:rPr>
              <w:t>ó</w:t>
            </w:r>
            <w:r w:rsidRPr="00B335F2">
              <w:rPr>
                <w:sz w:val="16"/>
                <w:szCs w:val="16"/>
              </w:rPr>
              <w:t>n contenida en diferentes estudios, como la informaci</w:t>
            </w:r>
            <w:r w:rsidRPr="00B335F2">
              <w:rPr>
                <w:rFonts w:hint="eastAsia"/>
                <w:sz w:val="16"/>
                <w:szCs w:val="16"/>
              </w:rPr>
              <w:t>ó</w:t>
            </w:r>
            <w:r w:rsidRPr="00B335F2">
              <w:rPr>
                <w:sz w:val="16"/>
                <w:szCs w:val="16"/>
              </w:rPr>
              <w:t>n recopilada a trav</w:t>
            </w:r>
            <w:r w:rsidRPr="00B335F2">
              <w:rPr>
                <w:rFonts w:hint="eastAsia"/>
                <w:sz w:val="16"/>
                <w:szCs w:val="16"/>
              </w:rPr>
              <w:t>é</w:t>
            </w:r>
            <w:r w:rsidRPr="00B335F2">
              <w:rPr>
                <w:sz w:val="16"/>
                <w:szCs w:val="16"/>
              </w:rPr>
              <w:t>s de la habilitaci</w:t>
            </w:r>
            <w:r w:rsidRPr="00B335F2">
              <w:rPr>
                <w:rFonts w:hint="eastAsia"/>
                <w:sz w:val="16"/>
                <w:szCs w:val="16"/>
              </w:rPr>
              <w:t>ó</w:t>
            </w:r>
            <w:r w:rsidRPr="00B335F2">
              <w:rPr>
                <w:sz w:val="16"/>
                <w:szCs w:val="16"/>
              </w:rPr>
              <w:t>n de piez</w:t>
            </w:r>
            <w:r w:rsidRPr="00B335F2">
              <w:rPr>
                <w:rFonts w:hint="eastAsia"/>
                <w:sz w:val="16"/>
                <w:szCs w:val="16"/>
              </w:rPr>
              <w:t>ó</w:t>
            </w:r>
            <w:r w:rsidRPr="00B335F2">
              <w:rPr>
                <w:sz w:val="16"/>
                <w:szCs w:val="16"/>
              </w:rPr>
              <w:t>metros de monitoreo y prospecciones geof</w:t>
            </w:r>
            <w:r w:rsidRPr="00B335F2">
              <w:rPr>
                <w:rFonts w:hint="eastAsia"/>
                <w:sz w:val="16"/>
                <w:szCs w:val="16"/>
              </w:rPr>
              <w:t>í</w:t>
            </w:r>
            <w:r w:rsidRPr="00B335F2">
              <w:rPr>
                <w:sz w:val="16"/>
                <w:szCs w:val="16"/>
              </w:rPr>
              <w:t>sicas; generar un diagn</w:t>
            </w:r>
            <w:r w:rsidRPr="00B335F2">
              <w:rPr>
                <w:rFonts w:hint="eastAsia"/>
                <w:sz w:val="16"/>
                <w:szCs w:val="16"/>
              </w:rPr>
              <w:t>ó</w:t>
            </w:r>
            <w:r w:rsidRPr="00B335F2">
              <w:rPr>
                <w:sz w:val="16"/>
                <w:szCs w:val="16"/>
              </w:rPr>
              <w:t>stico de la situaci</w:t>
            </w:r>
            <w:r w:rsidRPr="00B335F2">
              <w:rPr>
                <w:rFonts w:hint="eastAsia"/>
                <w:sz w:val="16"/>
                <w:szCs w:val="16"/>
              </w:rPr>
              <w:t>ó</w:t>
            </w:r>
            <w:r w:rsidRPr="00B335F2">
              <w:rPr>
                <w:sz w:val="16"/>
                <w:szCs w:val="16"/>
              </w:rPr>
              <w:t>n actual y proyectada del/los acu</w:t>
            </w:r>
            <w:r w:rsidRPr="00B335F2">
              <w:rPr>
                <w:rFonts w:hint="eastAsia"/>
                <w:sz w:val="16"/>
                <w:szCs w:val="16"/>
              </w:rPr>
              <w:t>í</w:t>
            </w:r>
            <w:r w:rsidRPr="00B335F2">
              <w:rPr>
                <w:sz w:val="16"/>
                <w:szCs w:val="16"/>
              </w:rPr>
              <w:t>feros existentes, determinando alternativas de abastecimiento de agua para la poblaci</w:t>
            </w:r>
            <w:r w:rsidRPr="00B335F2">
              <w:rPr>
                <w:rFonts w:hint="eastAsia"/>
                <w:sz w:val="16"/>
                <w:szCs w:val="16"/>
              </w:rPr>
              <w:t>ó</w:t>
            </w:r>
            <w:r w:rsidRPr="00B335F2">
              <w:rPr>
                <w:sz w:val="16"/>
                <w:szCs w:val="16"/>
              </w:rPr>
              <w:t>n y/o de reserva de vol</w:t>
            </w:r>
            <w:r w:rsidRPr="00B335F2">
              <w:rPr>
                <w:rFonts w:hint="eastAsia"/>
                <w:sz w:val="16"/>
                <w:szCs w:val="16"/>
              </w:rPr>
              <w:t>ú</w:t>
            </w:r>
            <w:r w:rsidRPr="00B335F2">
              <w:rPr>
                <w:sz w:val="16"/>
                <w:szCs w:val="16"/>
              </w:rPr>
              <w:t>menes para los mismos fines, proponiendo acciones (gesti</w:t>
            </w:r>
            <w:r w:rsidRPr="00B335F2">
              <w:rPr>
                <w:rFonts w:hint="eastAsia"/>
                <w:sz w:val="16"/>
                <w:szCs w:val="16"/>
              </w:rPr>
              <w:t>ó</w:t>
            </w:r>
            <w:r w:rsidRPr="00B335F2">
              <w:rPr>
                <w:sz w:val="16"/>
                <w:szCs w:val="16"/>
              </w:rPr>
              <w:t>n y/o infraestructura) de acuerdo al diagn</w:t>
            </w:r>
            <w:r w:rsidRPr="00B335F2">
              <w:rPr>
                <w:rFonts w:hint="eastAsia"/>
                <w:sz w:val="16"/>
                <w:szCs w:val="16"/>
              </w:rPr>
              <w:t>ó</w:t>
            </w:r>
            <w:r w:rsidRPr="00B335F2">
              <w:rPr>
                <w:sz w:val="16"/>
                <w:szCs w:val="16"/>
              </w:rPr>
              <w:t>stico realizado.</w:t>
            </w:r>
          </w:p>
          <w:p w:rsidR="008F58B2" w:rsidRPr="00B335F2" w:rsidRDefault="008F58B2" w:rsidP="008F58B2">
            <w:pPr>
              <w:rPr>
                <w:sz w:val="16"/>
                <w:szCs w:val="16"/>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sz w:val="16"/>
                <w:szCs w:val="16"/>
              </w:rPr>
            </w:pPr>
            <w:r w:rsidRPr="00B335F2">
              <w:rPr>
                <w:rFonts w:eastAsia="Times New Roman" w:cs="Times New Roman"/>
                <w:color w:val="000000"/>
                <w:sz w:val="16"/>
                <w:szCs w:val="16"/>
              </w:rPr>
              <w:t>Propuesta Publica</w:t>
            </w:r>
          </w:p>
        </w:tc>
      </w:tr>
      <w:tr w:rsidR="008F58B2" w:rsidRPr="00B335F2" w:rsidTr="007F4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1942"/>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ARICA Y PARINACOTA</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40060799-0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color w:val="000000"/>
                <w:sz w:val="16"/>
                <w:szCs w:val="16"/>
              </w:rPr>
              <w:t>ANALISIS CARACTERIZACIÓN DE BOFEDALES ARICA Y PARINACOTA</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50.000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50.000</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9E681F" w:rsidP="008F58B2">
            <w:pPr>
              <w:jc w:val="center"/>
              <w:rPr>
                <w:rFonts w:eastAsia="Times New Roman" w:cs="Times New Roman"/>
                <w:color w:val="000000"/>
                <w:sz w:val="16"/>
                <w:szCs w:val="16"/>
              </w:rPr>
            </w:pPr>
            <w:r w:rsidRPr="00B335F2">
              <w:rPr>
                <w:rFonts w:eastAsia="Times New Roman" w:cs="Times New Roman"/>
                <w:color w:val="000000"/>
                <w:sz w:val="16"/>
                <w:szCs w:val="16"/>
              </w:rPr>
              <w:t>100,00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0</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sz w:val="16"/>
                <w:szCs w:val="16"/>
              </w:rPr>
            </w:pPr>
            <w:r w:rsidRPr="00B335F2">
              <w:rPr>
                <w:sz w:val="16"/>
                <w:szCs w:val="16"/>
              </w:rPr>
              <w:t>Caracterizar exhaustivamente los bofedales altoandinos de la Región de Arica y Parinacota, identificando su ubicación, extensión, estado de conservación y características ecológicas, con el fin de generar información clave para la formulación de políticas y estrategias de conservación, así como para el aseguramiento de los derechos de agua conforme a la normativa vigente.</w:t>
            </w: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Publica</w:t>
            </w:r>
          </w:p>
        </w:tc>
      </w:tr>
      <w:tr w:rsidR="008F58B2" w:rsidRPr="00B335F2" w:rsidTr="007F4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382"/>
        </w:trPr>
        <w:tc>
          <w:tcPr>
            <w:tcW w:w="1135" w:type="dxa"/>
            <w:tcBorders>
              <w:top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r w:rsidRPr="00B335F2">
              <w:rPr>
                <w:rFonts w:eastAsia="Times New Roman" w:cs="Times New Roman"/>
                <w:bCs/>
                <w:color w:val="000000"/>
                <w:sz w:val="16"/>
                <w:szCs w:val="16"/>
              </w:rPr>
              <w:t>00000000-0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
                <w:color w:val="000000"/>
                <w:sz w:val="16"/>
                <w:szCs w:val="16"/>
              </w:rPr>
            </w:pPr>
            <w:r w:rsidRPr="00B335F2">
              <w:rPr>
                <w:rFonts w:eastAsia="Times New Roman" w:cs="Times New Roman"/>
                <w:b/>
                <w:color w:val="000000"/>
                <w:sz w:val="16"/>
                <w:szCs w:val="16"/>
              </w:rPr>
              <w:t>SIN ASIGNAR</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3E21CB" w:rsidP="008F58B2">
            <w:pPr>
              <w:jc w:val="center"/>
              <w:rPr>
                <w:rFonts w:eastAsia="Times New Roman" w:cs="Times New Roman"/>
                <w:b/>
                <w:color w:val="000000"/>
                <w:sz w:val="16"/>
                <w:szCs w:val="16"/>
              </w:rPr>
            </w:pPr>
            <w:r w:rsidRPr="00B335F2">
              <w:rPr>
                <w:rFonts w:eastAsia="Times New Roman" w:cs="Times New Roman"/>
                <w:b/>
                <w:color w:val="000000"/>
                <w:sz w:val="16"/>
                <w:szCs w:val="16"/>
              </w:rPr>
              <w:t>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b/>
                <w:color w:val="000000"/>
                <w:sz w:val="16"/>
                <w:szCs w:val="16"/>
              </w:rPr>
            </w:pPr>
          </w:p>
        </w:tc>
        <w:tc>
          <w:tcPr>
            <w:tcW w:w="844"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8F58B2" w:rsidP="008F58B2">
            <w:pPr>
              <w:jc w:val="center"/>
              <w:rPr>
                <w:rFonts w:eastAsia="Times New Roman" w:cs="Times New Roman"/>
                <w:b/>
                <w:color w:val="000000"/>
                <w:sz w:val="16"/>
                <w:szCs w:val="16"/>
              </w:rPr>
            </w:pPr>
            <w:r w:rsidRPr="00B335F2">
              <w:rPr>
                <w:rFonts w:eastAsia="Times New Roman" w:cs="Times New Roman"/>
                <w:b/>
                <w:color w:val="000000"/>
                <w:sz w:val="16"/>
                <w:szCs w:val="16"/>
              </w:rPr>
              <w:t>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color w:val="000000"/>
                <w:sz w:val="16"/>
                <w:szCs w:val="16"/>
              </w:rPr>
            </w:pPr>
            <w:r w:rsidRPr="00B335F2">
              <w:rPr>
                <w:rFonts w:eastAsia="Times New Roman" w:cs="Times New Roman"/>
                <w:b/>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color w:val="000000"/>
                <w:sz w:val="16"/>
                <w:szCs w:val="16"/>
              </w:rPr>
            </w:pPr>
            <w:r w:rsidRPr="00B335F2">
              <w:rPr>
                <w:rFonts w:eastAsia="Times New Roman" w:cs="Times New Roman"/>
                <w:b/>
                <w:color w:val="000000"/>
                <w:sz w:val="16"/>
                <w:szCs w:val="16"/>
              </w:rPr>
              <w:t>0,00</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c>
          <w:tcPr>
            <w:tcW w:w="3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rPr>
                <w:rFonts w:eastAsia="Times New Roman" w:cs="Times New Roman"/>
                <w:color w:val="000000"/>
                <w:sz w:val="16"/>
                <w:szCs w:val="16"/>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color w:val="000000"/>
                <w:sz w:val="16"/>
                <w:szCs w:val="16"/>
              </w:rPr>
            </w:pPr>
          </w:p>
        </w:tc>
      </w:tr>
      <w:tr w:rsidR="008F58B2" w:rsidRPr="008F58B2" w:rsidTr="007F47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382"/>
        </w:trPr>
        <w:tc>
          <w:tcPr>
            <w:tcW w:w="1135" w:type="dxa"/>
            <w:tcBorders>
              <w:right w:val="single" w:sz="4" w:space="0" w:color="auto"/>
            </w:tcBorders>
            <w:shd w:val="clear" w:color="auto" w:fill="auto"/>
            <w:vAlign w:val="center"/>
          </w:tcPr>
          <w:p w:rsidR="008F58B2" w:rsidRPr="00B335F2" w:rsidRDefault="008F58B2" w:rsidP="008F58B2">
            <w:pPr>
              <w:jc w:val="left"/>
              <w:rPr>
                <w:rFonts w:eastAsia="Times New Roman" w:cs="Times New Roman"/>
                <w:color w:val="000000"/>
                <w:sz w:val="16"/>
                <w:szCs w:val="16"/>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
                <w:color w:val="000000"/>
                <w:sz w:val="16"/>
                <w:szCs w:val="16"/>
              </w:rPr>
            </w:pPr>
            <w:r w:rsidRPr="00B335F2">
              <w:rPr>
                <w:rFonts w:eastAsia="Times New Roman" w:cs="Times New Roman"/>
                <w:b/>
                <w:bCs/>
                <w:color w:val="000000"/>
                <w:sz w:val="16"/>
                <w:szCs w:val="16"/>
              </w:rPr>
              <w:t>TOTAL ITEM ESTUDIOS (M$)</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B335F2" w:rsidRDefault="003E21CB" w:rsidP="008F58B2">
            <w:pPr>
              <w:jc w:val="center"/>
              <w:rPr>
                <w:rFonts w:eastAsia="Times New Roman" w:cs="Times New Roman"/>
                <w:b/>
                <w:color w:val="000000"/>
                <w:sz w:val="16"/>
                <w:szCs w:val="16"/>
              </w:rPr>
            </w:pPr>
            <w:r w:rsidRPr="00B335F2">
              <w:rPr>
                <w:rFonts w:eastAsia="Times New Roman" w:cs="Times New Roman"/>
                <w:b/>
                <w:color w:val="000000"/>
                <w:sz w:val="16"/>
                <w:szCs w:val="16"/>
              </w:rPr>
              <w:t>1.432.163</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3E21CB" w:rsidP="008F58B2">
            <w:pPr>
              <w:jc w:val="center"/>
              <w:rPr>
                <w:rFonts w:eastAsia="Times New Roman" w:cs="Times New Roman"/>
                <w:b/>
                <w:color w:val="000000"/>
                <w:sz w:val="16"/>
                <w:szCs w:val="16"/>
              </w:rPr>
            </w:pPr>
            <w:r w:rsidRPr="00B335F2">
              <w:rPr>
                <w:rFonts w:eastAsia="Times New Roman" w:cs="Times New Roman"/>
                <w:b/>
                <w:color w:val="000000"/>
                <w:sz w:val="16"/>
                <w:szCs w:val="16"/>
              </w:rPr>
              <w:t>1.352.730</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8F58B2" w:rsidRPr="00B335F2" w:rsidRDefault="003E21CB" w:rsidP="008F58B2">
            <w:pPr>
              <w:jc w:val="center"/>
              <w:rPr>
                <w:rFonts w:eastAsia="Times New Roman" w:cs="Times New Roman"/>
                <w:b/>
                <w:color w:val="000000"/>
                <w:sz w:val="16"/>
                <w:szCs w:val="16"/>
              </w:rPr>
            </w:pPr>
            <w:r w:rsidRPr="00B335F2">
              <w:rPr>
                <w:rFonts w:eastAsia="Times New Roman" w:cs="Times New Roman"/>
                <w:b/>
                <w:color w:val="000000"/>
                <w:sz w:val="16"/>
                <w:szCs w:val="16"/>
              </w:rPr>
              <w:t>94,45</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color w:val="000000"/>
                <w:sz w:val="16"/>
                <w:szCs w:val="16"/>
              </w:rPr>
            </w:pPr>
            <w:r w:rsidRPr="00B335F2">
              <w:rPr>
                <w:rFonts w:eastAsia="Times New Roman" w:cs="Times New Roman"/>
                <w:b/>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3E21CB" w:rsidP="008F58B2">
            <w:pPr>
              <w:jc w:val="center"/>
              <w:rPr>
                <w:rFonts w:eastAsia="Times New Roman" w:cs="Times New Roman"/>
                <w:b/>
                <w:color w:val="000000"/>
                <w:sz w:val="16"/>
                <w:szCs w:val="16"/>
              </w:rPr>
            </w:pPr>
            <w:r w:rsidRPr="00B335F2">
              <w:rPr>
                <w:rFonts w:eastAsia="Times New Roman" w:cs="Times New Roman"/>
                <w:b/>
                <w:color w:val="000000"/>
                <w:sz w:val="16"/>
                <w:szCs w:val="16"/>
              </w:rPr>
              <w:t>94,45</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p>
        </w:tc>
      </w:tr>
    </w:tbl>
    <w:p w:rsidR="00E825B2" w:rsidRDefault="00E825B2" w:rsidP="008F58B2">
      <w:pPr>
        <w:rPr>
          <w:rFonts w:eastAsia="Times New Roman" w:cs="Times New Roman"/>
          <w:b/>
          <w:bCs/>
          <w:color w:val="FFFFFF" w:themeColor="background1"/>
          <w:sz w:val="16"/>
          <w:szCs w:val="16"/>
        </w:rPr>
      </w:pPr>
    </w:p>
    <w:p w:rsidR="00E825B2" w:rsidRDefault="00E825B2" w:rsidP="008F58B2">
      <w:pPr>
        <w:rPr>
          <w:rFonts w:eastAsia="Times New Roman" w:cs="Times New Roman"/>
          <w:b/>
          <w:bCs/>
          <w:color w:val="FFFFFF" w:themeColor="background1"/>
          <w:sz w:val="16"/>
          <w:szCs w:val="16"/>
        </w:rPr>
      </w:pPr>
    </w:p>
    <w:p w:rsidR="00E825B2" w:rsidRDefault="00E825B2" w:rsidP="008F58B2">
      <w:pPr>
        <w:rPr>
          <w:rFonts w:eastAsia="Times New Roman" w:cs="Times New Roman"/>
          <w:b/>
          <w:bCs/>
          <w:color w:val="FFFFFF" w:themeColor="background1"/>
          <w:sz w:val="16"/>
          <w:szCs w:val="16"/>
        </w:rPr>
        <w:sectPr w:rsidR="00E825B2" w:rsidSect="003E21CB">
          <w:pgSz w:w="15840" w:h="12240" w:orient="landscape" w:code="1"/>
          <w:pgMar w:top="709" w:right="1523" w:bottom="1418" w:left="851" w:header="709" w:footer="709" w:gutter="0"/>
          <w:cols w:space="708"/>
          <w:docGrid w:linePitch="360"/>
        </w:sectPr>
      </w:pPr>
    </w:p>
    <w:tbl>
      <w:tblPr>
        <w:tblpPr w:leftFromText="141" w:rightFromText="141" w:horzAnchor="margin" w:tblpY="630"/>
        <w:tblW w:w="13752" w:type="dxa"/>
        <w:tblLayout w:type="fixed"/>
        <w:tblCellMar>
          <w:left w:w="70" w:type="dxa"/>
          <w:right w:w="70" w:type="dxa"/>
        </w:tblCellMar>
        <w:tblLook w:val="04A0" w:firstRow="1" w:lastRow="0" w:firstColumn="1" w:lastColumn="0" w:noHBand="0" w:noVBand="1"/>
      </w:tblPr>
      <w:tblGrid>
        <w:gridCol w:w="994"/>
        <w:gridCol w:w="988"/>
        <w:gridCol w:w="1695"/>
        <w:gridCol w:w="975"/>
        <w:gridCol w:w="967"/>
        <w:gridCol w:w="868"/>
        <w:gridCol w:w="939"/>
        <w:gridCol w:w="740"/>
        <w:gridCol w:w="1015"/>
        <w:gridCol w:w="3293"/>
        <w:gridCol w:w="1278"/>
      </w:tblGrid>
      <w:tr w:rsidR="008F58B2" w:rsidRPr="00B335F2" w:rsidTr="00E825B2">
        <w:trPr>
          <w:trHeight w:val="435"/>
        </w:trPr>
        <w:tc>
          <w:tcPr>
            <w:tcW w:w="994"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bookmarkStart w:id="0" w:name="_Hlk195536022"/>
            <w:r w:rsidRPr="00B335F2">
              <w:rPr>
                <w:rFonts w:eastAsia="Times New Roman" w:cs="Times New Roman"/>
                <w:bCs/>
                <w:color w:val="FFFFFF" w:themeColor="background1"/>
                <w:sz w:val="16"/>
                <w:szCs w:val="16"/>
              </w:rPr>
              <w:t>Región</w:t>
            </w:r>
          </w:p>
        </w:tc>
        <w:tc>
          <w:tcPr>
            <w:tcW w:w="988"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B.I.P.</w:t>
            </w:r>
          </w:p>
        </w:tc>
        <w:tc>
          <w:tcPr>
            <w:tcW w:w="1695"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Denominación</w:t>
            </w:r>
          </w:p>
        </w:tc>
        <w:tc>
          <w:tcPr>
            <w:tcW w:w="975" w:type="dxa"/>
            <w:tcBorders>
              <w:top w:val="single" w:sz="8" w:space="0" w:color="333333"/>
              <w:left w:val="nil"/>
              <w:bottom w:val="single" w:sz="4" w:space="0" w:color="000000"/>
              <w:right w:val="single" w:sz="4" w:space="0" w:color="auto"/>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Presupuesto</w:t>
            </w:r>
          </w:p>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M$ 2025</w:t>
            </w:r>
          </w:p>
        </w:tc>
        <w:tc>
          <w:tcPr>
            <w:tcW w:w="967"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Ejecución al 3</w:t>
            </w:r>
            <w:r w:rsidR="007F476A" w:rsidRPr="00B335F2">
              <w:rPr>
                <w:rFonts w:eastAsia="Times New Roman" w:cs="Times New Roman"/>
                <w:bCs/>
                <w:color w:val="FFFFFF" w:themeColor="background1"/>
                <w:sz w:val="16"/>
                <w:szCs w:val="16"/>
              </w:rPr>
              <w:t>1</w:t>
            </w:r>
            <w:r w:rsidRPr="00B335F2">
              <w:rPr>
                <w:rFonts w:eastAsia="Times New Roman" w:cs="Times New Roman"/>
                <w:bCs/>
                <w:color w:val="FFFFFF" w:themeColor="background1"/>
                <w:sz w:val="16"/>
                <w:szCs w:val="16"/>
              </w:rPr>
              <w:t>.</w:t>
            </w:r>
            <w:r w:rsidR="007F476A" w:rsidRPr="00B335F2">
              <w:rPr>
                <w:rFonts w:eastAsia="Times New Roman" w:cs="Times New Roman"/>
                <w:bCs/>
                <w:color w:val="FFFFFF" w:themeColor="background1"/>
                <w:sz w:val="16"/>
                <w:szCs w:val="16"/>
              </w:rPr>
              <w:t>12</w:t>
            </w:r>
            <w:r w:rsidRPr="00B335F2">
              <w:rPr>
                <w:rFonts w:eastAsia="Times New Roman" w:cs="Times New Roman"/>
                <w:bCs/>
                <w:color w:val="FFFFFF" w:themeColor="background1"/>
                <w:sz w:val="16"/>
                <w:szCs w:val="16"/>
              </w:rPr>
              <w:t>.2025</w:t>
            </w:r>
            <w:r w:rsidRPr="00B335F2">
              <w:rPr>
                <w:rFonts w:eastAsia="Times New Roman" w:cs="Times New Roman"/>
                <w:bCs/>
                <w:color w:val="FFFFFF" w:themeColor="background1"/>
                <w:sz w:val="16"/>
                <w:szCs w:val="16"/>
              </w:rPr>
              <w:br/>
              <w:t>MS</w:t>
            </w:r>
          </w:p>
        </w:tc>
        <w:tc>
          <w:tcPr>
            <w:tcW w:w="868" w:type="dxa"/>
            <w:tcBorders>
              <w:top w:val="single" w:sz="4" w:space="0" w:color="auto"/>
              <w:left w:val="single" w:sz="4" w:space="0" w:color="auto"/>
              <w:bottom w:val="single" w:sz="4" w:space="0" w:color="auto"/>
              <w:right w:val="single" w:sz="4" w:space="0" w:color="auto"/>
            </w:tcBorders>
            <w:shd w:val="clear" w:color="auto" w:fill="1F497D" w:themeFill="text2"/>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 de Ejecución 2025</w:t>
            </w:r>
          </w:p>
        </w:tc>
        <w:tc>
          <w:tcPr>
            <w:tcW w:w="93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Pago Años Anteriores M$</w:t>
            </w:r>
          </w:p>
        </w:tc>
        <w:tc>
          <w:tcPr>
            <w:tcW w:w="740"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Avance (%)</w:t>
            </w:r>
          </w:p>
        </w:tc>
        <w:tc>
          <w:tcPr>
            <w:tcW w:w="1015" w:type="dxa"/>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Comuna</w:t>
            </w:r>
          </w:p>
        </w:tc>
        <w:tc>
          <w:tcPr>
            <w:tcW w:w="3293" w:type="dxa"/>
            <w:tcBorders>
              <w:top w:val="single" w:sz="8" w:space="0" w:color="333333"/>
              <w:left w:val="single" w:sz="4" w:space="0" w:color="000000"/>
              <w:bottom w:val="nil"/>
              <w:right w:val="single" w:sz="8" w:space="0" w:color="333333"/>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Objetivo/Justificación</w:t>
            </w:r>
          </w:p>
        </w:tc>
        <w:tc>
          <w:tcPr>
            <w:tcW w:w="1278" w:type="dxa"/>
            <w:tcBorders>
              <w:top w:val="single" w:sz="8" w:space="0" w:color="333333"/>
              <w:left w:val="single" w:sz="4" w:space="0" w:color="000000"/>
              <w:bottom w:val="single" w:sz="4" w:space="0" w:color="1F497D" w:themeColor="text2"/>
              <w:right w:val="single" w:sz="8" w:space="0" w:color="333333"/>
            </w:tcBorders>
            <w:shd w:val="clear" w:color="auto" w:fill="1F497D" w:themeFill="text2"/>
            <w:vAlign w:val="center"/>
            <w:hideMark/>
          </w:tcPr>
          <w:p w:rsidR="008F58B2" w:rsidRPr="00B335F2" w:rsidRDefault="008F58B2" w:rsidP="00E825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Modalidad de Contratación</w:t>
            </w:r>
          </w:p>
        </w:tc>
      </w:tr>
      <w:tr w:rsidR="008F58B2" w:rsidRPr="00B335F2" w:rsidTr="00E825B2">
        <w:trPr>
          <w:trHeight w:val="1192"/>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RM</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40050416-0</w:t>
            </w:r>
          </w:p>
        </w:tc>
        <w:tc>
          <w:tcPr>
            <w:tcW w:w="1695"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CONSTRUCCIÓN Y MODERNIZACIÓN RED DE MONITOREO E POZOS AGUAS SUBTERRÁNEAS RM.</w:t>
            </w:r>
          </w:p>
        </w:tc>
        <w:tc>
          <w:tcPr>
            <w:tcW w:w="975"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E825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425.495</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E825B2" w:rsidP="00E825B2">
            <w:pPr>
              <w:jc w:val="right"/>
              <w:rPr>
                <w:rFonts w:eastAsia="Times New Roman" w:cs="Times New Roman"/>
                <w:bCs/>
                <w:color w:val="000000"/>
                <w:sz w:val="16"/>
                <w:szCs w:val="16"/>
              </w:rPr>
            </w:pPr>
            <w:r w:rsidRPr="00B335F2">
              <w:rPr>
                <w:rFonts w:eastAsia="Times New Roman" w:cs="Times New Roman"/>
                <w:bCs/>
                <w:color w:val="000000"/>
                <w:sz w:val="16"/>
                <w:szCs w:val="16"/>
              </w:rPr>
              <w:t>415.113</w:t>
            </w:r>
          </w:p>
        </w:tc>
        <w:tc>
          <w:tcPr>
            <w:tcW w:w="868" w:type="dxa"/>
            <w:tcBorders>
              <w:top w:val="single" w:sz="4" w:space="0" w:color="auto"/>
              <w:left w:val="single" w:sz="8" w:space="0" w:color="000000"/>
              <w:bottom w:val="single" w:sz="4" w:space="0" w:color="auto"/>
              <w:right w:val="single" w:sz="8" w:space="0" w:color="000000"/>
            </w:tcBorders>
            <w:vAlign w:val="center"/>
          </w:tcPr>
          <w:p w:rsidR="008F58B2" w:rsidRPr="00B335F2" w:rsidRDefault="00E825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97,56</w:t>
            </w:r>
          </w:p>
        </w:tc>
        <w:tc>
          <w:tcPr>
            <w:tcW w:w="939"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174.160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0,</w:t>
            </w:r>
            <w:r w:rsidR="00E825B2" w:rsidRPr="00B335F2">
              <w:rPr>
                <w:rFonts w:eastAsia="Times New Roman" w:cs="Times New Roman"/>
                <w:bCs/>
                <w:color w:val="000000"/>
                <w:sz w:val="16"/>
                <w:szCs w:val="16"/>
              </w:rPr>
              <w:t>9</w:t>
            </w:r>
            <w:r w:rsidRPr="00B335F2">
              <w:rPr>
                <w:rFonts w:eastAsia="Times New Roman" w:cs="Times New Roman"/>
                <w:bCs/>
                <w:color w:val="000000"/>
                <w:sz w:val="16"/>
                <w:szCs w:val="16"/>
              </w:rPr>
              <w:t>8</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spacing w:after="160" w:line="259" w:lineRule="auto"/>
              <w:jc w:val="left"/>
              <w:rPr>
                <w:rFonts w:eastAsia="Times New Roman" w:cstheme="minorHAnsi"/>
                <w:color w:val="474747"/>
                <w:sz w:val="16"/>
                <w:szCs w:val="16"/>
              </w:rPr>
            </w:pPr>
            <w:r w:rsidRPr="00B335F2">
              <w:rPr>
                <w:rFonts w:eastAsia="Times New Roman" w:cs="Times New Roman"/>
                <w:color w:val="000000"/>
                <w:sz w:val="16"/>
                <w:szCs w:val="16"/>
              </w:rPr>
              <w:t>El propósito de esta iniciativa es construir y modernizar integralmente la red de monitoreo de aguas subterráneas en la RM, para optimizar el estudio de los sectores hidrogeológicos de aprovechamiento común prioritarios y lograr una gestión más eficiente y sostenible de los recursos hídricos subterráneos en la región</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25B2">
        <w:trPr>
          <w:trHeight w:val="535"/>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40007100-0</w:t>
            </w:r>
          </w:p>
        </w:tc>
        <w:tc>
          <w:tcPr>
            <w:tcW w:w="1695"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CONSTRUCCIÓN Y DESARROLLO DE LA RED HIDROMÉTRICA NACIONAL</w:t>
            </w:r>
          </w:p>
        </w:tc>
        <w:tc>
          <w:tcPr>
            <w:tcW w:w="975"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C74CB6"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5.565.066</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C74CB6" w:rsidP="00E825B2">
            <w:pPr>
              <w:jc w:val="right"/>
              <w:rPr>
                <w:rFonts w:eastAsia="Times New Roman" w:cs="Times New Roman"/>
                <w:bCs/>
                <w:color w:val="000000"/>
                <w:sz w:val="16"/>
                <w:szCs w:val="16"/>
              </w:rPr>
            </w:pPr>
            <w:r w:rsidRPr="00B335F2">
              <w:rPr>
                <w:rFonts w:eastAsia="Times New Roman" w:cs="Times New Roman"/>
                <w:bCs/>
                <w:color w:val="000000"/>
                <w:sz w:val="16"/>
                <w:szCs w:val="16"/>
              </w:rPr>
              <w:t>5.388.903</w:t>
            </w:r>
          </w:p>
        </w:tc>
        <w:tc>
          <w:tcPr>
            <w:tcW w:w="868" w:type="dxa"/>
            <w:tcBorders>
              <w:top w:val="single" w:sz="4" w:space="0" w:color="auto"/>
              <w:left w:val="single" w:sz="8" w:space="0" w:color="000000"/>
              <w:bottom w:val="single" w:sz="4" w:space="0" w:color="auto"/>
              <w:right w:val="single" w:sz="8" w:space="0" w:color="000000"/>
            </w:tcBorders>
            <w:vAlign w:val="center"/>
          </w:tcPr>
          <w:p w:rsidR="008F58B2" w:rsidRPr="00B335F2" w:rsidRDefault="00C74CB6"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96,83</w:t>
            </w:r>
          </w:p>
        </w:tc>
        <w:tc>
          <w:tcPr>
            <w:tcW w:w="939"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8.143.070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C74CB6"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98,71</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rPr>
                <w:rFonts w:eastAsia="Times New Roman" w:cs="Times New Roman"/>
                <w:color w:val="000000"/>
                <w:sz w:val="16"/>
                <w:szCs w:val="16"/>
              </w:rPr>
            </w:pPr>
            <w:r w:rsidRPr="00B335F2">
              <w:rPr>
                <w:rFonts w:eastAsia="Times New Roman" w:cs="Times New Roman"/>
                <w:color w:val="000000"/>
                <w:sz w:val="16"/>
                <w:szCs w:val="16"/>
              </w:rPr>
              <w:t>Ampliar y modernizar las redes de monitoreo de la Red Hidrométrica Nacional a través de la construcción de nuevas estaciones fluviométricas, meteorológicas y piezométricas.</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25B2">
        <w:trPr>
          <w:trHeight w:val="630"/>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40049132-0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CONSERVACIÓN RED HIDROMÉTRICA NACIONAL 2023-2025</w:t>
            </w:r>
          </w:p>
        </w:tc>
        <w:tc>
          <w:tcPr>
            <w:tcW w:w="975"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w:t>
            </w:r>
            <w:r w:rsidR="0064689B" w:rsidRPr="00B335F2">
              <w:rPr>
                <w:rFonts w:eastAsia="Times New Roman" w:cs="Times New Roman"/>
                <w:bCs/>
                <w:color w:val="000000"/>
                <w:sz w:val="16"/>
                <w:szCs w:val="16"/>
              </w:rPr>
              <w:t>076.065</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64689B" w:rsidP="00E825B2">
            <w:pPr>
              <w:jc w:val="right"/>
              <w:rPr>
                <w:rFonts w:eastAsia="Times New Roman" w:cs="Times New Roman"/>
                <w:bCs/>
                <w:color w:val="000000"/>
                <w:sz w:val="16"/>
                <w:szCs w:val="16"/>
              </w:rPr>
            </w:pPr>
            <w:r w:rsidRPr="00B335F2">
              <w:rPr>
                <w:rFonts w:eastAsia="Times New Roman" w:cs="Times New Roman"/>
                <w:bCs/>
                <w:color w:val="000000"/>
                <w:sz w:val="16"/>
                <w:szCs w:val="16"/>
              </w:rPr>
              <w:t>3.974.459</w:t>
            </w:r>
          </w:p>
        </w:tc>
        <w:tc>
          <w:tcPr>
            <w:tcW w:w="868" w:type="dxa"/>
            <w:tcBorders>
              <w:top w:val="single" w:sz="4" w:space="0" w:color="auto"/>
              <w:left w:val="single" w:sz="8" w:space="0" w:color="000000"/>
              <w:bottom w:val="single" w:sz="4" w:space="0" w:color="auto"/>
              <w:right w:val="single" w:sz="8" w:space="0" w:color="000000"/>
            </w:tcBorders>
            <w:vAlign w:val="center"/>
          </w:tcPr>
          <w:p w:rsidR="008F58B2" w:rsidRPr="00B335F2" w:rsidRDefault="0064689B"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97,51</w:t>
            </w:r>
          </w:p>
        </w:tc>
        <w:tc>
          <w:tcPr>
            <w:tcW w:w="939"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7,809.028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64689B"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99,15</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rPr>
                <w:rFonts w:eastAsia="Times New Roman" w:cs="Times New Roman"/>
                <w:color w:val="000000"/>
                <w:sz w:val="16"/>
                <w:szCs w:val="16"/>
              </w:rPr>
            </w:pPr>
            <w:r w:rsidRPr="00B335F2">
              <w:rPr>
                <w:rFonts w:eastAsia="Times New Roman" w:cs="Times New Roman"/>
                <w:color w:val="000000"/>
                <w:sz w:val="16"/>
                <w:szCs w:val="16"/>
              </w:rPr>
              <w:t>Proveer registros de niveles de aguas de r</w:t>
            </w:r>
            <w:r w:rsidRPr="00B335F2">
              <w:rPr>
                <w:rFonts w:eastAsia="Times New Roman" w:cs="Times New Roman" w:hint="eastAsia"/>
                <w:color w:val="000000"/>
                <w:sz w:val="16"/>
                <w:szCs w:val="16"/>
              </w:rPr>
              <w:t>í</w:t>
            </w:r>
            <w:r w:rsidRPr="00B335F2">
              <w:rPr>
                <w:rFonts w:eastAsia="Times New Roman" w:cs="Times New Roman"/>
                <w:color w:val="000000"/>
                <w:sz w:val="16"/>
                <w:szCs w:val="16"/>
              </w:rPr>
              <w:t>os, lagos, precipitaciones, temperaturas, humedad, calidad de agua, nieves, glaciares, permafrost, sedimentos en suspensi</w:t>
            </w:r>
            <w:r w:rsidRPr="00B335F2">
              <w:rPr>
                <w:rFonts w:eastAsia="Times New Roman" w:cs="Times New Roman" w:hint="eastAsia"/>
                <w:color w:val="000000"/>
                <w:sz w:val="16"/>
                <w:szCs w:val="16"/>
              </w:rPr>
              <w:t>ó</w:t>
            </w:r>
            <w:r w:rsidRPr="00B335F2">
              <w:rPr>
                <w:rFonts w:eastAsia="Times New Roman" w:cs="Times New Roman"/>
                <w:color w:val="000000"/>
                <w:sz w:val="16"/>
                <w:szCs w:val="16"/>
              </w:rPr>
              <w:t>n, aguas subterr</w:t>
            </w:r>
            <w:r w:rsidRPr="00B335F2">
              <w:rPr>
                <w:rFonts w:eastAsia="Times New Roman" w:cs="Times New Roman" w:hint="eastAsia"/>
                <w:color w:val="000000"/>
                <w:sz w:val="16"/>
                <w:szCs w:val="16"/>
              </w:rPr>
              <w:t>á</w:t>
            </w:r>
            <w:r w:rsidRPr="00B335F2">
              <w:rPr>
                <w:rFonts w:eastAsia="Times New Roman" w:cs="Times New Roman"/>
                <w:color w:val="000000"/>
                <w:sz w:val="16"/>
                <w:szCs w:val="16"/>
              </w:rPr>
              <w:t>neas, entre otros.</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25B2">
        <w:trPr>
          <w:trHeight w:val="630"/>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40056120-0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CONSERVACIÓN EMERGENCIA RED HIDROMÉTRICA</w:t>
            </w:r>
          </w:p>
        </w:tc>
        <w:tc>
          <w:tcPr>
            <w:tcW w:w="975"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74.472</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74.472</w:t>
            </w:r>
          </w:p>
        </w:tc>
        <w:tc>
          <w:tcPr>
            <w:tcW w:w="868" w:type="dxa"/>
            <w:tcBorders>
              <w:top w:val="single" w:sz="4" w:space="0" w:color="auto"/>
              <w:left w:val="single" w:sz="8" w:space="0" w:color="000000"/>
              <w:bottom w:val="single" w:sz="4" w:space="0" w:color="auto"/>
              <w:right w:val="single" w:sz="8" w:space="0" w:color="000000"/>
            </w:tcBorders>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939"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2.116.778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rPr>
                <w:rFonts w:eastAsia="Times New Roman" w:cs="Times New Roman"/>
                <w:color w:val="000000"/>
                <w:sz w:val="16"/>
                <w:szCs w:val="16"/>
              </w:rPr>
            </w:pPr>
            <w:r w:rsidRPr="00B335F2">
              <w:rPr>
                <w:rFonts w:eastAsia="Times New Roman" w:cs="Times New Roman"/>
                <w:color w:val="000000"/>
                <w:sz w:val="16"/>
                <w:szCs w:val="16"/>
              </w:rPr>
              <w:t>Afrontar los efectos de catástrofes materializando la recuperación de operatividad de la red hidrométrica nacional mediante la rehabilitación de la infraestructura afectada y la nueva puesta en marcha de equipos asociados a los sistemas de medición, almacenamiento y transmisión remota de datos en tiempo real de estaciones meteorológicas y fluviométricas emplazadas en las regiones afectadas.</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25B2">
        <w:trPr>
          <w:trHeight w:val="630"/>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Arica y Parinacota</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40038697-0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AMPLIACION RED DE MONITOREO AGUAS SUBTERRÁNEAS</w:t>
            </w:r>
          </w:p>
        </w:tc>
        <w:tc>
          <w:tcPr>
            <w:tcW w:w="975"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A466E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460.530</w:t>
            </w:r>
          </w:p>
        </w:tc>
        <w:tc>
          <w:tcPr>
            <w:tcW w:w="967"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A466E2" w:rsidP="00E825B2">
            <w:pPr>
              <w:jc w:val="right"/>
              <w:rPr>
                <w:rFonts w:eastAsia="Times New Roman" w:cs="Times New Roman"/>
                <w:bCs/>
                <w:color w:val="000000"/>
                <w:sz w:val="16"/>
                <w:szCs w:val="16"/>
              </w:rPr>
            </w:pPr>
            <w:r w:rsidRPr="00B335F2">
              <w:rPr>
                <w:rFonts w:eastAsia="Times New Roman" w:cs="Times New Roman"/>
                <w:bCs/>
                <w:color w:val="000000"/>
                <w:sz w:val="16"/>
                <w:szCs w:val="16"/>
              </w:rPr>
              <w:t>460.530</w:t>
            </w:r>
          </w:p>
        </w:tc>
        <w:tc>
          <w:tcPr>
            <w:tcW w:w="868" w:type="dxa"/>
            <w:tcBorders>
              <w:top w:val="single" w:sz="4" w:space="0" w:color="auto"/>
              <w:left w:val="single" w:sz="8" w:space="0" w:color="000000"/>
              <w:bottom w:val="single" w:sz="4" w:space="0" w:color="auto"/>
              <w:right w:val="single" w:sz="8" w:space="0" w:color="000000"/>
            </w:tcBorders>
            <w:vAlign w:val="center"/>
          </w:tcPr>
          <w:p w:rsidR="008F58B2" w:rsidRPr="00B335F2" w:rsidRDefault="00A466E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939"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413,244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A466E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rPr>
                <w:rFonts w:eastAsia="Times New Roman" w:cs="Times New Roman"/>
                <w:color w:val="000000"/>
                <w:sz w:val="16"/>
                <w:szCs w:val="16"/>
              </w:rPr>
            </w:pPr>
            <w:r w:rsidRPr="00B335F2">
              <w:rPr>
                <w:rFonts w:eastAsia="Times New Roman" w:cs="Times New Roman"/>
                <w:color w:val="000000"/>
                <w:sz w:val="16"/>
                <w:szCs w:val="16"/>
              </w:rPr>
              <w:t>existe una creciente necesidad de contar con mayor informaci</w:t>
            </w:r>
            <w:r w:rsidRPr="00B335F2">
              <w:rPr>
                <w:rFonts w:eastAsia="Times New Roman" w:cs="Times New Roman" w:hint="eastAsia"/>
                <w:color w:val="000000"/>
                <w:sz w:val="16"/>
                <w:szCs w:val="16"/>
              </w:rPr>
              <w:t>ó</w:t>
            </w:r>
            <w:r w:rsidRPr="00B335F2">
              <w:rPr>
                <w:rFonts w:eastAsia="Times New Roman" w:cs="Times New Roman"/>
                <w:color w:val="000000"/>
                <w:sz w:val="16"/>
                <w:szCs w:val="16"/>
              </w:rPr>
              <w:t>n respecto a la evoluci</w:t>
            </w:r>
            <w:r w:rsidRPr="00B335F2">
              <w:rPr>
                <w:rFonts w:eastAsia="Times New Roman" w:cs="Times New Roman" w:hint="eastAsia"/>
                <w:color w:val="000000"/>
                <w:sz w:val="16"/>
                <w:szCs w:val="16"/>
              </w:rPr>
              <w:t>ó</w:t>
            </w:r>
            <w:r w:rsidRPr="00B335F2">
              <w:rPr>
                <w:rFonts w:eastAsia="Times New Roman" w:cs="Times New Roman"/>
                <w:color w:val="000000"/>
                <w:sz w:val="16"/>
                <w:szCs w:val="16"/>
              </w:rPr>
              <w:t>n del acu</w:t>
            </w:r>
            <w:r w:rsidRPr="00B335F2">
              <w:rPr>
                <w:rFonts w:eastAsia="Times New Roman" w:cs="Times New Roman" w:hint="eastAsia"/>
                <w:color w:val="000000"/>
                <w:sz w:val="16"/>
                <w:szCs w:val="16"/>
              </w:rPr>
              <w:t>í</w:t>
            </w:r>
            <w:r w:rsidRPr="00B335F2">
              <w:rPr>
                <w:rFonts w:eastAsia="Times New Roman" w:cs="Times New Roman"/>
                <w:color w:val="000000"/>
                <w:sz w:val="16"/>
                <w:szCs w:val="16"/>
              </w:rPr>
              <w:t>fero, se propone construir una red de 12 pozos de inspecci</w:t>
            </w:r>
            <w:r w:rsidRPr="00B335F2">
              <w:rPr>
                <w:rFonts w:eastAsia="Times New Roman" w:cs="Times New Roman" w:hint="eastAsia"/>
                <w:color w:val="000000"/>
                <w:sz w:val="16"/>
                <w:szCs w:val="16"/>
              </w:rPr>
              <w:t>ó</w:t>
            </w:r>
            <w:r w:rsidRPr="00B335F2">
              <w:rPr>
                <w:rFonts w:eastAsia="Times New Roman" w:cs="Times New Roman"/>
                <w:color w:val="000000"/>
                <w:sz w:val="16"/>
                <w:szCs w:val="16"/>
              </w:rPr>
              <w:t>n, con caseta, en los acuíferos del valle de Azapa, valle de Lluta y chaca vítor</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8F58B2" w:rsidTr="00E825B2">
        <w:trPr>
          <w:trHeight w:val="382"/>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Biobío</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40059636-0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left"/>
              <w:rPr>
                <w:rFonts w:eastAsia="Times New Roman" w:cs="Times New Roman"/>
                <w:bCs/>
                <w:color w:val="000000"/>
                <w:sz w:val="16"/>
                <w:szCs w:val="16"/>
              </w:rPr>
            </w:pPr>
            <w:r w:rsidRPr="00B335F2">
              <w:rPr>
                <w:rFonts w:eastAsia="Times New Roman" w:cs="Times New Roman"/>
                <w:bCs/>
                <w:color w:val="000000"/>
                <w:sz w:val="16"/>
                <w:szCs w:val="16"/>
              </w:rPr>
              <w:t>AMPLIACIÓN RED HIDROMÉTRICA CONTEXTO EMERGENCIA Y CAMBIO CLIMÁTICO REGIÓN DEL BIOBIO</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E825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555.9377</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E825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555.725</w:t>
            </w:r>
          </w:p>
        </w:tc>
        <w:tc>
          <w:tcPr>
            <w:tcW w:w="868" w:type="dxa"/>
            <w:tcBorders>
              <w:top w:val="single" w:sz="4" w:space="0" w:color="auto"/>
              <w:left w:val="single" w:sz="4" w:space="0" w:color="auto"/>
              <w:bottom w:val="single" w:sz="4" w:space="0" w:color="auto"/>
              <w:right w:val="single" w:sz="4" w:space="0" w:color="auto"/>
            </w:tcBorders>
            <w:vAlign w:val="center"/>
          </w:tcPr>
          <w:p w:rsidR="008F58B2" w:rsidRPr="00B335F2" w:rsidRDefault="00E825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99,96</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E825B2">
            <w:pPr>
              <w:jc w:val="center"/>
              <w:rPr>
                <w:rFonts w:eastAsia="Times New Roman" w:cs="Times New Roman"/>
                <w:bCs/>
                <w:color w:val="000000"/>
                <w:sz w:val="16"/>
                <w:szCs w:val="16"/>
              </w:rPr>
            </w:pPr>
            <w:r w:rsidRPr="00B335F2">
              <w:rPr>
                <w:rFonts w:eastAsia="Times New Roman" w:cs="Times New Roman"/>
                <w:bCs/>
                <w:color w:val="000000"/>
                <w:sz w:val="16"/>
                <w:szCs w:val="16"/>
              </w:rPr>
              <w:t>0,00</w:t>
            </w:r>
          </w:p>
        </w:tc>
        <w:tc>
          <w:tcPr>
            <w:tcW w:w="10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2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58B2" w:rsidRPr="00B335F2" w:rsidRDefault="008F58B2" w:rsidP="00E825B2">
            <w:pPr>
              <w:rPr>
                <w:rFonts w:eastAsia="Times New Roman" w:cs="Times New Roman"/>
                <w:color w:val="000000"/>
                <w:sz w:val="16"/>
                <w:szCs w:val="16"/>
              </w:rPr>
            </w:pPr>
            <w:r w:rsidRPr="00B335F2">
              <w:rPr>
                <w:rFonts w:eastAsia="Times New Roman" w:cs="Times New Roman"/>
                <w:color w:val="000000"/>
                <w:sz w:val="16"/>
                <w:szCs w:val="16"/>
              </w:rPr>
              <w:t>Debido a la demanda actual de aguas y la fuerte competencia entre los distintos actores, se hace cada vez más exigente la evaluación de los recursos hídricos, lo que requiere un servicio hidrométrico regional capaz de responder en forma más oportuna y eficiente a las necesidades de cantidad y calidad de la información generada</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E825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bookmarkEnd w:id="0"/>
    </w:tbl>
    <w:p w:rsidR="008F58B2" w:rsidRPr="008F58B2" w:rsidRDefault="008F58B2" w:rsidP="008F58B2">
      <w:pPr>
        <w:outlineLvl w:val="0"/>
        <w:rPr>
          <w:sz w:val="20"/>
          <w:szCs w:val="20"/>
          <w:lang w:val="es-ES"/>
        </w:rPr>
      </w:pPr>
    </w:p>
    <w:p w:rsidR="008F58B2" w:rsidRPr="00E825B2" w:rsidRDefault="00E825B2" w:rsidP="008F58B2">
      <w:pPr>
        <w:outlineLvl w:val="0"/>
        <w:rPr>
          <w:b/>
          <w:sz w:val="20"/>
          <w:szCs w:val="20"/>
          <w:lang w:val="es-ES"/>
        </w:rPr>
      </w:pPr>
      <w:r w:rsidRPr="00E825B2">
        <w:rPr>
          <w:b/>
          <w:sz w:val="20"/>
          <w:szCs w:val="20"/>
          <w:lang w:val="es-ES"/>
        </w:rPr>
        <w:t>Proyectos:</w:t>
      </w:r>
    </w:p>
    <w:p w:rsidR="003E21CB" w:rsidRDefault="003E21CB" w:rsidP="008F58B2">
      <w:pPr>
        <w:outlineLvl w:val="0"/>
        <w:rPr>
          <w:sz w:val="20"/>
          <w:szCs w:val="20"/>
          <w:lang w:val="es-ES"/>
        </w:rPr>
      </w:pPr>
    </w:p>
    <w:p w:rsidR="00E825B2" w:rsidRDefault="00E825B2" w:rsidP="008F58B2">
      <w:pPr>
        <w:outlineLvl w:val="0"/>
        <w:rPr>
          <w:sz w:val="20"/>
          <w:szCs w:val="20"/>
          <w:lang w:val="es-ES"/>
        </w:rPr>
      </w:pPr>
    </w:p>
    <w:p w:rsidR="00E825B2" w:rsidRDefault="00E825B2" w:rsidP="008F58B2">
      <w:pPr>
        <w:outlineLvl w:val="0"/>
        <w:rPr>
          <w:sz w:val="20"/>
          <w:szCs w:val="20"/>
          <w:lang w:val="es-ES"/>
        </w:rPr>
      </w:pPr>
    </w:p>
    <w:p w:rsidR="003E21CB" w:rsidRDefault="003E21CB" w:rsidP="008F58B2">
      <w:pPr>
        <w:outlineLvl w:val="0"/>
        <w:rPr>
          <w:sz w:val="20"/>
          <w:szCs w:val="20"/>
          <w:lang w:val="es-ES"/>
        </w:rPr>
      </w:pPr>
    </w:p>
    <w:p w:rsidR="003E21CB" w:rsidRPr="008F58B2" w:rsidRDefault="003E21CB" w:rsidP="008F58B2">
      <w:pPr>
        <w:outlineLvl w:val="0"/>
        <w:rPr>
          <w:sz w:val="20"/>
          <w:szCs w:val="20"/>
          <w:lang w:val="es-ES"/>
        </w:rPr>
      </w:pPr>
    </w:p>
    <w:tbl>
      <w:tblPr>
        <w:tblW w:w="13750" w:type="dxa"/>
        <w:tblInd w:w="-152" w:type="dxa"/>
        <w:tblLayout w:type="fixed"/>
        <w:tblCellMar>
          <w:left w:w="70" w:type="dxa"/>
          <w:right w:w="70" w:type="dxa"/>
        </w:tblCellMar>
        <w:tblLook w:val="04A0" w:firstRow="1" w:lastRow="0" w:firstColumn="1" w:lastColumn="0" w:noHBand="0" w:noVBand="1"/>
      </w:tblPr>
      <w:tblGrid>
        <w:gridCol w:w="993"/>
        <w:gridCol w:w="992"/>
        <w:gridCol w:w="1701"/>
        <w:gridCol w:w="992"/>
        <w:gridCol w:w="993"/>
        <w:gridCol w:w="850"/>
        <w:gridCol w:w="992"/>
        <w:gridCol w:w="709"/>
        <w:gridCol w:w="1134"/>
        <w:gridCol w:w="3119"/>
        <w:gridCol w:w="1275"/>
      </w:tblGrid>
      <w:tr w:rsidR="008F58B2" w:rsidRPr="00B335F2" w:rsidTr="00E854DB">
        <w:trPr>
          <w:trHeight w:val="435"/>
        </w:trPr>
        <w:tc>
          <w:tcPr>
            <w:tcW w:w="993"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Región</w:t>
            </w:r>
          </w:p>
        </w:tc>
        <w:tc>
          <w:tcPr>
            <w:tcW w:w="992"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B.I.P.</w:t>
            </w:r>
          </w:p>
        </w:tc>
        <w:tc>
          <w:tcPr>
            <w:tcW w:w="1701"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Denominación</w:t>
            </w:r>
          </w:p>
        </w:tc>
        <w:tc>
          <w:tcPr>
            <w:tcW w:w="992" w:type="dxa"/>
            <w:tcBorders>
              <w:top w:val="single" w:sz="8" w:space="0" w:color="333333"/>
              <w:left w:val="nil"/>
              <w:bottom w:val="single" w:sz="4" w:space="0" w:color="000000"/>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Presupuesto</w:t>
            </w:r>
          </w:p>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M$ 2025</w:t>
            </w:r>
          </w:p>
        </w:tc>
        <w:tc>
          <w:tcPr>
            <w:tcW w:w="993"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Ejecución al 3</w:t>
            </w:r>
            <w:r w:rsidR="007F476A" w:rsidRPr="00B335F2">
              <w:rPr>
                <w:rFonts w:eastAsia="Times New Roman" w:cs="Times New Roman"/>
                <w:bCs/>
                <w:color w:val="FFFFFF" w:themeColor="background1"/>
                <w:sz w:val="16"/>
                <w:szCs w:val="16"/>
              </w:rPr>
              <w:t>1</w:t>
            </w:r>
            <w:r w:rsidRPr="00B335F2">
              <w:rPr>
                <w:rFonts w:eastAsia="Times New Roman" w:cs="Times New Roman"/>
                <w:bCs/>
                <w:color w:val="FFFFFF" w:themeColor="background1"/>
                <w:sz w:val="16"/>
                <w:szCs w:val="16"/>
              </w:rPr>
              <w:t>.</w:t>
            </w:r>
            <w:r w:rsidR="007F476A" w:rsidRPr="00B335F2">
              <w:rPr>
                <w:rFonts w:eastAsia="Times New Roman" w:cs="Times New Roman"/>
                <w:bCs/>
                <w:color w:val="FFFFFF" w:themeColor="background1"/>
                <w:sz w:val="16"/>
                <w:szCs w:val="16"/>
              </w:rPr>
              <w:t>12</w:t>
            </w:r>
            <w:r w:rsidRPr="00B335F2">
              <w:rPr>
                <w:rFonts w:eastAsia="Times New Roman" w:cs="Times New Roman"/>
                <w:bCs/>
                <w:color w:val="FFFFFF" w:themeColor="background1"/>
                <w:sz w:val="16"/>
                <w:szCs w:val="16"/>
              </w:rPr>
              <w:t>.2025</w:t>
            </w:r>
            <w:r w:rsidRPr="00B335F2">
              <w:rPr>
                <w:rFonts w:eastAsia="Times New Roman" w:cs="Times New Roman"/>
                <w:bCs/>
                <w:color w:val="FFFFFF" w:themeColor="background1"/>
                <w:sz w:val="16"/>
                <w:szCs w:val="16"/>
              </w:rPr>
              <w:br/>
              <w:t>MS</w:t>
            </w:r>
          </w:p>
        </w:tc>
        <w:tc>
          <w:tcPr>
            <w:tcW w:w="850" w:type="dxa"/>
            <w:tcBorders>
              <w:top w:val="single" w:sz="4" w:space="0" w:color="auto"/>
              <w:left w:val="single" w:sz="4" w:space="0" w:color="auto"/>
              <w:bottom w:val="single" w:sz="4" w:space="0" w:color="auto"/>
              <w:right w:val="single" w:sz="4" w:space="0" w:color="auto"/>
            </w:tcBorders>
            <w:shd w:val="clear" w:color="auto" w:fill="1F497D" w:themeFill="text2"/>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 de Ejecución 2025</w:t>
            </w:r>
          </w:p>
        </w:tc>
        <w:tc>
          <w:tcPr>
            <w:tcW w:w="992"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Pago Años Anteriores M$</w:t>
            </w:r>
          </w:p>
        </w:tc>
        <w:tc>
          <w:tcPr>
            <w:tcW w:w="70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Avance (%)</w:t>
            </w:r>
          </w:p>
        </w:tc>
        <w:tc>
          <w:tcPr>
            <w:tcW w:w="1134" w:type="dxa"/>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Comuna</w:t>
            </w:r>
          </w:p>
        </w:tc>
        <w:tc>
          <w:tcPr>
            <w:tcW w:w="3119" w:type="dxa"/>
            <w:tcBorders>
              <w:top w:val="single" w:sz="8" w:space="0" w:color="333333"/>
              <w:left w:val="single" w:sz="4" w:space="0" w:color="000000"/>
              <w:bottom w:val="nil"/>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Objetivo/Justificación</w:t>
            </w:r>
          </w:p>
        </w:tc>
        <w:tc>
          <w:tcPr>
            <w:tcW w:w="1275" w:type="dxa"/>
            <w:tcBorders>
              <w:top w:val="single" w:sz="8" w:space="0" w:color="333333"/>
              <w:left w:val="single" w:sz="4" w:space="0" w:color="000000"/>
              <w:bottom w:val="single" w:sz="4" w:space="0" w:color="1F497D" w:themeColor="text2"/>
              <w:right w:val="single" w:sz="8" w:space="0" w:color="333333"/>
            </w:tcBorders>
            <w:shd w:val="clear" w:color="auto" w:fill="1F497D" w:themeFill="text2"/>
            <w:vAlign w:val="center"/>
            <w:hideMark/>
          </w:tcPr>
          <w:p w:rsidR="008F58B2" w:rsidRPr="00B335F2" w:rsidRDefault="008F58B2" w:rsidP="008F58B2">
            <w:pPr>
              <w:jc w:val="center"/>
              <w:rPr>
                <w:rFonts w:eastAsia="Times New Roman" w:cs="Times New Roman"/>
                <w:bCs/>
                <w:color w:val="FFFFFF" w:themeColor="background1"/>
                <w:sz w:val="16"/>
                <w:szCs w:val="16"/>
              </w:rPr>
            </w:pPr>
            <w:r w:rsidRPr="00B335F2">
              <w:rPr>
                <w:rFonts w:eastAsia="Times New Roman" w:cs="Times New Roman"/>
                <w:bCs/>
                <w:color w:val="FFFFFF" w:themeColor="background1"/>
                <w:sz w:val="16"/>
                <w:szCs w:val="16"/>
              </w:rPr>
              <w:t>Modalidad de Contratación</w:t>
            </w:r>
          </w:p>
        </w:tc>
      </w:tr>
      <w:tr w:rsidR="008F58B2" w:rsidRPr="00B335F2" w:rsidTr="00E854DB">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40061668-0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Cs/>
                <w:color w:val="000000"/>
                <w:sz w:val="16"/>
                <w:szCs w:val="16"/>
              </w:rPr>
            </w:pPr>
            <w:r w:rsidRPr="00B335F2">
              <w:rPr>
                <w:rFonts w:eastAsia="Times New Roman" w:cs="Times New Roman"/>
                <w:bCs/>
                <w:color w:val="000000"/>
                <w:sz w:val="16"/>
                <w:szCs w:val="16"/>
              </w:rPr>
              <w:t>CONSERVACIÓN DE EMERGENCIA RED HIDROMÉTRICA NACIONAL II</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678.517</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A466E2" w:rsidP="008F58B2">
            <w:pPr>
              <w:jc w:val="right"/>
              <w:rPr>
                <w:rFonts w:eastAsia="Times New Roman" w:cs="Times New Roman"/>
                <w:bCs/>
                <w:color w:val="000000"/>
                <w:sz w:val="16"/>
                <w:szCs w:val="16"/>
              </w:rPr>
            </w:pPr>
            <w:r w:rsidRPr="00B335F2">
              <w:rPr>
                <w:rFonts w:eastAsia="Times New Roman" w:cs="Times New Roman"/>
                <w:bCs/>
                <w:color w:val="000000"/>
                <w:sz w:val="16"/>
                <w:szCs w:val="16"/>
              </w:rPr>
              <w:t>678.516</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954.442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rPr>
                <w:rFonts w:eastAsia="Times New Roman" w:cs="Times New Roman"/>
                <w:color w:val="000000"/>
                <w:sz w:val="16"/>
                <w:szCs w:val="16"/>
              </w:rPr>
            </w:pPr>
            <w:r w:rsidRPr="00B335F2">
              <w:rPr>
                <w:rFonts w:asciiTheme="majorHAnsi" w:hAnsiTheme="majorHAnsi" w:cstheme="majorHAnsi"/>
                <w:color w:val="474747"/>
                <w:sz w:val="16"/>
                <w:szCs w:val="16"/>
                <w:shd w:val="clear" w:color="auto" w:fill="FFFFFF"/>
              </w:rPr>
              <w:t>Los eventos hidrometeorológicos ocurridos durante el mes de junio y agosto de 2023, concentrados principalmente entre las regiones de Valparaíso y Biobío, generaron un estado de catástrofe debido a las condiciones meteorológicas y climáticas con las cuales se desarrollaron, siendo el evento de agosto uno de los mayores observados en los últimos años en cuanto a magnitud y alcance geográfico. esta situación provocó la alteración de los cursos normales de agua y desbordes de ríos hacia algunas localidades, produciendo daños a las personas, bienes privados y a la infraestructura pública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54DB">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Los Ríos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40013006-0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Cs/>
                <w:color w:val="000000"/>
                <w:sz w:val="16"/>
                <w:szCs w:val="16"/>
              </w:rPr>
            </w:pPr>
            <w:r w:rsidRPr="00B335F2">
              <w:rPr>
                <w:rFonts w:eastAsia="Times New Roman" w:cs="Times New Roman"/>
                <w:bCs/>
                <w:color w:val="000000"/>
                <w:sz w:val="16"/>
                <w:szCs w:val="16"/>
              </w:rPr>
              <w:t>AMPLIACIÓN RED DE MONITOREO DE POZOS DE AGUA SUBTERRÁNEA DE LA REGIÓN DE LOS RIOS</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123.136</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A466E2" w:rsidP="008F58B2">
            <w:pPr>
              <w:jc w:val="right"/>
              <w:rPr>
                <w:rFonts w:eastAsia="Times New Roman" w:cs="Times New Roman"/>
                <w:bCs/>
                <w:color w:val="000000"/>
                <w:sz w:val="16"/>
                <w:szCs w:val="16"/>
              </w:rPr>
            </w:pPr>
            <w:r w:rsidRPr="00B335F2">
              <w:rPr>
                <w:rFonts w:eastAsia="Times New Roman" w:cs="Times New Roman"/>
                <w:bCs/>
                <w:color w:val="000000"/>
                <w:sz w:val="16"/>
                <w:szCs w:val="16"/>
              </w:rPr>
              <w:t>123.136</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A466E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rPr>
                <w:rFonts w:asciiTheme="majorHAnsi" w:hAnsiTheme="majorHAnsi" w:cstheme="majorHAnsi"/>
                <w:color w:val="474747"/>
                <w:sz w:val="16"/>
                <w:szCs w:val="16"/>
                <w:shd w:val="clear" w:color="auto" w:fill="FFFFFF"/>
              </w:rPr>
            </w:pPr>
            <w:r w:rsidRPr="00B335F2">
              <w:rPr>
                <w:rFonts w:asciiTheme="majorHAnsi" w:hAnsiTheme="majorHAnsi" w:cstheme="majorHAnsi"/>
                <w:color w:val="474747"/>
                <w:sz w:val="16"/>
                <w:szCs w:val="16"/>
                <w:shd w:val="clear" w:color="auto" w:fill="FFFFFF"/>
              </w:rPr>
              <w:t>La obtención de información de la situación de las aguas subterráneas es el primer y fundamental paso para establecer con más precisión los balances hídricos de los acuíferos para los fines de uso. el proyecto tiene como objetivo mejorar la cantidad y calidad de los datos de aguas subterráneas.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54DB">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Interregional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40062179-0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Cs/>
                <w:color w:val="000000"/>
                <w:sz w:val="16"/>
                <w:szCs w:val="16"/>
              </w:rPr>
            </w:pPr>
            <w:r w:rsidRPr="00B335F2">
              <w:rPr>
                <w:rFonts w:eastAsia="Times New Roman" w:cs="Times New Roman"/>
                <w:bCs/>
                <w:color w:val="000000"/>
                <w:sz w:val="16"/>
                <w:szCs w:val="16"/>
              </w:rPr>
              <w:t>AMPLIACIÓN DE LA RED HIDROMÉTRICA NACIONAL EN ALTA MONTAÑA</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8754D9"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637.874</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8754D9" w:rsidP="008F58B2">
            <w:pPr>
              <w:jc w:val="right"/>
              <w:rPr>
                <w:rFonts w:eastAsia="Times New Roman" w:cs="Times New Roman"/>
                <w:bCs/>
                <w:color w:val="000000"/>
                <w:sz w:val="16"/>
                <w:szCs w:val="16"/>
              </w:rPr>
            </w:pPr>
            <w:r w:rsidRPr="00B335F2">
              <w:rPr>
                <w:rFonts w:eastAsia="Times New Roman" w:cs="Times New Roman"/>
                <w:bCs/>
                <w:color w:val="000000"/>
                <w:sz w:val="16"/>
                <w:szCs w:val="16"/>
              </w:rPr>
              <w:t>625.438</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B335F2" w:rsidRDefault="008754D9"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98,05</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754D9"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98,05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rPr>
                <w:rFonts w:asciiTheme="majorHAnsi" w:hAnsiTheme="majorHAnsi" w:cstheme="majorHAnsi"/>
                <w:color w:val="474747"/>
                <w:sz w:val="16"/>
                <w:szCs w:val="16"/>
                <w:shd w:val="clear" w:color="auto" w:fill="FFFFFF"/>
              </w:rPr>
            </w:pPr>
            <w:r w:rsidRPr="00B335F2">
              <w:rPr>
                <w:rFonts w:asciiTheme="majorHAnsi" w:hAnsiTheme="majorHAnsi" w:cstheme="majorHAnsi"/>
                <w:color w:val="474747"/>
                <w:sz w:val="16"/>
                <w:szCs w:val="16"/>
                <w:shd w:val="clear" w:color="auto" w:fill="FFFFFF"/>
              </w:rPr>
              <w:t>Este proyecto propone construir estaciones de monitoreo de glaciares (meteorológicas y fluviométricas asociadas a glaciares), estaciones nivométricas, estaciones de monitoreo de lagos glaciares y estaciones de monitoreo de permafrost, que permitan aumentar el monitoreo a nivel nacional así como densificar la información en cuencas de interés hidrológico y glaciológico, con el propósito de robustecer la red hidrométrica nacional en alta montaña a lo largo del país, para aumentar la cantidad y mejorar la calidad de datos que permitan una mejor gestión del recurso hídrico.</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r w:rsidRPr="00B335F2">
              <w:rPr>
                <w:rFonts w:eastAsia="Times New Roman" w:cs="Times New Roman"/>
                <w:color w:val="000000"/>
                <w:sz w:val="16"/>
                <w:szCs w:val="16"/>
              </w:rPr>
              <w:t>Propuesta Pública</w:t>
            </w:r>
          </w:p>
        </w:tc>
      </w:tr>
      <w:tr w:rsidR="008F58B2" w:rsidRPr="00B335F2" w:rsidTr="00E854DB">
        <w:trPr>
          <w:trHeight w:val="6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E854DB" w:rsidP="008F58B2">
            <w:pPr>
              <w:jc w:val="center"/>
              <w:rPr>
                <w:rFonts w:eastAsia="Times New Roman" w:cs="Times New Roman"/>
                <w:color w:val="000000"/>
                <w:sz w:val="16"/>
                <w:szCs w:val="16"/>
              </w:rPr>
            </w:pPr>
            <w:r w:rsidRPr="00B335F2">
              <w:rPr>
                <w:rFonts w:eastAsia="Times New Roman" w:cs="Times New Roman"/>
                <w:color w:val="000000"/>
                <w:sz w:val="16"/>
                <w:szCs w:val="16"/>
              </w:rPr>
              <w:t>Antofagasta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754D9" w:rsidP="008F58B2">
            <w:pPr>
              <w:jc w:val="center"/>
              <w:rPr>
                <w:rFonts w:eastAsia="Times New Roman" w:cs="Times New Roman"/>
                <w:bCs/>
                <w:color w:val="000000"/>
                <w:sz w:val="16"/>
                <w:szCs w:val="16"/>
              </w:rPr>
            </w:pPr>
            <w:r w:rsidRPr="00B335F2">
              <w:rPr>
                <w:rFonts w:eastAsia="Times New Roman" w:cs="Times New Roman"/>
                <w:bCs/>
                <w:color w:val="000000"/>
                <w:sz w:val="16"/>
                <w:szCs w:val="16"/>
              </w:rPr>
              <w:t>40050603</w:t>
            </w:r>
            <w:r w:rsidR="005D2039" w:rsidRPr="00B335F2">
              <w:rPr>
                <w:rFonts w:eastAsia="Times New Roman" w:cs="Times New Roman"/>
                <w:bCs/>
                <w:color w:val="000000"/>
                <w:sz w:val="16"/>
                <w:szCs w:val="16"/>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754D9" w:rsidP="008F58B2">
            <w:pPr>
              <w:jc w:val="left"/>
              <w:rPr>
                <w:rFonts w:eastAsia="Times New Roman" w:cs="Times New Roman"/>
                <w:bCs/>
                <w:color w:val="000000"/>
                <w:sz w:val="16"/>
                <w:szCs w:val="16"/>
              </w:rPr>
            </w:pPr>
            <w:r w:rsidRPr="00B335F2">
              <w:rPr>
                <w:rFonts w:eastAsia="Times New Roman" w:cs="Times New Roman"/>
                <w:bCs/>
                <w:color w:val="000000"/>
                <w:sz w:val="16"/>
                <w:szCs w:val="16"/>
              </w:rPr>
              <w:t>AMPLIACIÓN RD DE MONITOREO AGUAS SUBTERRÁNEAS, DIRECCIÓN GENERAL DE AGUAS, REGION DE ANTOFAGASTA</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B335F2" w:rsidRDefault="008754D9"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2.000</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B335F2" w:rsidRDefault="008F58B2" w:rsidP="008F58B2">
            <w:pPr>
              <w:jc w:val="right"/>
              <w:rPr>
                <w:rFonts w:eastAsia="Times New Roman" w:cs="Times New Roman"/>
                <w:b/>
                <w:bCs/>
                <w:color w:val="000000"/>
                <w:sz w:val="16"/>
                <w:szCs w:val="16"/>
              </w:rPr>
            </w:pPr>
            <w:r w:rsidRPr="00B335F2">
              <w:rPr>
                <w:rFonts w:eastAsia="Times New Roman" w:cs="Times New Roman"/>
                <w:b/>
                <w:bCs/>
                <w:color w:val="000000"/>
                <w:sz w:val="16"/>
                <w:szCs w:val="16"/>
              </w:rPr>
              <w:t>0</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B335F2" w:rsidRDefault="008754D9"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0,00</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E854DB" w:rsidP="008F58B2">
            <w:pPr>
              <w:jc w:val="center"/>
              <w:rPr>
                <w:rFonts w:eastAsia="Times New Roman" w:cs="Times New Roman"/>
                <w:color w:val="000000"/>
                <w:sz w:val="16"/>
                <w:szCs w:val="16"/>
              </w:rPr>
            </w:pPr>
            <w:r w:rsidRPr="00B335F2">
              <w:rPr>
                <w:rFonts w:eastAsia="Times New Roman" w:cs="Times New Roman"/>
                <w:color w:val="000000"/>
                <w:sz w:val="16"/>
                <w:szCs w:val="16"/>
              </w:rPr>
              <w:t>Intercomunal</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01CA" w:rsidRPr="00B335F2" w:rsidRDefault="006301CA" w:rsidP="006301CA">
            <w:pPr>
              <w:rPr>
                <w:rFonts w:cstheme="minorHAnsi"/>
                <w:sz w:val="16"/>
                <w:szCs w:val="16"/>
              </w:rPr>
            </w:pPr>
            <w:r w:rsidRPr="00B335F2">
              <w:rPr>
                <w:rFonts w:cstheme="minorHAnsi"/>
                <w:color w:val="474747"/>
                <w:sz w:val="16"/>
                <w:szCs w:val="16"/>
                <w:shd w:val="clear" w:color="auto" w:fill="FFFFFF"/>
              </w:rPr>
              <w:t>Se requiere ampliar y modernizar las redes de monitoreo de la red hidrométrica nacional y regional a través de la construcción de estaciones piezométricas y muestreo de calidad de aguas. además de la instalación de equipos de datos en tiempo real.</w:t>
            </w:r>
          </w:p>
          <w:p w:rsidR="008F58B2" w:rsidRPr="00B335F2" w:rsidRDefault="008F58B2" w:rsidP="008F58B2">
            <w:pPr>
              <w:jc w:val="cente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r>
      <w:tr w:rsidR="008F58B2" w:rsidRPr="00B335F2" w:rsidTr="00E854DB">
        <w:trPr>
          <w:trHeight w:val="63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Cs/>
                <w:color w:val="000000"/>
                <w:sz w:val="16"/>
                <w:szCs w:val="16"/>
              </w:rPr>
            </w:pPr>
            <w:r w:rsidRPr="00B335F2">
              <w:rPr>
                <w:rFonts w:eastAsia="Times New Roman" w:cs="Times New Roman"/>
                <w:bCs/>
                <w:color w:val="000000"/>
                <w:sz w:val="16"/>
                <w:szCs w:val="16"/>
              </w:rPr>
              <w:t>TOTAL ITEM PROYECTOS (MS)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12.599.092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E854DB" w:rsidP="008F58B2">
            <w:pPr>
              <w:jc w:val="right"/>
              <w:rPr>
                <w:rFonts w:eastAsia="Times New Roman" w:cs="Times New Roman"/>
                <w:b/>
                <w:bCs/>
                <w:color w:val="000000"/>
                <w:sz w:val="16"/>
                <w:szCs w:val="16"/>
              </w:rPr>
            </w:pPr>
            <w:r w:rsidRPr="00B335F2">
              <w:rPr>
                <w:rFonts w:eastAsia="Times New Roman" w:cs="Times New Roman"/>
                <w:b/>
                <w:bCs/>
                <w:color w:val="000000"/>
                <w:sz w:val="16"/>
                <w:szCs w:val="16"/>
              </w:rPr>
              <w:t>12.296.292</w:t>
            </w:r>
          </w:p>
        </w:tc>
        <w:tc>
          <w:tcPr>
            <w:tcW w:w="850" w:type="dxa"/>
            <w:tcBorders>
              <w:top w:val="single" w:sz="4" w:space="0" w:color="auto"/>
              <w:left w:val="single" w:sz="4" w:space="0" w:color="auto"/>
              <w:bottom w:val="single" w:sz="4" w:space="0" w:color="auto"/>
              <w:right w:val="single" w:sz="4" w:space="0" w:color="auto"/>
            </w:tcBorders>
            <w:vAlign w:val="center"/>
          </w:tcPr>
          <w:p w:rsidR="008F58B2" w:rsidRPr="00B335F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97,60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19.610.722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99,06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r>
      <w:tr w:rsidR="008F58B2" w:rsidRPr="008F58B2" w:rsidTr="00E854DB">
        <w:trPr>
          <w:trHeight w:val="630"/>
        </w:trPr>
        <w:tc>
          <w:tcPr>
            <w:tcW w:w="993" w:type="dxa"/>
            <w:tcBorders>
              <w:top w:val="single" w:sz="4" w:space="0" w:color="auto"/>
              <w:right w:val="single" w:sz="4" w:space="0" w:color="auto"/>
            </w:tcBorders>
            <w:shd w:val="clear" w:color="auto" w:fill="auto"/>
            <w:noWrap/>
            <w:vAlign w:val="center"/>
          </w:tcPr>
          <w:p w:rsidR="008F58B2" w:rsidRPr="00B335F2" w:rsidRDefault="008F58B2" w:rsidP="008F58B2">
            <w:pPr>
              <w:jc w:val="center"/>
              <w:rPr>
                <w:rFonts w:eastAsia="Times New Roman" w:cs="Times New Roman"/>
                <w:color w:val="000000"/>
                <w:sz w:val="16"/>
                <w:szCs w:val="16"/>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B335F2" w:rsidRDefault="008F58B2" w:rsidP="008F58B2">
            <w:pPr>
              <w:jc w:val="left"/>
              <w:rPr>
                <w:rFonts w:eastAsia="Times New Roman" w:cs="Times New Roman"/>
                <w:bCs/>
                <w:color w:val="000000"/>
                <w:sz w:val="16"/>
                <w:szCs w:val="16"/>
              </w:rPr>
            </w:pPr>
            <w:r w:rsidRPr="00B335F2">
              <w:rPr>
                <w:rFonts w:eastAsia="Times New Roman" w:cs="Times New Roman"/>
                <w:bCs/>
                <w:color w:val="000000"/>
                <w:sz w:val="16"/>
                <w:szCs w:val="16"/>
              </w:rPr>
              <w:t>TOTAL SUBTÍTULO (M$)</w:t>
            </w:r>
          </w:p>
        </w:tc>
        <w:tc>
          <w:tcPr>
            <w:tcW w:w="992" w:type="dxa"/>
            <w:tcBorders>
              <w:top w:val="single" w:sz="4" w:space="0" w:color="auto"/>
              <w:left w:val="single" w:sz="4" w:space="0" w:color="auto"/>
              <w:bottom w:val="single" w:sz="4" w:space="0" w:color="auto"/>
              <w:right w:val="single" w:sz="8" w:space="0" w:color="333333"/>
            </w:tcBorders>
            <w:shd w:val="clear" w:color="auto" w:fill="auto"/>
            <w:vAlign w:val="center"/>
          </w:tcPr>
          <w:p w:rsidR="008F58B2" w:rsidRPr="00B335F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14.031.255</w:t>
            </w:r>
          </w:p>
        </w:tc>
        <w:tc>
          <w:tcPr>
            <w:tcW w:w="993" w:type="dxa"/>
            <w:tcBorders>
              <w:top w:val="single" w:sz="4" w:space="0" w:color="auto"/>
              <w:left w:val="single" w:sz="8" w:space="0" w:color="000000"/>
              <w:bottom w:val="single" w:sz="4" w:space="0" w:color="auto"/>
              <w:right w:val="single" w:sz="8" w:space="0" w:color="333333"/>
            </w:tcBorders>
            <w:shd w:val="clear" w:color="auto" w:fill="auto"/>
            <w:vAlign w:val="center"/>
          </w:tcPr>
          <w:p w:rsidR="008F58B2" w:rsidRPr="00B335F2" w:rsidRDefault="00E854DB" w:rsidP="008F58B2">
            <w:pPr>
              <w:jc w:val="right"/>
              <w:rPr>
                <w:rFonts w:eastAsia="Times New Roman" w:cs="Times New Roman"/>
                <w:b/>
                <w:bCs/>
                <w:color w:val="000000"/>
                <w:sz w:val="16"/>
                <w:szCs w:val="16"/>
              </w:rPr>
            </w:pPr>
            <w:r w:rsidRPr="00B335F2">
              <w:rPr>
                <w:rFonts w:eastAsia="Times New Roman" w:cs="Times New Roman"/>
                <w:b/>
                <w:bCs/>
                <w:color w:val="000000"/>
                <w:sz w:val="16"/>
                <w:szCs w:val="16"/>
              </w:rPr>
              <w:t>13.649.022</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B335F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97,28</w:t>
            </w:r>
          </w:p>
        </w:tc>
        <w:tc>
          <w:tcPr>
            <w:tcW w:w="992" w:type="dxa"/>
            <w:tcBorders>
              <w:top w:val="single" w:sz="4" w:space="0" w:color="auto"/>
              <w:left w:val="single" w:sz="8" w:space="0" w:color="000000"/>
              <w:bottom w:val="single" w:sz="4" w:space="0" w:color="auto"/>
              <w:right w:val="single" w:sz="4" w:space="0" w:color="auto"/>
            </w:tcBorders>
            <w:shd w:val="clear" w:color="auto" w:fill="auto"/>
            <w:vAlign w:val="center"/>
          </w:tcPr>
          <w:p w:rsidR="008F58B2" w:rsidRPr="00B335F2" w:rsidRDefault="008F58B2"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19.610.722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E854DB" w:rsidP="008F58B2">
            <w:pPr>
              <w:jc w:val="center"/>
              <w:rPr>
                <w:rFonts w:eastAsia="Times New Roman" w:cs="Times New Roman"/>
                <w:b/>
                <w:bCs/>
                <w:color w:val="000000"/>
                <w:sz w:val="16"/>
                <w:szCs w:val="16"/>
              </w:rPr>
            </w:pPr>
            <w:r w:rsidRPr="00B335F2">
              <w:rPr>
                <w:rFonts w:eastAsia="Times New Roman" w:cs="Times New Roman"/>
                <w:b/>
                <w:bCs/>
                <w:color w:val="000000"/>
                <w:sz w:val="16"/>
                <w:szCs w:val="16"/>
              </w:rPr>
              <w:t>98,86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r>
    </w:tbl>
    <w:p w:rsidR="003878F9" w:rsidRPr="000C4148" w:rsidRDefault="003878F9" w:rsidP="0078369C">
      <w:pPr>
        <w:ind w:left="-284"/>
        <w:outlineLvl w:val="0"/>
        <w:rPr>
          <w:sz w:val="20"/>
          <w:szCs w:val="20"/>
          <w:lang w:val="es-ES"/>
        </w:rPr>
      </w:pPr>
    </w:p>
    <w:p w:rsidR="003878F9" w:rsidRPr="000C4148" w:rsidRDefault="003878F9" w:rsidP="0084419F">
      <w:pPr>
        <w:outlineLvl w:val="0"/>
        <w:rPr>
          <w:sz w:val="20"/>
          <w:szCs w:val="20"/>
          <w:lang w:val="es-ES"/>
        </w:rPr>
      </w:pPr>
    </w:p>
    <w:p w:rsidR="003878F9" w:rsidRPr="000C4148" w:rsidRDefault="003878F9" w:rsidP="0084419F">
      <w:pPr>
        <w:outlineLvl w:val="0"/>
        <w:rPr>
          <w:sz w:val="20"/>
          <w:szCs w:val="20"/>
          <w:lang w:val="es-ES"/>
        </w:rPr>
      </w:pPr>
    </w:p>
    <w:p w:rsidR="00A47540" w:rsidRPr="00A47540" w:rsidRDefault="00A47540" w:rsidP="00A47540">
      <w:pPr>
        <w:rPr>
          <w:b/>
          <w:color w:val="000000" w:themeColor="text1"/>
          <w:sz w:val="20"/>
          <w:szCs w:val="20"/>
          <w:lang w:val="es-ES"/>
        </w:rPr>
      </w:pPr>
      <w:r w:rsidRPr="00A47540">
        <w:rPr>
          <w:b/>
          <w:color w:val="000000" w:themeColor="text1"/>
          <w:sz w:val="20"/>
          <w:szCs w:val="20"/>
          <w:lang w:val="es-ES"/>
        </w:rPr>
        <w:t>RESUMEN PRESUPUESTO PROGRAMA 01 M$ AL 3</w:t>
      </w:r>
      <w:r w:rsidR="007F476A">
        <w:rPr>
          <w:b/>
          <w:color w:val="000000" w:themeColor="text1"/>
          <w:sz w:val="20"/>
          <w:szCs w:val="20"/>
          <w:lang w:val="es-ES"/>
        </w:rPr>
        <w:t>1</w:t>
      </w:r>
      <w:r w:rsidRPr="00A47540">
        <w:rPr>
          <w:b/>
          <w:color w:val="000000" w:themeColor="text1"/>
          <w:sz w:val="20"/>
          <w:szCs w:val="20"/>
          <w:lang w:val="es-ES"/>
        </w:rPr>
        <w:t xml:space="preserve"> DE</w:t>
      </w:r>
      <w:r w:rsidR="007F476A">
        <w:rPr>
          <w:b/>
          <w:color w:val="000000" w:themeColor="text1"/>
          <w:sz w:val="20"/>
          <w:szCs w:val="20"/>
          <w:lang w:val="es-ES"/>
        </w:rPr>
        <w:t xml:space="preserve"> DICIEMBRE</w:t>
      </w:r>
      <w:r w:rsidRPr="00A47540">
        <w:rPr>
          <w:b/>
          <w:color w:val="000000" w:themeColor="text1"/>
          <w:sz w:val="20"/>
          <w:szCs w:val="20"/>
          <w:lang w:val="es-ES"/>
        </w:rPr>
        <w:t xml:space="preserve"> DEL 2025:</w:t>
      </w:r>
    </w:p>
    <w:p w:rsidR="00DC4F84" w:rsidRPr="000C4148" w:rsidRDefault="00DC4F84" w:rsidP="001E69E5">
      <w:pPr>
        <w:rPr>
          <w:b/>
          <w:color w:val="000000" w:themeColor="text1"/>
          <w:sz w:val="20"/>
          <w:szCs w:val="20"/>
          <w:lang w:val="es-ES"/>
        </w:rPr>
      </w:pPr>
    </w:p>
    <w:tbl>
      <w:tblPr>
        <w:tblStyle w:val="Tablaconcuadrcula4"/>
        <w:tblpPr w:leftFromText="141" w:rightFromText="141" w:vertAnchor="text" w:horzAnchor="margin" w:tblpY="128"/>
        <w:tblW w:w="0" w:type="auto"/>
        <w:tblLook w:val="04A0" w:firstRow="1" w:lastRow="0" w:firstColumn="1" w:lastColumn="0" w:noHBand="0" w:noVBand="1"/>
      </w:tblPr>
      <w:tblGrid>
        <w:gridCol w:w="2512"/>
        <w:gridCol w:w="2273"/>
        <w:gridCol w:w="2273"/>
        <w:gridCol w:w="1996"/>
      </w:tblGrid>
      <w:tr w:rsidR="00DC4F84" w:rsidRPr="00DC4F84" w:rsidTr="00E4669A">
        <w:tc>
          <w:tcPr>
            <w:tcW w:w="2512"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Denominación</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Decretado</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al 3</w:t>
            </w:r>
            <w:r w:rsidR="007F476A">
              <w:rPr>
                <w:b/>
                <w:color w:val="FFFFFF" w:themeColor="background1"/>
                <w:sz w:val="16"/>
                <w:szCs w:val="16"/>
                <w:lang w:val="es-ES"/>
              </w:rPr>
              <w:t>1</w:t>
            </w:r>
            <w:r w:rsidRPr="00DC4F84">
              <w:rPr>
                <w:b/>
                <w:color w:val="FFFFFF" w:themeColor="background1"/>
                <w:sz w:val="16"/>
                <w:szCs w:val="16"/>
                <w:lang w:val="es-ES"/>
              </w:rPr>
              <w:t xml:space="preserve"> de  </w:t>
            </w:r>
            <w:r w:rsidR="007F476A">
              <w:rPr>
                <w:b/>
                <w:color w:val="FFFFFF" w:themeColor="background1"/>
                <w:sz w:val="16"/>
                <w:szCs w:val="16"/>
                <w:lang w:val="es-ES"/>
              </w:rPr>
              <w:t>Diciembre</w:t>
            </w:r>
            <w:r w:rsidRPr="00DC4F84">
              <w:rPr>
                <w:b/>
                <w:color w:val="FFFFFF" w:themeColor="background1"/>
                <w:sz w:val="16"/>
                <w:szCs w:val="16"/>
                <w:lang w:val="es-ES"/>
              </w:rPr>
              <w:t xml:space="preserve"> 2025</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Ejecutado  al 3</w:t>
            </w:r>
            <w:r w:rsidR="007F476A">
              <w:rPr>
                <w:b/>
                <w:color w:val="FFFFFF" w:themeColor="background1"/>
                <w:sz w:val="16"/>
                <w:szCs w:val="16"/>
                <w:lang w:val="es-ES"/>
              </w:rPr>
              <w:t>1</w:t>
            </w:r>
            <w:r w:rsidRPr="00DC4F84">
              <w:rPr>
                <w:b/>
                <w:color w:val="FFFFFF" w:themeColor="background1"/>
                <w:sz w:val="16"/>
                <w:szCs w:val="16"/>
                <w:lang w:val="es-ES"/>
              </w:rPr>
              <w:t xml:space="preserve"> de </w:t>
            </w:r>
            <w:r w:rsidR="007F476A">
              <w:rPr>
                <w:b/>
                <w:color w:val="FFFFFF" w:themeColor="background1"/>
                <w:sz w:val="16"/>
                <w:szCs w:val="16"/>
                <w:lang w:val="es-ES"/>
              </w:rPr>
              <w:t>Diciembre</w:t>
            </w:r>
            <w:r w:rsidRPr="00DC4F84">
              <w:rPr>
                <w:b/>
                <w:color w:val="FFFFFF" w:themeColor="background1"/>
                <w:sz w:val="16"/>
                <w:szCs w:val="16"/>
                <w:lang w:val="es-ES"/>
              </w:rPr>
              <w:t xml:space="preserve">  2025</w:t>
            </w:r>
          </w:p>
        </w:tc>
        <w:tc>
          <w:tcPr>
            <w:tcW w:w="1996"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u</w:t>
            </w:r>
          </w:p>
        </w:tc>
      </w:tr>
      <w:tr w:rsidR="00DC4F84" w:rsidRPr="00DC4F84" w:rsidTr="00E4669A">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Estudios Básicos</w:t>
            </w:r>
          </w:p>
        </w:tc>
        <w:tc>
          <w:tcPr>
            <w:tcW w:w="2273" w:type="dxa"/>
          </w:tcPr>
          <w:p w:rsidR="00DC4F84" w:rsidRPr="00DC4F84" w:rsidRDefault="007F476A" w:rsidP="00DC4F84">
            <w:pPr>
              <w:jc w:val="right"/>
              <w:rPr>
                <w:color w:val="000000" w:themeColor="text1"/>
                <w:sz w:val="16"/>
                <w:szCs w:val="16"/>
                <w:lang w:val="es-ES"/>
              </w:rPr>
            </w:pPr>
            <w:r>
              <w:rPr>
                <w:color w:val="000000" w:themeColor="text1"/>
                <w:sz w:val="16"/>
                <w:szCs w:val="16"/>
                <w:lang w:val="es-ES"/>
              </w:rPr>
              <w:t>1.432.163</w:t>
            </w:r>
            <w:r w:rsidR="00DC4F84" w:rsidRPr="00DC4F84">
              <w:rPr>
                <w:color w:val="000000" w:themeColor="text1"/>
                <w:sz w:val="16"/>
                <w:szCs w:val="16"/>
                <w:lang w:val="es-ES"/>
              </w:rPr>
              <w:t>.-</w:t>
            </w:r>
          </w:p>
        </w:tc>
        <w:tc>
          <w:tcPr>
            <w:tcW w:w="2273" w:type="dxa"/>
          </w:tcPr>
          <w:p w:rsidR="00DC4F84" w:rsidRPr="00DC4F84" w:rsidRDefault="007F476A" w:rsidP="00DC4F84">
            <w:pPr>
              <w:jc w:val="right"/>
              <w:rPr>
                <w:color w:val="000000" w:themeColor="text1"/>
                <w:sz w:val="16"/>
                <w:szCs w:val="16"/>
                <w:lang w:val="es-ES"/>
              </w:rPr>
            </w:pPr>
            <w:r>
              <w:rPr>
                <w:color w:val="000000" w:themeColor="text1"/>
                <w:sz w:val="16"/>
                <w:szCs w:val="16"/>
                <w:lang w:val="es-ES"/>
              </w:rPr>
              <w:t>1.352.730</w:t>
            </w:r>
            <w:r w:rsidR="00DC4F84" w:rsidRPr="00DC4F84">
              <w:rPr>
                <w:color w:val="000000" w:themeColor="text1"/>
                <w:sz w:val="16"/>
                <w:szCs w:val="16"/>
                <w:lang w:val="es-ES"/>
              </w:rPr>
              <w:t>.-</w:t>
            </w:r>
          </w:p>
        </w:tc>
        <w:tc>
          <w:tcPr>
            <w:tcW w:w="1996" w:type="dxa"/>
          </w:tcPr>
          <w:p w:rsidR="00DC4F84" w:rsidRPr="00DC4F84" w:rsidRDefault="007F476A" w:rsidP="00DC4F84">
            <w:pPr>
              <w:jc w:val="center"/>
              <w:rPr>
                <w:color w:val="000000" w:themeColor="text1"/>
                <w:sz w:val="16"/>
                <w:szCs w:val="16"/>
                <w:lang w:val="es-ES"/>
              </w:rPr>
            </w:pPr>
            <w:r>
              <w:rPr>
                <w:color w:val="000000" w:themeColor="text1"/>
                <w:sz w:val="16"/>
                <w:szCs w:val="16"/>
                <w:lang w:val="es-ES"/>
              </w:rPr>
              <w:t>94,45</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Estudios Básicos</w:t>
            </w:r>
          </w:p>
        </w:tc>
        <w:tc>
          <w:tcPr>
            <w:tcW w:w="2273" w:type="dxa"/>
          </w:tcPr>
          <w:p w:rsidR="00DC4F84" w:rsidRPr="00DC4F84" w:rsidRDefault="007F476A" w:rsidP="00DC4F84">
            <w:pPr>
              <w:jc w:val="right"/>
              <w:rPr>
                <w:b/>
                <w:color w:val="000000" w:themeColor="text1"/>
                <w:sz w:val="16"/>
                <w:szCs w:val="16"/>
                <w:lang w:val="es-ES"/>
              </w:rPr>
            </w:pPr>
            <w:r>
              <w:rPr>
                <w:b/>
                <w:color w:val="000000" w:themeColor="text1"/>
                <w:sz w:val="16"/>
                <w:szCs w:val="16"/>
                <w:lang w:val="es-ES"/>
              </w:rPr>
              <w:t>1.432.163</w:t>
            </w:r>
            <w:r w:rsidR="00DC4F84" w:rsidRPr="00DC4F84">
              <w:rPr>
                <w:b/>
                <w:color w:val="000000" w:themeColor="text1"/>
                <w:sz w:val="16"/>
                <w:szCs w:val="16"/>
                <w:lang w:val="es-ES"/>
              </w:rPr>
              <w:t>.-</w:t>
            </w:r>
          </w:p>
        </w:tc>
        <w:tc>
          <w:tcPr>
            <w:tcW w:w="2273" w:type="dxa"/>
          </w:tcPr>
          <w:p w:rsidR="00DC4F84" w:rsidRPr="00DC4F84" w:rsidRDefault="007F476A" w:rsidP="00DC4F84">
            <w:pPr>
              <w:jc w:val="right"/>
              <w:rPr>
                <w:b/>
                <w:color w:val="000000" w:themeColor="text1"/>
                <w:sz w:val="16"/>
                <w:szCs w:val="16"/>
                <w:lang w:val="es-ES"/>
              </w:rPr>
            </w:pPr>
            <w:r>
              <w:rPr>
                <w:b/>
                <w:color w:val="000000" w:themeColor="text1"/>
                <w:sz w:val="16"/>
                <w:szCs w:val="16"/>
                <w:lang w:val="es-ES"/>
              </w:rPr>
              <w:t>1.352.730</w:t>
            </w:r>
            <w:r w:rsidR="00DC4F84" w:rsidRPr="00DC4F84">
              <w:rPr>
                <w:b/>
                <w:color w:val="000000" w:themeColor="text1"/>
                <w:sz w:val="16"/>
                <w:szCs w:val="16"/>
                <w:lang w:val="es-ES"/>
              </w:rPr>
              <w:t>.-</w:t>
            </w:r>
          </w:p>
        </w:tc>
        <w:tc>
          <w:tcPr>
            <w:tcW w:w="1996" w:type="dxa"/>
          </w:tcPr>
          <w:p w:rsidR="00DC4F84" w:rsidRPr="00DC4F84" w:rsidRDefault="007F476A" w:rsidP="00DC4F84">
            <w:pPr>
              <w:jc w:val="center"/>
              <w:rPr>
                <w:b/>
                <w:color w:val="000000" w:themeColor="text1"/>
                <w:sz w:val="16"/>
                <w:szCs w:val="16"/>
                <w:lang w:val="es-ES"/>
              </w:rPr>
            </w:pPr>
            <w:r>
              <w:rPr>
                <w:b/>
                <w:color w:val="000000" w:themeColor="text1"/>
                <w:sz w:val="16"/>
                <w:szCs w:val="16"/>
                <w:lang w:val="es-ES"/>
              </w:rPr>
              <w:t>94,45</w:t>
            </w:r>
          </w:p>
        </w:tc>
      </w:tr>
      <w:tr w:rsidR="00DC4F84" w:rsidRPr="00DC4F84" w:rsidTr="00E4669A">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Proyectos</w:t>
            </w:r>
          </w:p>
        </w:tc>
        <w:tc>
          <w:tcPr>
            <w:tcW w:w="2273" w:type="dxa"/>
          </w:tcPr>
          <w:p w:rsidR="00DC4F84" w:rsidRPr="00DC4F84" w:rsidRDefault="00DC4F84" w:rsidP="00DC4F84">
            <w:pPr>
              <w:jc w:val="right"/>
              <w:rPr>
                <w:color w:val="000000" w:themeColor="text1"/>
                <w:sz w:val="16"/>
                <w:szCs w:val="16"/>
                <w:lang w:val="es-ES"/>
              </w:rPr>
            </w:pPr>
            <w:r w:rsidRPr="00DC4F84">
              <w:rPr>
                <w:color w:val="000000" w:themeColor="text1"/>
                <w:sz w:val="16"/>
                <w:szCs w:val="16"/>
                <w:lang w:val="es-ES"/>
              </w:rPr>
              <w:t>1</w:t>
            </w:r>
            <w:r w:rsidR="007F476A">
              <w:rPr>
                <w:color w:val="000000" w:themeColor="text1"/>
                <w:sz w:val="16"/>
                <w:szCs w:val="16"/>
                <w:lang w:val="es-ES"/>
              </w:rPr>
              <w:t>2.599.092</w:t>
            </w:r>
            <w:r w:rsidRPr="00DC4F84">
              <w:rPr>
                <w:color w:val="000000" w:themeColor="text1"/>
                <w:sz w:val="16"/>
                <w:szCs w:val="16"/>
                <w:lang w:val="es-ES"/>
              </w:rPr>
              <w:t>.-</w:t>
            </w:r>
          </w:p>
        </w:tc>
        <w:tc>
          <w:tcPr>
            <w:tcW w:w="2273" w:type="dxa"/>
          </w:tcPr>
          <w:p w:rsidR="00DC4F84" w:rsidRPr="00DC4F84" w:rsidRDefault="007F476A" w:rsidP="00DC4F84">
            <w:pPr>
              <w:jc w:val="right"/>
              <w:rPr>
                <w:color w:val="000000" w:themeColor="text1"/>
                <w:sz w:val="16"/>
                <w:szCs w:val="16"/>
                <w:lang w:val="es-ES"/>
              </w:rPr>
            </w:pPr>
            <w:r>
              <w:rPr>
                <w:color w:val="000000" w:themeColor="text1"/>
                <w:sz w:val="16"/>
                <w:szCs w:val="16"/>
                <w:lang w:val="es-ES"/>
              </w:rPr>
              <w:t>12.296.292</w:t>
            </w:r>
            <w:r w:rsidR="00DC4F84" w:rsidRPr="00DC4F84">
              <w:rPr>
                <w:color w:val="000000" w:themeColor="text1"/>
                <w:sz w:val="16"/>
                <w:szCs w:val="16"/>
                <w:lang w:val="es-ES"/>
              </w:rPr>
              <w:t>.-</w:t>
            </w:r>
          </w:p>
        </w:tc>
        <w:tc>
          <w:tcPr>
            <w:tcW w:w="1996" w:type="dxa"/>
          </w:tcPr>
          <w:p w:rsidR="00DC4F84" w:rsidRPr="00DC4F84" w:rsidRDefault="007F476A" w:rsidP="00DC4F84">
            <w:pPr>
              <w:jc w:val="center"/>
              <w:rPr>
                <w:color w:val="000000" w:themeColor="text1"/>
                <w:sz w:val="16"/>
                <w:szCs w:val="16"/>
                <w:lang w:val="es-ES"/>
              </w:rPr>
            </w:pPr>
            <w:r>
              <w:rPr>
                <w:color w:val="000000" w:themeColor="text1"/>
                <w:sz w:val="16"/>
                <w:szCs w:val="16"/>
                <w:lang w:val="es-ES"/>
              </w:rPr>
              <w:t>97,60</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Proyectos</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1</w:t>
            </w:r>
            <w:r w:rsidR="007F476A">
              <w:rPr>
                <w:b/>
                <w:color w:val="000000" w:themeColor="text1"/>
                <w:sz w:val="16"/>
                <w:szCs w:val="16"/>
                <w:lang w:val="es-ES"/>
              </w:rPr>
              <w:t>2.599.092</w:t>
            </w:r>
            <w:r w:rsidRPr="00DC4F84">
              <w:rPr>
                <w:b/>
                <w:color w:val="000000" w:themeColor="text1"/>
                <w:sz w:val="16"/>
                <w:szCs w:val="16"/>
                <w:lang w:val="es-ES"/>
              </w:rPr>
              <w:t>-</w:t>
            </w:r>
          </w:p>
        </w:tc>
        <w:tc>
          <w:tcPr>
            <w:tcW w:w="2273" w:type="dxa"/>
          </w:tcPr>
          <w:p w:rsidR="00DC4F84" w:rsidRPr="00DC4F84" w:rsidRDefault="007F476A" w:rsidP="00DC4F84">
            <w:pPr>
              <w:jc w:val="right"/>
              <w:rPr>
                <w:b/>
                <w:color w:val="000000" w:themeColor="text1"/>
                <w:sz w:val="16"/>
                <w:szCs w:val="16"/>
                <w:lang w:val="es-ES"/>
              </w:rPr>
            </w:pPr>
            <w:r>
              <w:rPr>
                <w:b/>
                <w:color w:val="000000" w:themeColor="text1"/>
                <w:sz w:val="16"/>
                <w:szCs w:val="16"/>
                <w:lang w:val="es-ES"/>
              </w:rPr>
              <w:t>12.599.092</w:t>
            </w:r>
            <w:r w:rsidR="00DC4F84" w:rsidRPr="00DC4F84">
              <w:rPr>
                <w:b/>
                <w:color w:val="000000" w:themeColor="text1"/>
                <w:sz w:val="16"/>
                <w:szCs w:val="16"/>
                <w:lang w:val="es-ES"/>
              </w:rPr>
              <w:t>.-</w:t>
            </w:r>
          </w:p>
        </w:tc>
        <w:tc>
          <w:tcPr>
            <w:tcW w:w="1996" w:type="dxa"/>
          </w:tcPr>
          <w:p w:rsidR="00DC4F84" w:rsidRPr="00DC4F84" w:rsidRDefault="007F476A" w:rsidP="00DC4F84">
            <w:pPr>
              <w:jc w:val="center"/>
              <w:rPr>
                <w:b/>
                <w:color w:val="000000" w:themeColor="text1"/>
                <w:sz w:val="16"/>
                <w:szCs w:val="16"/>
                <w:lang w:val="es-ES"/>
              </w:rPr>
            </w:pPr>
            <w:r>
              <w:rPr>
                <w:b/>
                <w:color w:val="000000" w:themeColor="text1"/>
                <w:sz w:val="16"/>
                <w:szCs w:val="16"/>
                <w:lang w:val="es-ES"/>
              </w:rPr>
              <w:t>97,60</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Total Presupuesto S.T. 31</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1</w:t>
            </w:r>
            <w:r w:rsidR="00F10C72">
              <w:rPr>
                <w:b/>
                <w:color w:val="000000" w:themeColor="text1"/>
                <w:sz w:val="16"/>
                <w:szCs w:val="16"/>
                <w:lang w:val="es-ES"/>
              </w:rPr>
              <w:t>4.031.255</w:t>
            </w:r>
            <w:r w:rsidRPr="00DC4F84">
              <w:rPr>
                <w:b/>
                <w:color w:val="000000" w:themeColor="text1"/>
                <w:sz w:val="16"/>
                <w:szCs w:val="16"/>
                <w:lang w:val="es-ES"/>
              </w:rPr>
              <w:t>.-</w:t>
            </w:r>
          </w:p>
        </w:tc>
        <w:tc>
          <w:tcPr>
            <w:tcW w:w="2273" w:type="dxa"/>
          </w:tcPr>
          <w:p w:rsidR="00DC4F84" w:rsidRPr="00DC4F84" w:rsidRDefault="00F10C72" w:rsidP="00DC4F84">
            <w:pPr>
              <w:jc w:val="right"/>
              <w:rPr>
                <w:b/>
                <w:color w:val="000000" w:themeColor="text1"/>
                <w:sz w:val="16"/>
                <w:szCs w:val="16"/>
                <w:lang w:val="es-ES"/>
              </w:rPr>
            </w:pPr>
            <w:r>
              <w:rPr>
                <w:b/>
                <w:color w:val="000000" w:themeColor="text1"/>
                <w:sz w:val="16"/>
                <w:szCs w:val="16"/>
                <w:lang w:val="es-ES"/>
              </w:rPr>
              <w:t>13.649.022</w:t>
            </w:r>
            <w:r w:rsidR="00DC4F84" w:rsidRPr="00DC4F84">
              <w:rPr>
                <w:b/>
                <w:color w:val="000000" w:themeColor="text1"/>
                <w:sz w:val="16"/>
                <w:szCs w:val="16"/>
                <w:lang w:val="es-ES"/>
              </w:rPr>
              <w:t>.-</w:t>
            </w:r>
          </w:p>
        </w:tc>
        <w:tc>
          <w:tcPr>
            <w:tcW w:w="1996" w:type="dxa"/>
          </w:tcPr>
          <w:p w:rsidR="00DC4F84" w:rsidRPr="00DC4F84" w:rsidRDefault="00F10C72" w:rsidP="00DC4F84">
            <w:pPr>
              <w:jc w:val="center"/>
              <w:rPr>
                <w:b/>
                <w:color w:val="000000" w:themeColor="text1"/>
                <w:sz w:val="16"/>
                <w:szCs w:val="16"/>
                <w:lang w:val="es-ES"/>
              </w:rPr>
            </w:pPr>
            <w:r>
              <w:rPr>
                <w:b/>
                <w:color w:val="000000" w:themeColor="text1"/>
                <w:sz w:val="16"/>
                <w:szCs w:val="16"/>
                <w:lang w:val="es-ES"/>
              </w:rPr>
              <w:t>97,60</w:t>
            </w:r>
          </w:p>
        </w:tc>
      </w:tr>
    </w:tbl>
    <w:p w:rsidR="001E69E5" w:rsidRPr="000C4148" w:rsidRDefault="001E69E5" w:rsidP="001E69E5">
      <w:pPr>
        <w:rPr>
          <w:color w:val="000000" w:themeColor="text1"/>
          <w:lang w:val="es-ES"/>
        </w:rPr>
      </w:pPr>
    </w:p>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3878F9" w:rsidRDefault="003878F9"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Pr="000C4148" w:rsidRDefault="008572C0" w:rsidP="0084419F">
      <w:pPr>
        <w:outlineLvl w:val="0"/>
        <w:rPr>
          <w:sz w:val="20"/>
          <w:szCs w:val="20"/>
          <w:lang w:val="es-ES"/>
        </w:rPr>
      </w:pPr>
    </w:p>
    <w:p w:rsidR="003878F9" w:rsidRPr="000C4148" w:rsidRDefault="003878F9" w:rsidP="0084419F">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11"/>
        <w:gridCol w:w="6672"/>
      </w:tblGrid>
      <w:tr w:rsidR="004E5732" w:rsidRPr="000C4148" w:rsidTr="00233323">
        <w:trPr>
          <w:trHeight w:val="313"/>
          <w:tblHeader/>
        </w:trPr>
        <w:tc>
          <w:tcPr>
            <w:tcW w:w="4091" w:type="dxa"/>
            <w:gridSpan w:val="2"/>
            <w:tcBorders>
              <w:top w:val="nil"/>
              <w:left w:val="nil"/>
              <w:bottom w:val="nil"/>
              <w:right w:val="nil"/>
            </w:tcBorders>
            <w:shd w:val="clear" w:color="auto" w:fill="auto"/>
            <w:noWrap/>
            <w:vAlign w:val="center"/>
          </w:tcPr>
          <w:p w:rsidR="004E5732" w:rsidRPr="000C4148" w:rsidRDefault="004E5732" w:rsidP="00233323">
            <w:pPr>
              <w:outlineLvl w:val="0"/>
              <w:rPr>
                <w:b/>
                <w:bCs/>
                <w:noProof/>
                <w:color w:val="000000" w:themeColor="text1"/>
                <w:sz w:val="20"/>
                <w:szCs w:val="16"/>
                <w:lang w:val="es-ES"/>
              </w:rPr>
            </w:pPr>
            <w:r w:rsidRPr="000C4148">
              <w:rPr>
                <w:b/>
                <w:bCs/>
                <w:noProof/>
                <w:color w:val="000000" w:themeColor="text1"/>
                <w:sz w:val="20"/>
                <w:szCs w:val="16"/>
                <w:lang w:val="es-ES"/>
              </w:rPr>
              <w:t>Fondos Programa 03 DGA 2025</w:t>
            </w:r>
          </w:p>
        </w:tc>
      </w:tr>
      <w:tr w:rsidR="004E5732" w:rsidRPr="000C4148" w:rsidTr="002333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74" w:type="dxa"/>
          <w:trHeight w:val="330"/>
        </w:trPr>
        <w:tc>
          <w:tcPr>
            <w:tcW w:w="3669" w:type="dxa"/>
            <w:tcBorders>
              <w:top w:val="nil"/>
              <w:left w:val="nil"/>
              <w:bottom w:val="nil"/>
              <w:right w:val="nil"/>
            </w:tcBorders>
            <w:shd w:val="clear" w:color="auto" w:fill="auto"/>
            <w:noWrap/>
            <w:vAlign w:val="center"/>
            <w:hideMark/>
          </w:tcPr>
          <w:p w:rsidR="004E5732" w:rsidRPr="000C4148" w:rsidRDefault="004E5732" w:rsidP="00233323">
            <w:pPr>
              <w:jc w:val="left"/>
              <w:rPr>
                <w:rFonts w:eastAsia="Times New Roman" w:cs="Times New Roman"/>
                <w:b/>
                <w:bCs/>
                <w:color w:val="000000"/>
                <w:sz w:val="20"/>
                <w:szCs w:val="16"/>
              </w:rPr>
            </w:pPr>
            <w:r w:rsidRPr="000C4148">
              <w:rPr>
                <w:rFonts w:eastAsia="Times New Roman" w:cs="Times New Roman"/>
                <w:b/>
                <w:bCs/>
                <w:color w:val="000000"/>
                <w:sz w:val="20"/>
                <w:szCs w:val="16"/>
              </w:rPr>
              <w:t>Estudios Básicos:</w:t>
            </w:r>
          </w:p>
        </w:tc>
      </w:tr>
    </w:tbl>
    <w:p w:rsidR="00665D7E" w:rsidRPr="000C4148" w:rsidRDefault="00665D7E" w:rsidP="0084419F">
      <w:pPr>
        <w:outlineLvl w:val="0"/>
        <w:rPr>
          <w:sz w:val="20"/>
          <w:szCs w:val="20"/>
          <w:lang w:val="es-ES"/>
        </w:rPr>
      </w:pPr>
    </w:p>
    <w:tbl>
      <w:tblPr>
        <w:tblW w:w="14389" w:type="dxa"/>
        <w:tblInd w:w="-436" w:type="dxa"/>
        <w:tblLayout w:type="fixed"/>
        <w:tblCellMar>
          <w:left w:w="70" w:type="dxa"/>
          <w:right w:w="70" w:type="dxa"/>
        </w:tblCellMar>
        <w:tblLook w:val="04A0" w:firstRow="1" w:lastRow="0" w:firstColumn="1" w:lastColumn="0" w:noHBand="0" w:noVBand="1"/>
      </w:tblPr>
      <w:tblGrid>
        <w:gridCol w:w="988"/>
        <w:gridCol w:w="12"/>
        <w:gridCol w:w="985"/>
        <w:gridCol w:w="81"/>
        <w:gridCol w:w="1487"/>
        <w:gridCol w:w="851"/>
        <w:gridCol w:w="141"/>
        <w:gridCol w:w="811"/>
        <w:gridCol w:w="182"/>
        <w:gridCol w:w="842"/>
        <w:gridCol w:w="815"/>
        <w:gridCol w:w="176"/>
        <w:gridCol w:w="712"/>
        <w:gridCol w:w="139"/>
        <w:gridCol w:w="508"/>
        <w:gridCol w:w="636"/>
        <w:gridCol w:w="379"/>
        <w:gridCol w:w="2736"/>
        <w:gridCol w:w="96"/>
        <w:gridCol w:w="1133"/>
        <w:gridCol w:w="679"/>
      </w:tblGrid>
      <w:tr w:rsidR="00DC4F84" w:rsidRPr="00DC4F84" w:rsidTr="00E4669A">
        <w:trPr>
          <w:trHeight w:val="645"/>
        </w:trPr>
        <w:tc>
          <w:tcPr>
            <w:tcW w:w="1000"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Región</w:t>
            </w:r>
          </w:p>
        </w:tc>
        <w:tc>
          <w:tcPr>
            <w:tcW w:w="1066"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B.I.P.</w:t>
            </w:r>
          </w:p>
        </w:tc>
        <w:tc>
          <w:tcPr>
            <w:tcW w:w="1487" w:type="dxa"/>
            <w:tcBorders>
              <w:top w:val="single" w:sz="8" w:space="0" w:color="333333"/>
              <w:left w:val="nil"/>
              <w:bottom w:val="single" w:sz="4" w:space="0" w:color="auto"/>
              <w:right w:val="single" w:sz="4" w:space="0" w:color="000000"/>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Denominación</w:t>
            </w:r>
          </w:p>
        </w:tc>
        <w:tc>
          <w:tcPr>
            <w:tcW w:w="992" w:type="dxa"/>
            <w:gridSpan w:val="2"/>
            <w:tcBorders>
              <w:top w:val="single" w:sz="8" w:space="0" w:color="333333"/>
              <w:left w:val="nil"/>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Presupuesto M$ 2025</w:t>
            </w:r>
          </w:p>
        </w:tc>
        <w:tc>
          <w:tcPr>
            <w:tcW w:w="993" w:type="dxa"/>
            <w:gridSpan w:val="2"/>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Ejecución al 30.09.2025</w:t>
            </w:r>
            <w:r w:rsidRPr="00DC4F84">
              <w:rPr>
                <w:rFonts w:eastAsia="Times New Roman" w:cs="Times New Roman"/>
                <w:bCs/>
                <w:color w:val="FFFFFF" w:themeColor="background1"/>
                <w:sz w:val="16"/>
                <w:szCs w:val="16"/>
              </w:rPr>
              <w:br/>
              <w:t>MS</w:t>
            </w:r>
          </w:p>
        </w:tc>
        <w:tc>
          <w:tcPr>
            <w:tcW w:w="842" w:type="dxa"/>
            <w:tcBorders>
              <w:top w:val="single" w:sz="4" w:space="0" w:color="auto"/>
              <w:left w:val="single" w:sz="4" w:space="0" w:color="auto"/>
              <w:bottom w:val="single" w:sz="4" w:space="0" w:color="auto"/>
              <w:right w:val="single" w:sz="4" w:space="0" w:color="auto"/>
            </w:tcBorders>
            <w:shd w:val="clear" w:color="auto" w:fill="1F497D" w:themeFill="text2"/>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 de Ejecución 2025</w:t>
            </w:r>
          </w:p>
        </w:tc>
        <w:tc>
          <w:tcPr>
            <w:tcW w:w="991" w:type="dxa"/>
            <w:gridSpan w:val="2"/>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Pago Años Anteriores</w:t>
            </w:r>
          </w:p>
        </w:tc>
        <w:tc>
          <w:tcPr>
            <w:tcW w:w="851"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Avance (%)</w:t>
            </w:r>
          </w:p>
        </w:tc>
        <w:tc>
          <w:tcPr>
            <w:tcW w:w="1144"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Comuna</w:t>
            </w:r>
          </w:p>
        </w:tc>
        <w:tc>
          <w:tcPr>
            <w:tcW w:w="3115"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Objetivo/Justificación</w:t>
            </w:r>
          </w:p>
        </w:tc>
        <w:tc>
          <w:tcPr>
            <w:tcW w:w="1908" w:type="dxa"/>
            <w:gridSpan w:val="3"/>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Modalidad</w:t>
            </w:r>
            <w:r w:rsidRPr="00DC4F84">
              <w:rPr>
                <w:rFonts w:eastAsia="Times New Roman" w:cs="Times New Roman"/>
                <w:bCs/>
                <w:color w:val="FFFFFF" w:themeColor="background1"/>
                <w:sz w:val="16"/>
                <w:szCs w:val="16"/>
              </w:rPr>
              <w:br/>
              <w:t xml:space="preserve"> de</w:t>
            </w:r>
            <w:r w:rsidRPr="00DC4F84">
              <w:rPr>
                <w:rFonts w:eastAsia="Times New Roman" w:cs="Times New Roman"/>
                <w:bCs/>
                <w:color w:val="FFFFFF" w:themeColor="background1"/>
                <w:sz w:val="16"/>
                <w:szCs w:val="16"/>
              </w:rPr>
              <w:br/>
              <w:t>Contratación</w:t>
            </w:r>
          </w:p>
        </w:tc>
      </w:tr>
      <w:tr w:rsidR="00DC4F84" w:rsidRPr="00DC4F84" w:rsidTr="00E4669A">
        <w:trPr>
          <w:trHeight w:val="963"/>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sz w:val="16"/>
                <w:szCs w:val="16"/>
              </w:rPr>
            </w:pPr>
            <w:r w:rsidRPr="00DC4F84">
              <w:rPr>
                <w:rFonts w:eastAsia="Times New Roman" w:cs="Times New Roman"/>
                <w:sz w:val="16"/>
                <w:szCs w:val="16"/>
              </w:rPr>
              <w:t>Interregional</w:t>
            </w:r>
          </w:p>
        </w:tc>
        <w:tc>
          <w:tcPr>
            <w:tcW w:w="1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40041450--0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sz w:val="16"/>
                <w:szCs w:val="16"/>
              </w:rPr>
            </w:pPr>
            <w:r w:rsidRPr="00DC4F84">
              <w:rPr>
                <w:rFonts w:eastAsia="Times New Roman" w:cs="Times New Roman"/>
                <w:sz w:val="16"/>
                <w:szCs w:val="16"/>
              </w:rPr>
              <w:t>ANALISIS DE CUENCAS PARA LA FORMULACIÓN DE LO PLANES ESTRATÉGICOS DE RECURSOS HIDRICOS A NIVEL NACIONAL</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F84" w:rsidRPr="00DC4F84" w:rsidRDefault="000C2B5A" w:rsidP="00DC4F84">
            <w:pPr>
              <w:jc w:val="center"/>
              <w:rPr>
                <w:rFonts w:eastAsia="Times New Roman" w:cs="Times New Roman"/>
                <w:sz w:val="16"/>
                <w:szCs w:val="16"/>
              </w:rPr>
            </w:pPr>
            <w:r>
              <w:rPr>
                <w:rFonts w:eastAsia="Times New Roman" w:cs="Times New Roman"/>
                <w:sz w:val="16"/>
                <w:szCs w:val="16"/>
              </w:rPr>
              <w:t>1.788.617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0C2B5A" w:rsidP="00DC4F84">
            <w:pPr>
              <w:jc w:val="center"/>
              <w:rPr>
                <w:rFonts w:eastAsia="Times New Roman" w:cs="Times New Roman"/>
                <w:sz w:val="16"/>
                <w:szCs w:val="16"/>
              </w:rPr>
            </w:pPr>
            <w:r>
              <w:rPr>
                <w:rFonts w:eastAsia="Times New Roman" w:cs="Times New Roman"/>
                <w:sz w:val="16"/>
                <w:szCs w:val="16"/>
              </w:rPr>
              <w:t>1.684.788</w:t>
            </w:r>
          </w:p>
        </w:tc>
        <w:tc>
          <w:tcPr>
            <w:tcW w:w="842" w:type="dxa"/>
            <w:tcBorders>
              <w:top w:val="single" w:sz="4" w:space="0" w:color="auto"/>
              <w:left w:val="single" w:sz="4" w:space="0" w:color="auto"/>
              <w:bottom w:val="single" w:sz="4" w:space="0" w:color="auto"/>
              <w:right w:val="single" w:sz="4" w:space="0" w:color="auto"/>
            </w:tcBorders>
            <w:vAlign w:val="center"/>
          </w:tcPr>
          <w:p w:rsidR="00DC4F84" w:rsidRPr="00DC4F84" w:rsidRDefault="000C2B5A" w:rsidP="00DC4F84">
            <w:pPr>
              <w:jc w:val="center"/>
              <w:rPr>
                <w:rFonts w:eastAsia="Times New Roman" w:cs="Times New Roman"/>
                <w:sz w:val="16"/>
                <w:szCs w:val="16"/>
              </w:rPr>
            </w:pPr>
            <w:r>
              <w:rPr>
                <w:rFonts w:eastAsia="Times New Roman" w:cs="Times New Roman"/>
                <w:sz w:val="16"/>
                <w:szCs w:val="16"/>
              </w:rPr>
              <w:t>94,20</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569.253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0C2B5A" w:rsidP="00DC4F84">
            <w:pPr>
              <w:jc w:val="center"/>
              <w:rPr>
                <w:rFonts w:eastAsia="Times New Roman" w:cs="Times New Roman"/>
                <w:sz w:val="16"/>
                <w:szCs w:val="16"/>
              </w:rPr>
            </w:pPr>
            <w:r>
              <w:rPr>
                <w:rFonts w:eastAsia="Times New Roman" w:cs="Times New Roman"/>
                <w:sz w:val="16"/>
                <w:szCs w:val="16"/>
              </w:rPr>
              <w:t>95,60</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Intercomunal</w:t>
            </w:r>
          </w:p>
        </w:tc>
        <w:tc>
          <w:tcPr>
            <w:tcW w:w="3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contextualSpacing/>
              <w:textAlignment w:val="baseline"/>
              <w:rPr>
                <w:sz w:val="16"/>
                <w:szCs w:val="16"/>
              </w:rPr>
            </w:pPr>
            <w:r w:rsidRPr="00DC4F84">
              <w:rPr>
                <w:sz w:val="16"/>
                <w:szCs w:val="16"/>
              </w:rPr>
              <w:t>Generar y sistematizar nueva información física, social y ecosistémica que proporcione antecedentes actualizados y de calidad para la elaboración de las iniciativas de inversión de los Planes Estratégicos de Recursos Hídricos por Cuenca (PERHC), a modo de propender a la seguridad hídrica de los territorios de acuerdo al marco político-normativo vigente.</w:t>
            </w:r>
          </w:p>
          <w:p w:rsidR="00DC4F84" w:rsidRPr="00DC4F84" w:rsidRDefault="00DC4F84" w:rsidP="00DC4F84">
            <w:pPr>
              <w:rPr>
                <w:rFonts w:eastAsia="Times New Roman" w:cs="Times New Roman"/>
                <w:sz w:val="16"/>
                <w:szCs w:val="16"/>
              </w:rPr>
            </w:pPr>
          </w:p>
        </w:tc>
        <w:tc>
          <w:tcPr>
            <w:tcW w:w="19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Propuesta Publica</w:t>
            </w:r>
          </w:p>
        </w:tc>
      </w:tr>
      <w:tr w:rsidR="00DC4F84" w:rsidRPr="00DC4F84" w:rsidTr="00E4669A">
        <w:trPr>
          <w:trHeight w:val="382"/>
        </w:trPr>
        <w:tc>
          <w:tcPr>
            <w:tcW w:w="1000" w:type="dxa"/>
            <w:gridSpan w:val="2"/>
            <w:tcBorders>
              <w:right w:val="single" w:sz="4" w:space="0" w:color="auto"/>
            </w:tcBorders>
            <w:shd w:val="clear" w:color="auto" w:fill="auto"/>
            <w:vAlign w:val="center"/>
          </w:tcPr>
          <w:p w:rsidR="00DC4F84" w:rsidRPr="00DC4F84" w:rsidRDefault="00DC4F84" w:rsidP="00DC4F84">
            <w:pPr>
              <w:jc w:val="left"/>
              <w:rPr>
                <w:rFonts w:eastAsia="Times New Roman" w:cs="Times New Roman"/>
                <w:color w:val="000000"/>
                <w:sz w:val="16"/>
                <w:szCs w:val="16"/>
              </w:rPr>
            </w:pPr>
          </w:p>
        </w:tc>
        <w:tc>
          <w:tcPr>
            <w:tcW w:w="25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b/>
                <w:color w:val="000000"/>
                <w:sz w:val="16"/>
                <w:szCs w:val="16"/>
              </w:rPr>
            </w:pPr>
            <w:r w:rsidRPr="00DC4F84">
              <w:rPr>
                <w:rFonts w:eastAsia="Times New Roman" w:cs="Times New Roman"/>
                <w:b/>
                <w:bCs/>
                <w:color w:val="000000"/>
                <w:sz w:val="16"/>
                <w:szCs w:val="16"/>
              </w:rPr>
              <w:t>TOTAL ITEM ESTUDIOS (M$)</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F84" w:rsidRPr="00DC4F84" w:rsidRDefault="000C2B5A" w:rsidP="00DC4F84">
            <w:pPr>
              <w:jc w:val="center"/>
              <w:rPr>
                <w:rFonts w:eastAsia="Times New Roman" w:cs="Times New Roman"/>
                <w:b/>
                <w:color w:val="000000"/>
                <w:sz w:val="16"/>
                <w:szCs w:val="16"/>
              </w:rPr>
            </w:pPr>
            <w:r>
              <w:rPr>
                <w:rFonts w:eastAsia="Times New Roman" w:cs="Times New Roman"/>
                <w:b/>
                <w:color w:val="000000"/>
                <w:sz w:val="16"/>
                <w:szCs w:val="16"/>
              </w:rPr>
              <w:t>1.788.617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0C2B5A" w:rsidP="00DC4F84">
            <w:pPr>
              <w:jc w:val="center"/>
              <w:rPr>
                <w:rFonts w:eastAsia="Times New Roman" w:cs="Times New Roman"/>
                <w:b/>
                <w:color w:val="000000"/>
                <w:sz w:val="16"/>
                <w:szCs w:val="16"/>
              </w:rPr>
            </w:pPr>
            <w:r>
              <w:rPr>
                <w:rFonts w:eastAsia="Times New Roman" w:cs="Times New Roman"/>
                <w:b/>
                <w:color w:val="000000"/>
                <w:sz w:val="16"/>
                <w:szCs w:val="16"/>
              </w:rPr>
              <w:t>1.684.788</w:t>
            </w:r>
          </w:p>
        </w:tc>
        <w:tc>
          <w:tcPr>
            <w:tcW w:w="842" w:type="dxa"/>
            <w:tcBorders>
              <w:top w:val="single" w:sz="4" w:space="0" w:color="auto"/>
              <w:left w:val="single" w:sz="4" w:space="0" w:color="auto"/>
              <w:bottom w:val="single" w:sz="4" w:space="0" w:color="auto"/>
              <w:right w:val="single" w:sz="4" w:space="0" w:color="auto"/>
            </w:tcBorders>
            <w:vAlign w:val="center"/>
          </w:tcPr>
          <w:p w:rsidR="00DC4F84" w:rsidRPr="00DC4F84" w:rsidRDefault="000C2B5A" w:rsidP="00DC4F84">
            <w:pPr>
              <w:jc w:val="center"/>
              <w:rPr>
                <w:rFonts w:eastAsia="Times New Roman" w:cs="Times New Roman"/>
                <w:b/>
                <w:color w:val="000000"/>
                <w:sz w:val="16"/>
                <w:szCs w:val="16"/>
              </w:rPr>
            </w:pPr>
            <w:r>
              <w:rPr>
                <w:rFonts w:eastAsia="Times New Roman" w:cs="Times New Roman"/>
                <w:b/>
                <w:color w:val="000000"/>
                <w:sz w:val="16"/>
                <w:szCs w:val="16"/>
              </w:rPr>
              <w:t>94,20</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569.253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0C2B5A" w:rsidP="00DC4F84">
            <w:pPr>
              <w:jc w:val="center"/>
              <w:rPr>
                <w:rFonts w:eastAsia="Times New Roman" w:cs="Times New Roman"/>
                <w:b/>
                <w:color w:val="000000"/>
                <w:sz w:val="16"/>
                <w:szCs w:val="16"/>
              </w:rPr>
            </w:pPr>
            <w:r>
              <w:rPr>
                <w:rFonts w:eastAsia="Times New Roman" w:cs="Times New Roman"/>
                <w:b/>
                <w:color w:val="000000"/>
                <w:sz w:val="16"/>
                <w:szCs w:val="16"/>
              </w:rPr>
              <w:t>95,60</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color w:val="000000"/>
                <w:sz w:val="16"/>
                <w:szCs w:val="16"/>
              </w:rPr>
            </w:pPr>
          </w:p>
        </w:tc>
        <w:tc>
          <w:tcPr>
            <w:tcW w:w="3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rPr>
                <w:rFonts w:eastAsia="Times New Roman" w:cs="Times New Roman"/>
                <w:color w:val="000000"/>
                <w:sz w:val="16"/>
                <w:szCs w:val="16"/>
              </w:rPr>
            </w:pPr>
          </w:p>
        </w:tc>
        <w:tc>
          <w:tcPr>
            <w:tcW w:w="19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color w:val="000000"/>
                <w:sz w:val="16"/>
                <w:szCs w:val="16"/>
              </w:rPr>
            </w:pPr>
          </w:p>
        </w:tc>
      </w:tr>
      <w:tr w:rsidR="00DC4F84" w:rsidRPr="00DC4F84" w:rsidTr="00E4669A">
        <w:trPr>
          <w:gridAfter w:val="1"/>
          <w:wAfter w:w="679" w:type="dxa"/>
          <w:trHeight w:val="108"/>
        </w:trPr>
        <w:tc>
          <w:tcPr>
            <w:tcW w:w="988" w:type="dxa"/>
            <w:shd w:val="clear" w:color="auto" w:fill="FFFFFF" w:themeFill="background1"/>
            <w:vAlign w:val="center"/>
          </w:tcPr>
          <w:p w:rsidR="00DC4F84" w:rsidRPr="00DC4F84" w:rsidRDefault="00DC4F84" w:rsidP="00DC4F84">
            <w:pPr>
              <w:rPr>
                <w:rFonts w:eastAsia="Times New Roman" w:cs="Times New Roman"/>
                <w:b/>
                <w:bCs/>
                <w:color w:val="FFFFFF" w:themeColor="background1"/>
                <w:sz w:val="16"/>
                <w:szCs w:val="16"/>
              </w:rPr>
            </w:pPr>
          </w:p>
        </w:tc>
        <w:tc>
          <w:tcPr>
            <w:tcW w:w="997"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2419" w:type="dxa"/>
            <w:gridSpan w:val="3"/>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952"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024"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815" w:type="dxa"/>
            <w:shd w:val="clear" w:color="auto" w:fill="FFFFFF" w:themeFill="background1"/>
          </w:tcPr>
          <w:p w:rsidR="00DC4F84" w:rsidRPr="00DC4F84" w:rsidRDefault="00DC4F84" w:rsidP="00DC4F84">
            <w:pPr>
              <w:jc w:val="center"/>
              <w:rPr>
                <w:rFonts w:eastAsia="Times New Roman" w:cs="Times New Roman"/>
                <w:bCs/>
                <w:color w:val="FFFFFF" w:themeColor="background1"/>
                <w:sz w:val="16"/>
                <w:szCs w:val="16"/>
              </w:rPr>
            </w:pPr>
          </w:p>
        </w:tc>
        <w:tc>
          <w:tcPr>
            <w:tcW w:w="888"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647"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015"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2832"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133" w:type="dxa"/>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r>
    </w:tbl>
    <w:p w:rsidR="00245308" w:rsidRDefault="00245308" w:rsidP="0084419F">
      <w:pPr>
        <w:outlineLvl w:val="0"/>
        <w:rPr>
          <w:sz w:val="20"/>
          <w:szCs w:val="20"/>
          <w:lang w:val="es-ES"/>
        </w:rPr>
      </w:pPr>
    </w:p>
    <w:p w:rsidR="00DC4F84" w:rsidRDefault="00DC4F84" w:rsidP="0084419F">
      <w:pPr>
        <w:outlineLvl w:val="0"/>
        <w:rPr>
          <w:sz w:val="20"/>
          <w:szCs w:val="20"/>
          <w:lang w:val="es-ES"/>
        </w:rPr>
      </w:pPr>
    </w:p>
    <w:p w:rsidR="00DC4F84" w:rsidRDefault="00DC4F84" w:rsidP="0084419F">
      <w:pPr>
        <w:outlineLvl w:val="0"/>
        <w:rPr>
          <w:sz w:val="20"/>
          <w:szCs w:val="20"/>
          <w:lang w:val="es-ES"/>
        </w:rPr>
      </w:pPr>
    </w:p>
    <w:p w:rsidR="00DC4F84" w:rsidRDefault="00DC4F84" w:rsidP="0084419F">
      <w:pPr>
        <w:outlineLvl w:val="0"/>
        <w:rPr>
          <w:sz w:val="20"/>
          <w:szCs w:val="20"/>
          <w:lang w:val="es-ES"/>
        </w:rPr>
      </w:pPr>
    </w:p>
    <w:p w:rsidR="00DC4F84" w:rsidRPr="000C4148" w:rsidRDefault="00DC4F84" w:rsidP="0084419F">
      <w:pPr>
        <w:outlineLvl w:val="0"/>
        <w:rPr>
          <w:sz w:val="20"/>
          <w:szCs w:val="20"/>
          <w:lang w:val="es-ES"/>
        </w:rPr>
      </w:pPr>
    </w:p>
    <w:p w:rsidR="00245308" w:rsidRPr="000C4148" w:rsidRDefault="00245308" w:rsidP="0084419F">
      <w:pPr>
        <w:outlineLvl w:val="0"/>
        <w:rPr>
          <w:sz w:val="20"/>
          <w:szCs w:val="20"/>
          <w:lang w:val="es-ES"/>
        </w:rPr>
      </w:pPr>
    </w:p>
    <w:p w:rsidR="00A47540" w:rsidRPr="00A47540" w:rsidRDefault="00A47540" w:rsidP="00A47540">
      <w:pPr>
        <w:rPr>
          <w:b/>
          <w:color w:val="000000" w:themeColor="text1"/>
          <w:sz w:val="20"/>
          <w:szCs w:val="20"/>
          <w:lang w:val="es-ES"/>
        </w:rPr>
      </w:pPr>
      <w:r w:rsidRPr="00A47540">
        <w:rPr>
          <w:b/>
          <w:color w:val="000000" w:themeColor="text1"/>
          <w:sz w:val="20"/>
          <w:szCs w:val="20"/>
          <w:lang w:val="es-ES"/>
        </w:rPr>
        <w:t>RESUMEN PRESUPUESTO PROGRAMA 03 M$ AL 3</w:t>
      </w:r>
      <w:r w:rsidR="000C2B5A">
        <w:rPr>
          <w:b/>
          <w:color w:val="000000" w:themeColor="text1"/>
          <w:sz w:val="20"/>
          <w:szCs w:val="20"/>
          <w:lang w:val="es-ES"/>
        </w:rPr>
        <w:t>1</w:t>
      </w:r>
      <w:r w:rsidRPr="00A47540">
        <w:rPr>
          <w:b/>
          <w:color w:val="000000" w:themeColor="text1"/>
          <w:sz w:val="20"/>
          <w:szCs w:val="20"/>
          <w:lang w:val="es-ES"/>
        </w:rPr>
        <w:t xml:space="preserve"> DE </w:t>
      </w:r>
      <w:r w:rsidR="000C2B5A">
        <w:rPr>
          <w:b/>
          <w:color w:val="000000" w:themeColor="text1"/>
          <w:sz w:val="20"/>
          <w:szCs w:val="20"/>
          <w:lang w:val="es-ES"/>
        </w:rPr>
        <w:t>DICIEMBRE</w:t>
      </w:r>
      <w:r w:rsidRPr="00A47540">
        <w:rPr>
          <w:b/>
          <w:color w:val="000000" w:themeColor="text1"/>
          <w:sz w:val="20"/>
          <w:szCs w:val="20"/>
          <w:lang w:val="es-ES"/>
        </w:rPr>
        <w:t xml:space="preserve"> DEL 2025:</w:t>
      </w:r>
    </w:p>
    <w:p w:rsidR="00DC4F84" w:rsidRPr="000C4148" w:rsidRDefault="00DC4F84" w:rsidP="004E5732">
      <w:pPr>
        <w:rPr>
          <w:b/>
          <w:color w:val="000000" w:themeColor="text1"/>
          <w:sz w:val="20"/>
          <w:szCs w:val="20"/>
          <w:lang w:val="es-ES"/>
        </w:rPr>
      </w:pPr>
    </w:p>
    <w:tbl>
      <w:tblPr>
        <w:tblStyle w:val="Tablaconcuadrcula5"/>
        <w:tblpPr w:leftFromText="141" w:rightFromText="141" w:vertAnchor="text" w:horzAnchor="margin" w:tblpY="128"/>
        <w:tblW w:w="0" w:type="auto"/>
        <w:tblLook w:val="04A0" w:firstRow="1" w:lastRow="0" w:firstColumn="1" w:lastColumn="0" w:noHBand="0" w:noVBand="1"/>
      </w:tblPr>
      <w:tblGrid>
        <w:gridCol w:w="2512"/>
        <w:gridCol w:w="2273"/>
        <w:gridCol w:w="2273"/>
        <w:gridCol w:w="1996"/>
      </w:tblGrid>
      <w:tr w:rsidR="00DC4F84" w:rsidRPr="00DC4F84" w:rsidTr="00E4669A">
        <w:tc>
          <w:tcPr>
            <w:tcW w:w="2512"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Denominación</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Decretado</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al </w:t>
            </w:r>
            <w:r w:rsidR="000C2B5A">
              <w:rPr>
                <w:b/>
                <w:color w:val="FFFFFF" w:themeColor="background1"/>
                <w:sz w:val="16"/>
                <w:szCs w:val="16"/>
                <w:lang w:val="es-ES"/>
              </w:rPr>
              <w:t xml:space="preserve">31 </w:t>
            </w:r>
            <w:r w:rsidRPr="00DC4F84">
              <w:rPr>
                <w:b/>
                <w:color w:val="FFFFFF" w:themeColor="background1"/>
                <w:sz w:val="16"/>
                <w:szCs w:val="16"/>
                <w:lang w:val="es-ES"/>
              </w:rPr>
              <w:t xml:space="preserve">de </w:t>
            </w:r>
            <w:r w:rsidR="000D1043">
              <w:rPr>
                <w:b/>
                <w:color w:val="FFFFFF" w:themeColor="background1"/>
                <w:sz w:val="16"/>
                <w:szCs w:val="16"/>
                <w:lang w:val="es-ES"/>
              </w:rPr>
              <w:t>d</w:t>
            </w:r>
            <w:r w:rsidR="000C2B5A">
              <w:rPr>
                <w:b/>
                <w:color w:val="FFFFFF" w:themeColor="background1"/>
                <w:sz w:val="16"/>
                <w:szCs w:val="16"/>
                <w:lang w:val="es-ES"/>
              </w:rPr>
              <w:t>ic</w:t>
            </w:r>
            <w:r w:rsidRPr="00DC4F84">
              <w:rPr>
                <w:b/>
                <w:color w:val="FFFFFF" w:themeColor="background1"/>
                <w:sz w:val="16"/>
                <w:szCs w:val="16"/>
                <w:lang w:val="es-ES"/>
              </w:rPr>
              <w:t>iembre  2025</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Ejecutado  al 3</w:t>
            </w:r>
            <w:r w:rsidR="000C2B5A">
              <w:rPr>
                <w:b/>
                <w:color w:val="FFFFFF" w:themeColor="background1"/>
                <w:sz w:val="16"/>
                <w:szCs w:val="16"/>
                <w:lang w:val="es-ES"/>
              </w:rPr>
              <w:t xml:space="preserve">1 </w:t>
            </w:r>
            <w:r w:rsidRPr="00DC4F84">
              <w:rPr>
                <w:b/>
                <w:color w:val="FFFFFF" w:themeColor="background1"/>
                <w:sz w:val="16"/>
                <w:szCs w:val="16"/>
                <w:lang w:val="es-ES"/>
              </w:rPr>
              <w:t xml:space="preserve">de </w:t>
            </w:r>
            <w:r w:rsidR="000C2B5A">
              <w:rPr>
                <w:b/>
                <w:color w:val="FFFFFF" w:themeColor="background1"/>
                <w:sz w:val="16"/>
                <w:szCs w:val="16"/>
                <w:lang w:val="es-ES"/>
              </w:rPr>
              <w:t>diciembre</w:t>
            </w:r>
            <w:r w:rsidRPr="00DC4F84">
              <w:rPr>
                <w:b/>
                <w:color w:val="FFFFFF" w:themeColor="background1"/>
                <w:sz w:val="16"/>
                <w:szCs w:val="16"/>
                <w:lang w:val="es-ES"/>
              </w:rPr>
              <w:t xml:space="preserve"> 2025</w:t>
            </w:r>
          </w:p>
        </w:tc>
        <w:tc>
          <w:tcPr>
            <w:tcW w:w="1996"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de </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Inversión</w:t>
            </w:r>
          </w:p>
        </w:tc>
      </w:tr>
      <w:tr w:rsidR="00DC4F84" w:rsidRPr="00DC4F84" w:rsidTr="00E4669A">
        <w:trPr>
          <w:trHeight w:val="158"/>
        </w:trPr>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Estudios Básicos</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1.788.617</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1.684.788</w:t>
            </w:r>
            <w:r w:rsidR="00DC4F84" w:rsidRPr="00DC4F84">
              <w:rPr>
                <w:b/>
                <w:color w:val="000000" w:themeColor="text1"/>
                <w:sz w:val="16"/>
                <w:szCs w:val="16"/>
                <w:lang w:val="es-ES"/>
              </w:rPr>
              <w:t>.-</w:t>
            </w:r>
          </w:p>
        </w:tc>
        <w:tc>
          <w:tcPr>
            <w:tcW w:w="1996" w:type="dxa"/>
          </w:tcPr>
          <w:p w:rsidR="00DC4F84" w:rsidRPr="00DC4F84" w:rsidRDefault="000C2B5A" w:rsidP="00DC4F84">
            <w:pPr>
              <w:jc w:val="center"/>
              <w:rPr>
                <w:b/>
                <w:color w:val="000000" w:themeColor="text1"/>
                <w:sz w:val="16"/>
                <w:szCs w:val="16"/>
                <w:lang w:val="es-ES"/>
              </w:rPr>
            </w:pPr>
            <w:r>
              <w:rPr>
                <w:b/>
                <w:color w:val="000000" w:themeColor="text1"/>
                <w:sz w:val="16"/>
                <w:szCs w:val="16"/>
                <w:lang w:val="es-ES"/>
              </w:rPr>
              <w:t>94,20</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Estudios Básicos</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1.788.617</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1.684.788</w:t>
            </w:r>
            <w:r w:rsidR="00DC4F84" w:rsidRPr="00DC4F84">
              <w:rPr>
                <w:b/>
                <w:color w:val="000000" w:themeColor="text1"/>
                <w:sz w:val="16"/>
                <w:szCs w:val="16"/>
                <w:lang w:val="es-ES"/>
              </w:rPr>
              <w:t>.-</w:t>
            </w:r>
          </w:p>
        </w:tc>
        <w:tc>
          <w:tcPr>
            <w:tcW w:w="1996" w:type="dxa"/>
          </w:tcPr>
          <w:p w:rsidR="00DC4F84" w:rsidRPr="00DC4F84" w:rsidRDefault="000C2B5A" w:rsidP="00DC4F84">
            <w:pPr>
              <w:jc w:val="center"/>
              <w:rPr>
                <w:b/>
                <w:color w:val="000000" w:themeColor="text1"/>
                <w:sz w:val="16"/>
                <w:szCs w:val="16"/>
                <w:lang w:val="es-ES"/>
              </w:rPr>
            </w:pPr>
            <w:r>
              <w:rPr>
                <w:b/>
                <w:color w:val="000000" w:themeColor="text1"/>
                <w:sz w:val="16"/>
                <w:szCs w:val="16"/>
                <w:lang w:val="es-ES"/>
              </w:rPr>
              <w:t>94,20</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Total Presupuesto S.T. 31</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1.788.617</w:t>
            </w:r>
          </w:p>
        </w:tc>
        <w:tc>
          <w:tcPr>
            <w:tcW w:w="2273" w:type="dxa"/>
          </w:tcPr>
          <w:p w:rsidR="00DC4F84" w:rsidRPr="00DC4F84" w:rsidRDefault="000C2B5A" w:rsidP="00DC4F84">
            <w:pPr>
              <w:jc w:val="right"/>
              <w:rPr>
                <w:b/>
                <w:color w:val="000000" w:themeColor="text1"/>
                <w:sz w:val="16"/>
                <w:szCs w:val="16"/>
                <w:lang w:val="es-ES"/>
              </w:rPr>
            </w:pPr>
            <w:r>
              <w:rPr>
                <w:b/>
                <w:color w:val="000000" w:themeColor="text1"/>
                <w:sz w:val="16"/>
                <w:szCs w:val="16"/>
                <w:lang w:val="es-ES"/>
              </w:rPr>
              <w:t>1.684.788</w:t>
            </w:r>
            <w:r w:rsidR="00DC4F84" w:rsidRPr="00DC4F84">
              <w:rPr>
                <w:b/>
                <w:color w:val="000000" w:themeColor="text1"/>
                <w:sz w:val="16"/>
                <w:szCs w:val="16"/>
                <w:lang w:val="es-ES"/>
              </w:rPr>
              <w:t>.-</w:t>
            </w:r>
          </w:p>
        </w:tc>
        <w:tc>
          <w:tcPr>
            <w:tcW w:w="1996" w:type="dxa"/>
          </w:tcPr>
          <w:p w:rsidR="00DC4F84" w:rsidRPr="00DC4F84" w:rsidRDefault="000C2B5A" w:rsidP="00DC4F84">
            <w:pPr>
              <w:jc w:val="center"/>
              <w:rPr>
                <w:b/>
                <w:color w:val="000000" w:themeColor="text1"/>
                <w:sz w:val="16"/>
                <w:szCs w:val="16"/>
                <w:lang w:val="es-ES"/>
              </w:rPr>
            </w:pPr>
            <w:r>
              <w:rPr>
                <w:b/>
                <w:color w:val="000000" w:themeColor="text1"/>
                <w:sz w:val="16"/>
                <w:szCs w:val="16"/>
                <w:lang w:val="es-ES"/>
              </w:rPr>
              <w:t>94,20</w:t>
            </w:r>
          </w:p>
        </w:tc>
      </w:tr>
    </w:tbl>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722D3B" w:rsidRPr="000C4148" w:rsidRDefault="00722D3B" w:rsidP="0084419F">
      <w:pPr>
        <w:outlineLvl w:val="0"/>
        <w:rPr>
          <w:sz w:val="20"/>
          <w:szCs w:val="20"/>
          <w:lang w:val="es-ES"/>
        </w:rPr>
        <w:sectPr w:rsidR="00722D3B" w:rsidRPr="000C4148" w:rsidSect="003E21CB">
          <w:pgSz w:w="15840" w:h="12240" w:orient="landscape" w:code="1"/>
          <w:pgMar w:top="709" w:right="1523" w:bottom="1418" w:left="851" w:header="709" w:footer="709" w:gutter="0"/>
          <w:cols w:space="708"/>
          <w:docGrid w:linePitch="360"/>
        </w:sectPr>
      </w:pPr>
    </w:p>
    <w:p w:rsidR="00B62C9A" w:rsidRPr="000C4148" w:rsidRDefault="00B62C9A" w:rsidP="00B62C9A">
      <w:pPr>
        <w:outlineLvl w:val="0"/>
        <w:rPr>
          <w:b/>
          <w:smallCaps/>
          <w:color w:val="000000" w:themeColor="text1"/>
          <w:sz w:val="20"/>
          <w:szCs w:val="20"/>
          <w:lang w:val="es-ES"/>
        </w:rPr>
      </w:pPr>
      <w:r w:rsidRPr="000C4148">
        <w:rPr>
          <w:b/>
          <w:smallCaps/>
          <w:color w:val="000000" w:themeColor="text1"/>
          <w:sz w:val="20"/>
          <w:szCs w:val="20"/>
          <w:lang w:val="es-ES"/>
        </w:rPr>
        <w:t xml:space="preserve">Informa: </w:t>
      </w:r>
    </w:p>
    <w:p w:rsidR="00B62C9A" w:rsidRPr="000C4148" w:rsidRDefault="00B62C9A" w:rsidP="00B62C9A">
      <w:pPr>
        <w:outlineLvl w:val="0"/>
        <w:rPr>
          <w:b/>
          <w:smallCaps/>
          <w:color w:val="000000" w:themeColor="text1"/>
          <w:sz w:val="16"/>
          <w:szCs w:val="16"/>
          <w:lang w:val="es-ES"/>
        </w:rPr>
      </w:pPr>
    </w:p>
    <w:p w:rsidR="00B62C9A" w:rsidRPr="000C4148" w:rsidRDefault="00B62C9A" w:rsidP="00B62C9A">
      <w:pPr>
        <w:outlineLvl w:val="0"/>
        <w:rPr>
          <w:b/>
          <w:smallCaps/>
          <w:color w:val="000000" w:themeColor="text1"/>
          <w:sz w:val="16"/>
          <w:szCs w:val="16"/>
          <w:u w:val="single"/>
          <w:lang w:val="es-ES"/>
        </w:rPr>
      </w:pPr>
      <w:r w:rsidRPr="000C4148">
        <w:rPr>
          <w:b/>
          <w:smallCaps/>
          <w:color w:val="000000" w:themeColor="text1"/>
          <w:sz w:val="16"/>
          <w:szCs w:val="16"/>
          <w:u w:val="single"/>
          <w:lang w:val="es-ES"/>
        </w:rPr>
        <w:t>D</w:t>
      </w:r>
      <w:r w:rsidRPr="000C4148">
        <w:rPr>
          <w:b/>
          <w:color w:val="000000"/>
          <w:sz w:val="16"/>
          <w:szCs w:val="16"/>
          <w:u w:val="single"/>
        </w:rPr>
        <w:t>EPARTAMENTO</w:t>
      </w:r>
      <w:r w:rsidRPr="000C4148">
        <w:rPr>
          <w:b/>
          <w:smallCaps/>
          <w:color w:val="000000" w:themeColor="text1"/>
          <w:sz w:val="16"/>
          <w:szCs w:val="16"/>
          <w:u w:val="single"/>
          <w:lang w:val="es-ES"/>
        </w:rPr>
        <w:t xml:space="preserve"> A</w:t>
      </w:r>
      <w:r w:rsidRPr="000C4148">
        <w:rPr>
          <w:b/>
          <w:color w:val="000000"/>
          <w:sz w:val="16"/>
          <w:szCs w:val="16"/>
          <w:u w:val="single"/>
        </w:rPr>
        <w:t>DMINISTRACION DE RECURSOS HÍDRICOS</w:t>
      </w:r>
    </w:p>
    <w:p w:rsidR="00B62C9A" w:rsidRPr="000C4148" w:rsidRDefault="00B62C9A" w:rsidP="0084419F">
      <w:pPr>
        <w:outlineLvl w:val="0"/>
        <w:rPr>
          <w:sz w:val="20"/>
          <w:szCs w:val="20"/>
          <w:lang w:val="es-ES"/>
        </w:rPr>
      </w:pPr>
    </w:p>
    <w:p w:rsidR="00B62C9A" w:rsidRPr="00B335F2" w:rsidRDefault="00B62C9A" w:rsidP="0084419F">
      <w:pPr>
        <w:outlineLvl w:val="0"/>
        <w:rPr>
          <w:sz w:val="20"/>
          <w:szCs w:val="20"/>
          <w:lang w:val="es-ES"/>
        </w:rPr>
      </w:pPr>
      <w:r w:rsidRPr="00B335F2">
        <w:rPr>
          <w:sz w:val="20"/>
          <w:szCs w:val="20"/>
          <w:lang w:val="es-ES"/>
        </w:rPr>
        <w:t>iii)</w:t>
      </w:r>
      <w:r w:rsidR="00233323" w:rsidRPr="00B335F2">
        <w:rPr>
          <w:sz w:val="20"/>
          <w:szCs w:val="20"/>
          <w:lang w:val="es-ES"/>
        </w:rPr>
        <w:tab/>
        <w:t>Acerca de la variación y disponibilidad de aguas subterráneas</w:t>
      </w:r>
    </w:p>
    <w:p w:rsidR="00B62C9A" w:rsidRPr="00B335F2" w:rsidRDefault="00B62C9A" w:rsidP="0084419F">
      <w:pPr>
        <w:outlineLvl w:val="0"/>
        <w:rPr>
          <w:sz w:val="20"/>
          <w:szCs w:val="20"/>
          <w:lang w:val="es-ES"/>
        </w:rPr>
      </w:pPr>
    </w:p>
    <w:p w:rsidR="001025E9" w:rsidRPr="005601C9" w:rsidRDefault="001025E9" w:rsidP="001025E9">
      <w:pPr>
        <w:rPr>
          <w:sz w:val="20"/>
          <w:szCs w:val="20"/>
          <w:lang w:val="es-ES"/>
        </w:rPr>
      </w:pPr>
      <w:r w:rsidRPr="00B335F2">
        <w:rPr>
          <w:sz w:val="20"/>
          <w:szCs w:val="20"/>
          <w:lang w:val="es-ES"/>
        </w:rPr>
        <w:t>Con respecto a la disponibilidad de aguas subterráneas se acompaña un cuadro con la información de cada sector hidrogeológico de aprovechamiento común estudiado a la fecha y su situación respecto a la posibilidad de constitución de derechos definitivos y/o provisionales. Dentro de las medidas implementadas para el cuidado de ellas, es posible señalar que se han aplicado las facultades de decretar áreas de restricción y zonas prohibición que limitan la constitución de nuevos derechos de aprovechamiento de aguas subterráneas, a la fecha a nivel país existen 1</w:t>
      </w:r>
      <w:r w:rsidR="00F17FE9" w:rsidRPr="00B335F2">
        <w:rPr>
          <w:sz w:val="20"/>
          <w:szCs w:val="20"/>
          <w:lang w:val="es-ES"/>
        </w:rPr>
        <w:t>20</w:t>
      </w:r>
      <w:r w:rsidRPr="00B335F2">
        <w:rPr>
          <w:sz w:val="20"/>
          <w:szCs w:val="20"/>
          <w:lang w:val="es-ES"/>
        </w:rPr>
        <w:t xml:space="preserve"> áreas de restricción y 14</w:t>
      </w:r>
      <w:r w:rsidR="00F17FE9" w:rsidRPr="00B335F2">
        <w:rPr>
          <w:sz w:val="20"/>
          <w:szCs w:val="20"/>
          <w:lang w:val="es-ES"/>
        </w:rPr>
        <w:t>7</w:t>
      </w:r>
      <w:r w:rsidRPr="00B335F2">
        <w:rPr>
          <w:sz w:val="20"/>
          <w:szCs w:val="20"/>
          <w:lang w:val="es-ES"/>
        </w:rPr>
        <w:t xml:space="preserve"> zonas de prohibición decretadas, en cuadro N° 2 se muestra un detalle de ellas.</w:t>
      </w:r>
    </w:p>
    <w:p w:rsidR="00E04B23" w:rsidRDefault="00E04B23" w:rsidP="00E04B23"/>
    <w:p w:rsidR="00A42A98" w:rsidRPr="005601C9" w:rsidRDefault="00A42A98" w:rsidP="00A42A98">
      <w:pPr>
        <w:jc w:val="center"/>
        <w:rPr>
          <w:sz w:val="20"/>
          <w:szCs w:val="20"/>
          <w:lang w:val="es-ES"/>
        </w:rPr>
      </w:pPr>
      <w:r w:rsidRPr="005601C9">
        <w:rPr>
          <w:sz w:val="20"/>
          <w:szCs w:val="20"/>
          <w:lang w:val="es-ES"/>
        </w:rPr>
        <w:t>Cuadro N°1. Disponibilidad de aguas subterráneas</w:t>
      </w:r>
    </w:p>
    <w:p w:rsidR="001025E9" w:rsidRDefault="001025E9" w:rsidP="00E04B23"/>
    <w:tbl>
      <w:tblPr>
        <w:tblW w:w="7787" w:type="dxa"/>
        <w:tblCellMar>
          <w:left w:w="70" w:type="dxa"/>
          <w:right w:w="70" w:type="dxa"/>
        </w:tblCellMar>
        <w:tblLook w:val="04A0" w:firstRow="1" w:lastRow="0" w:firstColumn="1" w:lastColumn="0" w:noHBand="0" w:noVBand="1"/>
      </w:tblPr>
      <w:tblGrid>
        <w:gridCol w:w="798"/>
        <w:gridCol w:w="1460"/>
        <w:gridCol w:w="2410"/>
        <w:gridCol w:w="1559"/>
        <w:gridCol w:w="1560"/>
      </w:tblGrid>
      <w:tr w:rsidR="00B27A83" w:rsidRPr="00B335F2" w:rsidTr="00C703C3">
        <w:trPr>
          <w:trHeight w:val="788"/>
          <w:tblHeader/>
        </w:trPr>
        <w:tc>
          <w:tcPr>
            <w:tcW w:w="798"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B27A83" w:rsidRPr="00B335F2" w:rsidRDefault="00B27A83" w:rsidP="00C703C3">
            <w:pPr>
              <w:jc w:val="center"/>
              <w:rPr>
                <w:rFonts w:ascii="Calibri" w:eastAsia="Times New Roman" w:hAnsi="Calibri" w:cs="Calibri"/>
                <w:b/>
                <w:bCs/>
                <w:color w:val="FFFFFF"/>
                <w:sz w:val="20"/>
                <w:szCs w:val="20"/>
              </w:rPr>
            </w:pPr>
            <w:r w:rsidRPr="00B335F2">
              <w:rPr>
                <w:rFonts w:ascii="Calibri" w:eastAsia="Times New Roman" w:hAnsi="Calibri" w:cs="Calibri"/>
                <w:b/>
                <w:bCs/>
                <w:color w:val="FFFFFF"/>
                <w:sz w:val="20"/>
                <w:szCs w:val="20"/>
              </w:rPr>
              <w:t>REGIÓN</w:t>
            </w:r>
          </w:p>
        </w:tc>
        <w:tc>
          <w:tcPr>
            <w:tcW w:w="14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B27A83" w:rsidRPr="00B335F2" w:rsidRDefault="00B27A83" w:rsidP="00C703C3">
            <w:pPr>
              <w:jc w:val="center"/>
              <w:rPr>
                <w:rFonts w:ascii="Calibri" w:eastAsia="Times New Roman" w:hAnsi="Calibri" w:cs="Calibri"/>
                <w:b/>
                <w:bCs/>
                <w:color w:val="FFFFFF"/>
                <w:sz w:val="20"/>
                <w:szCs w:val="20"/>
              </w:rPr>
            </w:pPr>
            <w:r w:rsidRPr="00B335F2">
              <w:rPr>
                <w:rFonts w:ascii="Calibri" w:eastAsia="Times New Roman" w:hAnsi="Calibri" w:cs="Calibri"/>
                <w:b/>
                <w:bCs/>
                <w:color w:val="FFFFFF"/>
                <w:sz w:val="20"/>
                <w:szCs w:val="20"/>
              </w:rPr>
              <w:t>CUENCA</w:t>
            </w:r>
          </w:p>
        </w:tc>
        <w:tc>
          <w:tcPr>
            <w:tcW w:w="241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B27A83" w:rsidRPr="00B335F2" w:rsidRDefault="00B27A83" w:rsidP="00C703C3">
            <w:pPr>
              <w:jc w:val="center"/>
              <w:rPr>
                <w:rFonts w:ascii="Calibri" w:eastAsia="Times New Roman" w:hAnsi="Calibri" w:cs="Calibri"/>
                <w:b/>
                <w:bCs/>
                <w:color w:val="FFFFFF"/>
                <w:sz w:val="20"/>
                <w:szCs w:val="20"/>
              </w:rPr>
            </w:pPr>
            <w:r w:rsidRPr="00B335F2">
              <w:rPr>
                <w:rFonts w:ascii="Calibri" w:eastAsia="Times New Roman" w:hAnsi="Calibri" w:cs="Calibri"/>
                <w:b/>
                <w:bCs/>
                <w:color w:val="FFFFFF"/>
                <w:sz w:val="20"/>
                <w:szCs w:val="20"/>
              </w:rPr>
              <w:t>SECTOR ACUÍFERO</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B27A83" w:rsidRPr="00B335F2" w:rsidRDefault="00B27A83" w:rsidP="00C703C3">
            <w:pPr>
              <w:jc w:val="center"/>
              <w:rPr>
                <w:rFonts w:ascii="Calibri" w:eastAsia="Times New Roman" w:hAnsi="Calibri" w:cs="Calibri"/>
                <w:b/>
                <w:bCs/>
                <w:color w:val="FFFFFF"/>
                <w:sz w:val="20"/>
                <w:szCs w:val="20"/>
              </w:rPr>
            </w:pPr>
            <w:r w:rsidRPr="00B335F2">
              <w:rPr>
                <w:rFonts w:ascii="Calibri" w:eastAsia="Times New Roman" w:hAnsi="Calibri" w:cs="Calibri"/>
                <w:b/>
                <w:bCs/>
                <w:color w:val="FFFFFF"/>
                <w:sz w:val="20"/>
                <w:szCs w:val="20"/>
              </w:rPr>
              <w:t xml:space="preserve">DISPONIBILIDAD </w:t>
            </w:r>
            <w:proofErr w:type="spellStart"/>
            <w:r w:rsidRPr="00B335F2">
              <w:rPr>
                <w:rFonts w:ascii="Calibri" w:eastAsia="Times New Roman" w:hAnsi="Calibri" w:cs="Calibri"/>
                <w:b/>
                <w:bCs/>
                <w:color w:val="FFFFFF"/>
                <w:sz w:val="20"/>
                <w:szCs w:val="20"/>
              </w:rPr>
              <w:t>D°</w:t>
            </w:r>
            <w:proofErr w:type="spellEnd"/>
            <w:r w:rsidRPr="00B335F2">
              <w:rPr>
                <w:rFonts w:ascii="Calibri" w:eastAsia="Times New Roman" w:hAnsi="Calibri" w:cs="Calibri"/>
                <w:b/>
                <w:bCs/>
                <w:color w:val="FFFFFF"/>
                <w:sz w:val="20"/>
                <w:szCs w:val="20"/>
              </w:rPr>
              <w:t xml:space="preserve"> DEFINITIVOS</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B27A83" w:rsidRPr="00B335F2" w:rsidRDefault="00B27A83" w:rsidP="00C703C3">
            <w:pPr>
              <w:jc w:val="center"/>
              <w:rPr>
                <w:rFonts w:ascii="Calibri" w:eastAsia="Times New Roman" w:hAnsi="Calibri" w:cs="Calibri"/>
                <w:b/>
                <w:bCs/>
                <w:color w:val="FFFFFF"/>
                <w:sz w:val="20"/>
                <w:szCs w:val="20"/>
              </w:rPr>
            </w:pPr>
            <w:r w:rsidRPr="00B335F2">
              <w:rPr>
                <w:rFonts w:ascii="Calibri" w:eastAsia="Times New Roman" w:hAnsi="Calibri" w:cs="Calibri"/>
                <w:b/>
                <w:bCs/>
                <w:color w:val="FFFFFF"/>
                <w:sz w:val="20"/>
                <w:szCs w:val="20"/>
              </w:rPr>
              <w:t xml:space="preserve">DISPONIBILIDAD </w:t>
            </w:r>
            <w:proofErr w:type="spellStart"/>
            <w:r w:rsidRPr="00B335F2">
              <w:rPr>
                <w:rFonts w:ascii="Calibri" w:eastAsia="Times New Roman" w:hAnsi="Calibri" w:cs="Calibri"/>
                <w:b/>
                <w:bCs/>
                <w:color w:val="FFFFFF"/>
                <w:sz w:val="20"/>
                <w:szCs w:val="20"/>
              </w:rPr>
              <w:t>D°</w:t>
            </w:r>
            <w:proofErr w:type="spellEnd"/>
            <w:r w:rsidRPr="00B335F2">
              <w:rPr>
                <w:rFonts w:ascii="Calibri" w:eastAsia="Times New Roman" w:hAnsi="Calibri" w:cs="Calibri"/>
                <w:b/>
                <w:bCs/>
                <w:color w:val="FFFFFF"/>
                <w:sz w:val="20"/>
                <w:szCs w:val="20"/>
              </w:rPr>
              <w:t xml:space="preserve"> PROVISIONALES</w:t>
            </w:r>
          </w:p>
        </w:tc>
      </w:tr>
      <w:tr w:rsidR="00B27A83" w:rsidRPr="00B335F2" w:rsidTr="00C703C3">
        <w:trPr>
          <w:trHeight w:val="509"/>
        </w:trPr>
        <w:tc>
          <w:tcPr>
            <w:tcW w:w="798" w:type="dxa"/>
            <w:vMerge/>
            <w:tcBorders>
              <w:top w:val="single" w:sz="8" w:space="0" w:color="auto"/>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b/>
                <w:bCs/>
                <w:color w:val="FFFFFF"/>
                <w:sz w:val="20"/>
                <w:szCs w:val="20"/>
              </w:rPr>
            </w:pPr>
          </w:p>
        </w:tc>
        <w:tc>
          <w:tcPr>
            <w:tcW w:w="1460" w:type="dxa"/>
            <w:vMerge/>
            <w:tcBorders>
              <w:top w:val="single" w:sz="8" w:space="0" w:color="auto"/>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b/>
                <w:bCs/>
                <w:color w:val="FFFFFF"/>
                <w:sz w:val="20"/>
                <w:szCs w:val="20"/>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b/>
                <w:bCs/>
                <w:color w:val="FFFFFF"/>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b/>
                <w:bCs/>
                <w:color w:val="FFFFFF"/>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b/>
                <w:bCs/>
                <w:color w:val="FFFFFF"/>
                <w:sz w:val="20"/>
                <w:szCs w:val="20"/>
              </w:rPr>
            </w:pP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Lluta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Lluta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Azapa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Azapa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Concordia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Concordia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del Tamarugal</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del Tamarugal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Pica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Coposa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Coposa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Sur Viejo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Sur Viejo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Llamara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Llamara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Noria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Noria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Lagunillas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Lagunillas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Elvira - Laguna Seca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Elvira - Laguna Seca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Atacama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A1</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A2</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B</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B1</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C1</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C2</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N1</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Sico-</w:t>
            </w:r>
            <w:proofErr w:type="spellStart"/>
            <w:r w:rsidRPr="00B335F2">
              <w:rPr>
                <w:rFonts w:ascii="Calibri" w:eastAsia="Times New Roman" w:hAnsi="Calibri" w:cs="Calibri"/>
                <w:color w:val="000000"/>
                <w:sz w:val="20"/>
                <w:szCs w:val="20"/>
              </w:rPr>
              <w:t>Mucar</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Mucar</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Sico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Sierra Gorda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Sierra Gorda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Aguas Blancas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Aguas Blancas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Rosario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Buenos Aires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Punta Negra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Punta Negra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Ojos de san Pedro</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Ojos de san Pedro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b/>
                <w:bCs/>
                <w:color w:val="000000"/>
                <w:sz w:val="20"/>
                <w:szCs w:val="20"/>
              </w:rPr>
            </w:pPr>
            <w:r w:rsidRPr="00B335F2">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Peineta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Peineta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b/>
                <w:bCs/>
                <w:color w:val="000000"/>
                <w:sz w:val="20"/>
                <w:szCs w:val="20"/>
              </w:rPr>
            </w:pPr>
            <w:r w:rsidRPr="00B335F2">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b/>
                <w:bCs/>
                <w:color w:val="000000"/>
                <w:sz w:val="20"/>
                <w:szCs w:val="20"/>
              </w:rPr>
            </w:pPr>
            <w:r w:rsidRPr="00B335F2">
              <w:rPr>
                <w:rFonts w:ascii="Calibri" w:eastAsia="Times New Roman" w:hAnsi="Calibri" w:cs="Calibri"/>
                <w:b/>
                <w:bCs/>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Navidad</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Pampa Mar Muerto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82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Cuencas Endorreicas en Sección Sur de la Puna de Atacama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Cuencas Endorreicas en Sección Sur de la Puna de Atacama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788"/>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Aguas Calientes  y Laguna de La Azufrera</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Aguas Calientes  y Laguna de La Azufrera</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0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San Pedro </w:t>
            </w:r>
            <w:proofErr w:type="spellStart"/>
            <w:r w:rsidRPr="00B335F2">
              <w:rPr>
                <w:rFonts w:ascii="Calibri" w:eastAsia="Times New Roman" w:hAnsi="Calibri" w:cs="Calibri"/>
                <w:color w:val="000000"/>
                <w:sz w:val="20"/>
                <w:szCs w:val="20"/>
              </w:rPr>
              <w:t>Inacalirí</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San Pedro </w:t>
            </w:r>
            <w:proofErr w:type="spellStart"/>
            <w:r w:rsidRPr="00B335F2">
              <w:rPr>
                <w:rFonts w:ascii="Calibri" w:eastAsia="Times New Roman" w:hAnsi="Calibri" w:cs="Calibri"/>
                <w:color w:val="000000"/>
                <w:sz w:val="20"/>
                <w:szCs w:val="20"/>
              </w:rPr>
              <w:t>Inacalirí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Carrizal</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Llano de Challe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Llanos </w:t>
            </w:r>
            <w:proofErr w:type="spellStart"/>
            <w:r w:rsidRPr="00B335F2">
              <w:rPr>
                <w:rFonts w:ascii="Calibri" w:eastAsia="Times New Roman" w:hAnsi="Calibri" w:cs="Calibri"/>
                <w:color w:val="000000"/>
                <w:sz w:val="20"/>
                <w:szCs w:val="20"/>
              </w:rPr>
              <w:t>Chacaritas</w:t>
            </w:r>
            <w:proofErr w:type="spellEnd"/>
            <w:r w:rsidRPr="00B335F2">
              <w:rPr>
                <w:rFonts w:ascii="Calibri" w:eastAsia="Times New Roman" w:hAnsi="Calibri" w:cs="Calibri"/>
                <w:color w:val="000000"/>
                <w:sz w:val="20"/>
                <w:szCs w:val="20"/>
              </w:rPr>
              <w:t>-Las Campanas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Llanos de Algarrobal-La Jaula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Copiapó</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1 Aguas Arriba Embalse Lautaro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2 Embalse Lautaro - La Puerta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3 La Puerta - Mal Paso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4 Mal Paso - Copiapó</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5 Copiapó - Piedra Colgada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6 Piedra Colgada - Angostura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Cuencas Altiplánicas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Caldera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Cerro Agua de Morales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Cerro Blanco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Cerro del Obispo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Cerro Encache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Laguna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Laguna de Las </w:t>
            </w:r>
            <w:proofErr w:type="spellStart"/>
            <w:r w:rsidRPr="00B335F2">
              <w:rPr>
                <w:rFonts w:ascii="Calibri" w:eastAsia="Times New Roman" w:hAnsi="Calibri" w:cs="Calibri"/>
                <w:color w:val="000000"/>
                <w:sz w:val="20"/>
                <w:szCs w:val="20"/>
              </w:rPr>
              <w:t>Parinas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de Negro Francisco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Lagunas Bravas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Lagunas del Jilguero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Piedra </w:t>
            </w:r>
            <w:proofErr w:type="spellStart"/>
            <w:r w:rsidRPr="00B335F2">
              <w:rPr>
                <w:rFonts w:ascii="Calibri" w:eastAsia="Times New Roman" w:hAnsi="Calibri" w:cs="Calibri"/>
                <w:color w:val="000000"/>
                <w:sz w:val="20"/>
                <w:szCs w:val="20"/>
              </w:rPr>
              <w:t>Pomez</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Animas Viejas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del Morado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Flamenco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La Rosa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Quebrada Los </w:t>
            </w:r>
            <w:proofErr w:type="spellStart"/>
            <w:r w:rsidRPr="00B335F2">
              <w:rPr>
                <w:rFonts w:ascii="Calibri" w:eastAsia="Times New Roman" w:hAnsi="Calibri" w:cs="Calibri"/>
                <w:color w:val="000000"/>
                <w:sz w:val="20"/>
                <w:szCs w:val="20"/>
              </w:rPr>
              <w:t>Maranceles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Pan de Azúcar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Peralillo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Salado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Agua Amarga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Aguilar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Gorbea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la Azufrera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la Isla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Salar de las </w:t>
            </w:r>
            <w:proofErr w:type="spellStart"/>
            <w:r w:rsidRPr="00B335F2">
              <w:rPr>
                <w:rFonts w:ascii="Calibri" w:eastAsia="Times New Roman" w:hAnsi="Calibri" w:cs="Calibri"/>
                <w:color w:val="000000"/>
                <w:sz w:val="20"/>
                <w:szCs w:val="20"/>
              </w:rPr>
              <w:t>Parinas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Los Infieles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Pedernales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Pedernales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de Piedra Parada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Salar de </w:t>
            </w:r>
            <w:proofErr w:type="spellStart"/>
            <w:r w:rsidRPr="00B335F2">
              <w:rPr>
                <w:rFonts w:ascii="Calibri" w:eastAsia="Times New Roman" w:hAnsi="Calibri" w:cs="Calibri"/>
                <w:color w:val="000000"/>
                <w:sz w:val="20"/>
                <w:szCs w:val="20"/>
              </w:rPr>
              <w:t>Wheelwright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Salar Grande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Huasco</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Transito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Embalse Santa Juana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Freirina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Freirina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Huasco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Del Carmen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Vallenar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Vallenar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Totoral</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Totoral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Totoral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Los Choros</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Playa los Choros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Los Choros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Punta Colorada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los Choros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Tres Cruces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Elqui</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Elqui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Santa Gracia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Serena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Elqui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Elqui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Claro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Pan de Azúcar</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Lagunillas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Culebron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Peñuelas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Limari</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Cogotí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Combarbalá</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Grande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Pama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Ingenio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Guatulame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Higuerilla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Choapa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Chalinga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Choapa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Choapa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Choapa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Canela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Illapel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El </w:t>
            </w:r>
            <w:proofErr w:type="spellStart"/>
            <w:r w:rsidRPr="00B335F2">
              <w:rPr>
                <w:rFonts w:ascii="Calibri" w:eastAsia="Times New Roman" w:hAnsi="Calibri" w:cs="Calibri"/>
                <w:color w:val="000000"/>
                <w:sz w:val="20"/>
                <w:szCs w:val="20"/>
              </w:rPr>
              <w:t>Ajial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Llano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Guangualí</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Infiernillos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Los Cóndores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Los Maquis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Aguas Arriba Embalse </w:t>
            </w:r>
            <w:proofErr w:type="spellStart"/>
            <w:r w:rsidRPr="00B335F2">
              <w:rPr>
                <w:rFonts w:ascii="Calibri" w:eastAsia="Times New Roman" w:hAnsi="Calibri" w:cs="Calibri"/>
                <w:color w:val="000000"/>
                <w:sz w:val="20"/>
                <w:szCs w:val="20"/>
              </w:rPr>
              <w:t>Culimo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Pangalillo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Quilimari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Costeras entre Río </w:t>
            </w:r>
            <w:proofErr w:type="spellStart"/>
            <w:r w:rsidRPr="00B335F2">
              <w:rPr>
                <w:rFonts w:ascii="Calibri" w:eastAsia="Times New Roman" w:hAnsi="Calibri" w:cs="Calibri"/>
                <w:color w:val="000000"/>
                <w:sz w:val="20"/>
                <w:szCs w:val="20"/>
              </w:rPr>
              <w:t>Choapa</w:t>
            </w:r>
            <w:proofErr w:type="spellEnd"/>
            <w:r w:rsidRPr="00B335F2">
              <w:rPr>
                <w:rFonts w:ascii="Calibri" w:eastAsia="Times New Roman" w:hAnsi="Calibri" w:cs="Calibri"/>
                <w:color w:val="000000"/>
                <w:sz w:val="20"/>
                <w:szCs w:val="20"/>
              </w:rPr>
              <w:t xml:space="preserve"> y Río</w:t>
            </w:r>
            <w:r w:rsidRPr="00B335F2">
              <w:rPr>
                <w:rFonts w:ascii="Calibri" w:eastAsia="Times New Roman" w:hAnsi="Calibri" w:cs="Calibri"/>
                <w:color w:val="1F497D"/>
                <w:sz w:val="20"/>
                <w:szCs w:val="20"/>
              </w:rPr>
              <w:t xml:space="preserve"> </w:t>
            </w:r>
            <w:proofErr w:type="spellStart"/>
            <w:r w:rsidRPr="00B335F2">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Caleta </w:t>
            </w:r>
            <w:proofErr w:type="spellStart"/>
            <w:r w:rsidRPr="00B335F2">
              <w:rPr>
                <w:rFonts w:ascii="Calibri" w:eastAsia="Times New Roman" w:hAnsi="Calibri" w:cs="Calibri"/>
                <w:color w:val="000000"/>
                <w:sz w:val="20"/>
                <w:szCs w:val="20"/>
              </w:rPr>
              <w:t>Nague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Millahue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Totoralillo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QuiLimari</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Pichidangui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Costeras entre Río Limari y Río Choapa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El Totoral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Costeras entre Elqui y Limarí</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Guayacan</w:t>
            </w:r>
            <w:proofErr w:type="spellEnd"/>
            <w:r w:rsidRPr="00B335F2">
              <w:rPr>
                <w:rFonts w:ascii="Calibri" w:eastAsia="Times New Roman" w:hAnsi="Calibri" w:cs="Calibri"/>
                <w:color w:val="000000"/>
                <w:sz w:val="20"/>
                <w:szCs w:val="20"/>
              </w:rPr>
              <w:t xml:space="preserve"> Barranca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Quebrada </w:t>
            </w:r>
            <w:proofErr w:type="spellStart"/>
            <w:r w:rsidRPr="00B335F2">
              <w:rPr>
                <w:rFonts w:ascii="Calibri" w:eastAsia="Times New Roman" w:hAnsi="Calibri" w:cs="Calibri"/>
                <w:color w:val="000000"/>
                <w:sz w:val="20"/>
                <w:szCs w:val="20"/>
              </w:rPr>
              <w:t>Tongoicillo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Guanaquero-Tongoy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Las Tacas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El </w:t>
            </w:r>
            <w:proofErr w:type="spellStart"/>
            <w:r w:rsidRPr="00B335F2">
              <w:rPr>
                <w:rFonts w:ascii="Calibri" w:eastAsia="Times New Roman" w:hAnsi="Calibri" w:cs="Calibri"/>
                <w:color w:val="000000"/>
                <w:sz w:val="20"/>
                <w:szCs w:val="20"/>
              </w:rPr>
              <w:t>Rincon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Herradura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326"/>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del Pastor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Petorca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1 Río Pedernal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2 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3 Río del Sobrante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4 Petorca Poniente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10 Petorca Oriente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Ligua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5 Estero Alicahue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6 La Ligua Oriente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7 La Ligua Cabildo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8 La Ligua Pueblo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9 Estero Los Ángeles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11 La Ligua Costa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12 Estero Pataguas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Aconcagua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1 San Felipe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Acuífero 2 Putaendo </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Acuífero 3 </w:t>
            </w:r>
            <w:proofErr w:type="spellStart"/>
            <w:r w:rsidRPr="00B335F2">
              <w:rPr>
                <w:rFonts w:ascii="Calibri" w:eastAsia="Times New Roman" w:hAnsi="Calibri" w:cs="Calibri"/>
                <w:color w:val="000000"/>
                <w:sz w:val="20"/>
                <w:szCs w:val="20"/>
              </w:rPr>
              <w:t>Panquehue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4 Catemu</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5 Llay-Llay</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6 Nogales-Hijuelas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7 Quillota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8 Aconcagua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Acuífero 9 Limache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Casablanca</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Vinilla Casablanca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 Orozco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 Ovalle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Los Perales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Cuencas Costeras Norte V Región </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Los Molles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El Pangal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Punta </w:t>
            </w:r>
            <w:proofErr w:type="spellStart"/>
            <w:r w:rsidRPr="00B335F2">
              <w:rPr>
                <w:rFonts w:ascii="Calibri" w:eastAsia="Times New Roman" w:hAnsi="Calibri" w:cs="Calibri"/>
                <w:color w:val="000000"/>
                <w:sz w:val="20"/>
                <w:szCs w:val="20"/>
              </w:rPr>
              <w:t>Pichicuy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Guaquén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Salinas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Papudo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Cachagua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Catapilco Estero Catapilco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Catapilco La Canela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Catapilco La Laguna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w:t>
            </w:r>
            <w:proofErr w:type="spellStart"/>
            <w:r w:rsidRPr="00B335F2">
              <w:rPr>
                <w:rFonts w:ascii="Calibri" w:eastAsia="Times New Roman" w:hAnsi="Calibri" w:cs="Calibri"/>
                <w:color w:val="000000"/>
                <w:sz w:val="20"/>
                <w:szCs w:val="20"/>
              </w:rPr>
              <w:t>Horcon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Puchuncaví</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Quintero Dunas de Quintero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Quintero Estero </w:t>
            </w:r>
            <w:proofErr w:type="spellStart"/>
            <w:r w:rsidRPr="00B335F2">
              <w:rPr>
                <w:rFonts w:ascii="Calibri" w:eastAsia="Times New Roman" w:hAnsi="Calibri" w:cs="Calibri"/>
                <w:color w:val="000000"/>
                <w:sz w:val="20"/>
                <w:szCs w:val="20"/>
              </w:rPr>
              <w:t>Mantagua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Quintero Estero </w:t>
            </w:r>
            <w:proofErr w:type="spellStart"/>
            <w:r w:rsidRPr="00B335F2">
              <w:rPr>
                <w:rFonts w:ascii="Calibri" w:eastAsia="Times New Roman" w:hAnsi="Calibri" w:cs="Calibri"/>
                <w:color w:val="000000"/>
                <w:sz w:val="20"/>
                <w:szCs w:val="20"/>
              </w:rPr>
              <w:t>Pucalan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Concón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Reñaca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Salinas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Viña del Mar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Valparaíso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Curauma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Cuenca Costeras Sur V Región</w:t>
            </w: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w:t>
            </w:r>
            <w:proofErr w:type="spellStart"/>
            <w:r w:rsidRPr="00B335F2">
              <w:rPr>
                <w:rFonts w:ascii="Calibri" w:eastAsia="Times New Roman" w:hAnsi="Calibri" w:cs="Calibri"/>
                <w:color w:val="000000"/>
                <w:sz w:val="20"/>
                <w:szCs w:val="20"/>
              </w:rPr>
              <w:t>Quintay</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Punta Gallo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557"/>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Casablanca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José</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El Membrillo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Jerónimo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Algarrobo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El Tabo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Cartagena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El Sauce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Rocas </w:t>
            </w:r>
            <w:proofErr w:type="spellStart"/>
            <w:r w:rsidRPr="00B335F2">
              <w:rPr>
                <w:rFonts w:ascii="Calibri" w:eastAsia="Times New Roman" w:hAnsi="Calibri" w:cs="Calibri"/>
                <w:color w:val="000000"/>
                <w:sz w:val="20"/>
                <w:szCs w:val="20"/>
              </w:rPr>
              <w:t>Sto</w:t>
            </w:r>
            <w:proofErr w:type="spellEnd"/>
            <w:r w:rsidRPr="00B335F2">
              <w:rPr>
                <w:rFonts w:ascii="Calibri" w:eastAsia="Times New Roman" w:hAnsi="Calibri" w:cs="Calibri"/>
                <w:color w:val="000000"/>
                <w:sz w:val="20"/>
                <w:szCs w:val="20"/>
              </w:rPr>
              <w:t xml:space="preserve"> Domingo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w:t>
            </w:r>
          </w:p>
        </w:tc>
        <w:tc>
          <w:tcPr>
            <w:tcW w:w="146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Maitenlahue</w:t>
            </w:r>
            <w:proofErr w:type="spellEnd"/>
          </w:p>
        </w:tc>
        <w:tc>
          <w:tcPr>
            <w:tcW w:w="2410" w:type="dxa"/>
            <w:tcBorders>
              <w:top w:val="nil"/>
              <w:left w:val="nil"/>
              <w:bottom w:val="single" w:sz="8" w:space="0" w:color="auto"/>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Maitenlahue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Yali</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Yali</w:t>
            </w:r>
            <w:proofErr w:type="spellEnd"/>
            <w:r w:rsidRPr="00B335F2">
              <w:rPr>
                <w:rFonts w:ascii="Calibri" w:eastAsia="Times New Roman" w:hAnsi="Calibri" w:cs="Calibri"/>
                <w:color w:val="000000"/>
                <w:sz w:val="20"/>
                <w:szCs w:val="20"/>
              </w:rPr>
              <w:t xml:space="preserve"> Bajo El Prado </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Diucas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Yali</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Yali</w:t>
            </w:r>
            <w:proofErr w:type="spellEnd"/>
            <w:r w:rsidRPr="00B335F2">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Maipo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Til</w:t>
            </w:r>
            <w:proofErr w:type="spellEnd"/>
            <w:r w:rsidRPr="00B335F2">
              <w:rPr>
                <w:rFonts w:ascii="Calibri" w:eastAsia="Times New Roman" w:hAnsi="Calibri" w:cs="Calibri"/>
                <w:color w:val="000000"/>
                <w:sz w:val="20"/>
                <w:szCs w:val="20"/>
              </w:rPr>
              <w:t xml:space="preserve"> </w:t>
            </w:r>
            <w:proofErr w:type="spellStart"/>
            <w:r w:rsidRPr="00B335F2">
              <w:rPr>
                <w:rFonts w:ascii="Calibri" w:eastAsia="Times New Roman" w:hAnsi="Calibri" w:cs="Calibri"/>
                <w:color w:val="000000"/>
                <w:sz w:val="20"/>
                <w:szCs w:val="20"/>
              </w:rPr>
              <w:t>til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Chacabuco Polpaico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Chicureo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Colina Inferior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Colina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Lampa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Santiago Central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Santiago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Vitacura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Las </w:t>
            </w:r>
            <w:proofErr w:type="spellStart"/>
            <w:r w:rsidRPr="00B335F2">
              <w:rPr>
                <w:rFonts w:ascii="Calibri" w:eastAsia="Times New Roman" w:hAnsi="Calibri" w:cs="Calibri"/>
                <w:color w:val="000000"/>
                <w:sz w:val="20"/>
                <w:szCs w:val="20"/>
              </w:rPr>
              <w:t>Gualtatas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 Barnechea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Buin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Paine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Pirque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Laguna de </w:t>
            </w:r>
            <w:proofErr w:type="spellStart"/>
            <w:r w:rsidRPr="00B335F2">
              <w:rPr>
                <w:rFonts w:ascii="Calibri" w:eastAsia="Times New Roman" w:hAnsi="Calibri" w:cs="Calibri"/>
                <w:color w:val="000000"/>
                <w:sz w:val="20"/>
                <w:szCs w:val="20"/>
              </w:rPr>
              <w:t>Aculeo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Monte Nuevo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Puangue</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Puangue</w:t>
            </w:r>
            <w:proofErr w:type="spellEnd"/>
            <w:r w:rsidRPr="00B335F2">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Puangue</w:t>
            </w:r>
            <w:proofErr w:type="spellEnd"/>
            <w:r w:rsidRPr="00B335F2">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Cholqui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 Higuera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Melipilla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Popeta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RM</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Alhué</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Alhue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Codegua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Alhué</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Embalse Rapel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Rapel</w:t>
            </w: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Rapel Antes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Rapel Bajo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Cachapoal</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Graneros-Rancagua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Olivar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Doñihue-Coinco-Coltauco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Requinoa</w:t>
            </w:r>
            <w:proofErr w:type="spellEnd"/>
            <w:r w:rsidRPr="00B335F2">
              <w:rPr>
                <w:rFonts w:ascii="Calibri" w:eastAsia="Times New Roman" w:hAnsi="Calibri" w:cs="Calibri"/>
                <w:color w:val="000000"/>
                <w:sz w:val="20"/>
                <w:szCs w:val="20"/>
              </w:rPr>
              <w:t xml:space="preserve">-Rosario-Rengo-Quinta de </w:t>
            </w:r>
            <w:proofErr w:type="spellStart"/>
            <w:r w:rsidRPr="00B335F2">
              <w:rPr>
                <w:rFonts w:ascii="Calibri" w:eastAsia="Times New Roman" w:hAnsi="Calibri" w:cs="Calibri"/>
                <w:color w:val="000000"/>
                <w:sz w:val="20"/>
                <w:szCs w:val="20"/>
              </w:rPr>
              <w:t>Tilcoco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Pelequén</w:t>
            </w:r>
            <w:proofErr w:type="spellEnd"/>
            <w:r w:rsidRPr="00B335F2">
              <w:rPr>
                <w:rFonts w:ascii="Calibri" w:eastAsia="Times New Roman" w:hAnsi="Calibri" w:cs="Calibri"/>
                <w:color w:val="000000"/>
                <w:sz w:val="20"/>
                <w:szCs w:val="20"/>
              </w:rPr>
              <w:t>-</w:t>
            </w:r>
            <w:proofErr w:type="spellStart"/>
            <w:r w:rsidRPr="00B335F2">
              <w:rPr>
                <w:rFonts w:ascii="Calibri" w:eastAsia="Times New Roman" w:hAnsi="Calibri" w:cs="Calibri"/>
                <w:color w:val="000000"/>
                <w:sz w:val="20"/>
                <w:szCs w:val="20"/>
              </w:rPr>
              <w:t>Malloa</w:t>
            </w:r>
            <w:proofErr w:type="spellEnd"/>
            <w:r w:rsidRPr="00B335F2">
              <w:rPr>
                <w:rFonts w:ascii="Calibri" w:eastAsia="Times New Roman" w:hAnsi="Calibri" w:cs="Calibri"/>
                <w:color w:val="000000"/>
                <w:sz w:val="20"/>
                <w:szCs w:val="20"/>
              </w:rPr>
              <w:t xml:space="preserve">-San Vicente de Tagua </w:t>
            </w:r>
            <w:proofErr w:type="spellStart"/>
            <w:r w:rsidRPr="00B335F2">
              <w:rPr>
                <w:rFonts w:ascii="Calibri" w:eastAsia="Times New Roman" w:hAnsi="Calibri" w:cs="Calibri"/>
                <w:color w:val="000000"/>
                <w:sz w:val="20"/>
                <w:szCs w:val="20"/>
              </w:rPr>
              <w:t>Tagua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Peumo-</w:t>
            </w:r>
            <w:proofErr w:type="spellStart"/>
            <w:r w:rsidRPr="00B335F2">
              <w:rPr>
                <w:rFonts w:ascii="Calibri" w:eastAsia="Times New Roman" w:hAnsi="Calibri" w:cs="Calibri"/>
                <w:color w:val="000000"/>
                <w:sz w:val="20"/>
                <w:szCs w:val="20"/>
              </w:rPr>
              <w:t>Pichidegua</w:t>
            </w:r>
            <w:proofErr w:type="spellEnd"/>
            <w:r w:rsidRPr="00B335F2">
              <w:rPr>
                <w:rFonts w:ascii="Calibri" w:eastAsia="Times New Roman" w:hAnsi="Calibri" w:cs="Calibri"/>
                <w:color w:val="000000"/>
                <w:sz w:val="20"/>
                <w:szCs w:val="20"/>
              </w:rPr>
              <w:t>-Las Cabras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Tinguiririca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Tinguiririca Inferior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Tinguiririca Superior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 Fernando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Chimbarongo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Monte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Las Cadenas Yerbas Buenas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Las Cadenas </w:t>
            </w:r>
            <w:proofErr w:type="spellStart"/>
            <w:r w:rsidRPr="00B335F2">
              <w:rPr>
                <w:rFonts w:ascii="Calibri" w:eastAsia="Times New Roman" w:hAnsi="Calibri" w:cs="Calibri"/>
                <w:color w:val="000000"/>
                <w:sz w:val="20"/>
                <w:szCs w:val="20"/>
              </w:rPr>
              <w:t>Marchigue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Paredones</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Paredones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Bucalemu</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 Antonio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Pichilemu</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Quebrada Honda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San Pedro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Laguna </w:t>
            </w:r>
            <w:proofErr w:type="spellStart"/>
            <w:r w:rsidRPr="00B335F2">
              <w:rPr>
                <w:rFonts w:ascii="Calibri" w:eastAsia="Times New Roman" w:hAnsi="Calibri" w:cs="Calibri"/>
                <w:color w:val="000000"/>
                <w:sz w:val="20"/>
                <w:szCs w:val="20"/>
              </w:rPr>
              <w:t>Boyeruca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Topocalma</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Caleta </w:t>
            </w:r>
            <w:proofErr w:type="spellStart"/>
            <w:r w:rsidRPr="00B335F2">
              <w:rPr>
                <w:rFonts w:ascii="Calibri" w:eastAsia="Times New Roman" w:hAnsi="Calibri" w:cs="Calibri"/>
                <w:color w:val="000000"/>
                <w:sz w:val="20"/>
                <w:szCs w:val="20"/>
              </w:rPr>
              <w:t>Topocalma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Hidango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Topocalma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Costeras VI Región</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Orilla Embalse Rapel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Orilla Embalse Rapel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Pupuya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 Miguel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Navidad</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Altos de Rapel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Caleta Matanzas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Las Quebradas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Sector Polcura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Sector Punta </w:t>
            </w:r>
            <w:proofErr w:type="spellStart"/>
            <w:r w:rsidRPr="00B335F2">
              <w:rPr>
                <w:rFonts w:ascii="Calibri" w:eastAsia="Times New Roman" w:hAnsi="Calibri" w:cs="Calibri"/>
                <w:color w:val="000000"/>
                <w:sz w:val="20"/>
                <w:szCs w:val="20"/>
              </w:rPr>
              <w:t>Tuman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Nilahue</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Quillay</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Laguna de </w:t>
            </w:r>
            <w:proofErr w:type="spellStart"/>
            <w:r w:rsidRPr="00B335F2">
              <w:rPr>
                <w:rFonts w:ascii="Calibri" w:eastAsia="Times New Roman" w:hAnsi="Calibri" w:cs="Calibri"/>
                <w:color w:val="000000"/>
                <w:sz w:val="20"/>
                <w:szCs w:val="20"/>
              </w:rPr>
              <w:t>Cahuil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Nilahue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Pumanque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Nilahue en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Quiahue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Lolol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Nilahue antes de </w:t>
            </w:r>
            <w:proofErr w:type="spellStart"/>
            <w:r w:rsidRPr="00B335F2">
              <w:rPr>
                <w:rFonts w:ascii="Calibri" w:eastAsia="Times New Roman" w:hAnsi="Calibri" w:cs="Calibri"/>
                <w:color w:val="000000"/>
                <w:sz w:val="20"/>
                <w:szCs w:val="20"/>
              </w:rPr>
              <w:t>Quiahue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Esteros </w:t>
            </w:r>
            <w:proofErr w:type="spellStart"/>
            <w:r w:rsidRPr="00B335F2">
              <w:rPr>
                <w:rFonts w:ascii="Calibri" w:eastAsia="Times New Roman" w:hAnsi="Calibri" w:cs="Calibri"/>
                <w:color w:val="000000"/>
                <w:sz w:val="20"/>
                <w:szCs w:val="20"/>
              </w:rPr>
              <w:t>Belco</w:t>
            </w:r>
            <w:proofErr w:type="spellEnd"/>
            <w:r w:rsidRPr="00B335F2">
              <w:rPr>
                <w:rFonts w:ascii="Calibri" w:eastAsia="Times New Roman" w:hAnsi="Calibri" w:cs="Calibri"/>
                <w:color w:val="000000"/>
                <w:sz w:val="20"/>
                <w:szCs w:val="20"/>
              </w:rPr>
              <w:t xml:space="preserve"> y Arenal</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Esteros </w:t>
            </w:r>
            <w:proofErr w:type="spellStart"/>
            <w:r w:rsidRPr="00B335F2">
              <w:rPr>
                <w:rFonts w:ascii="Calibri" w:eastAsia="Times New Roman" w:hAnsi="Calibri" w:cs="Calibri"/>
                <w:color w:val="000000"/>
                <w:sz w:val="20"/>
                <w:szCs w:val="20"/>
              </w:rPr>
              <w:t>Belco</w:t>
            </w:r>
            <w:proofErr w:type="spellEnd"/>
            <w:r w:rsidRPr="00B335F2">
              <w:rPr>
                <w:rFonts w:ascii="Calibri" w:eastAsia="Times New Roman" w:hAnsi="Calibri" w:cs="Calibri"/>
                <w:color w:val="000000"/>
                <w:sz w:val="20"/>
                <w:szCs w:val="20"/>
              </w:rPr>
              <w:t xml:space="preserve"> y Arenal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Cauquenes</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Cauquenes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Teno – Lontué</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Mataquito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Maule Medio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Maule Medio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Ñuble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Changaral</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VIII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Costeras entre Río Biobío y Río Manco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Coronel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Coronel Sur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IX</w:t>
            </w:r>
          </w:p>
        </w:tc>
        <w:tc>
          <w:tcPr>
            <w:tcW w:w="1460" w:type="dxa"/>
            <w:vMerge w:val="restart"/>
            <w:tcBorders>
              <w:top w:val="nil"/>
              <w:left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Tolten</w:t>
            </w:r>
            <w:proofErr w:type="spellEnd"/>
          </w:p>
        </w:tc>
        <w:tc>
          <w:tcPr>
            <w:tcW w:w="2410"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Allipen</w:t>
            </w:r>
            <w:proofErr w:type="spellEnd"/>
            <w:r w:rsidRPr="00B335F2">
              <w:rPr>
                <w:rFonts w:ascii="Calibri" w:eastAsia="Times New Roman" w:hAnsi="Calibri" w:cs="Calibri"/>
                <w:color w:val="000000"/>
                <w:sz w:val="20"/>
                <w:szCs w:val="20"/>
              </w:rPr>
              <w:t xml:space="preserve"> Superior</w:t>
            </w:r>
          </w:p>
        </w:tc>
        <w:tc>
          <w:tcPr>
            <w:tcW w:w="1559"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left w:val="single" w:sz="8" w:space="0" w:color="auto"/>
              <w:bottom w:val="single" w:sz="8" w:space="0" w:color="000000"/>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p>
        </w:tc>
        <w:tc>
          <w:tcPr>
            <w:tcW w:w="1460" w:type="dxa"/>
            <w:vMerge/>
            <w:tcBorders>
              <w:left w:val="single" w:sz="8" w:space="0" w:color="auto"/>
              <w:bottom w:val="single" w:sz="8" w:space="0" w:color="000000"/>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Villarrica</w:t>
            </w:r>
          </w:p>
        </w:tc>
        <w:tc>
          <w:tcPr>
            <w:tcW w:w="1559"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Cuencas Costeras e Islas entre Río Aysén y Río Baker y Canal General Martínez</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Dingle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Puerto Chacabuco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Norte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Costeras e Islas entre </w:t>
            </w:r>
            <w:proofErr w:type="spellStart"/>
            <w:r w:rsidRPr="00B335F2">
              <w:rPr>
                <w:rFonts w:ascii="Calibri" w:eastAsia="Times New Roman" w:hAnsi="Calibri" w:cs="Calibri"/>
                <w:color w:val="000000"/>
                <w:sz w:val="20"/>
                <w:szCs w:val="20"/>
              </w:rPr>
              <w:t>R.Palena</w:t>
            </w:r>
            <w:proofErr w:type="spellEnd"/>
            <w:r w:rsidRPr="00B335F2">
              <w:rPr>
                <w:rFonts w:ascii="Calibri" w:eastAsia="Times New Roman" w:hAnsi="Calibri" w:cs="Calibri"/>
                <w:color w:val="000000"/>
                <w:sz w:val="20"/>
                <w:szCs w:val="20"/>
              </w:rPr>
              <w:t xml:space="preserve"> y </w:t>
            </w:r>
            <w:proofErr w:type="spellStart"/>
            <w:r w:rsidRPr="00B335F2">
              <w:rPr>
                <w:rFonts w:ascii="Calibri" w:eastAsia="Times New Roman" w:hAnsi="Calibri" w:cs="Calibri"/>
                <w:color w:val="000000"/>
                <w:sz w:val="20"/>
                <w:szCs w:val="20"/>
              </w:rPr>
              <w:t>R.Aisen</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Puerto Cisnes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Puyuguapi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Añihué</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Escondida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La Garganta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Caceres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Cisnes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Cisnes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Cisnes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Aysén</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Entre Ríos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Caracoles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Lago Riesco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Lagos Atravesado-Elizalde-Claro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Arredondo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Aysén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Baguales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Balboa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Blanco XI</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Blanco AEL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Cajon</w:t>
            </w:r>
            <w:proofErr w:type="spellEnd"/>
            <w:r w:rsidRPr="00B335F2">
              <w:rPr>
                <w:rFonts w:ascii="Calibri" w:eastAsia="Times New Roman" w:hAnsi="Calibri" w:cs="Calibri"/>
                <w:color w:val="000000"/>
                <w:sz w:val="20"/>
                <w:szCs w:val="20"/>
              </w:rPr>
              <w:t xml:space="preserve"> Bravo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Canon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Claro-Aysén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Coihaique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Coihaique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Coihaique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Correntoso</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 Los Palos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Emperador Guillermo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La Paloma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Maniguales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Maniguales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Maniguales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Nireguao</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Nireguao</w:t>
            </w:r>
            <w:proofErr w:type="spellEnd"/>
            <w:r w:rsidRPr="00B335F2">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Nireguao</w:t>
            </w:r>
            <w:proofErr w:type="spellEnd"/>
            <w:r w:rsidRPr="00B335F2">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Norte-Estero Los Mallines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Oscuro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Pangal XI</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Pollux</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Pollux</w:t>
            </w:r>
            <w:proofErr w:type="spellEnd"/>
            <w:r w:rsidRPr="00B335F2">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Quetro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Simpson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Simpson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Simpson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Toqui</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Baker</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Costeros Lago </w:t>
            </w:r>
            <w:proofErr w:type="spellStart"/>
            <w:r w:rsidRPr="00B335F2">
              <w:rPr>
                <w:rFonts w:ascii="Calibri" w:eastAsia="Times New Roman" w:hAnsi="Calibri" w:cs="Calibri"/>
                <w:color w:val="000000"/>
                <w:sz w:val="20"/>
                <w:szCs w:val="20"/>
              </w:rPr>
              <w:t>Gnal</w:t>
            </w:r>
            <w:proofErr w:type="spellEnd"/>
            <w:r w:rsidRPr="00B335F2">
              <w:rPr>
                <w:rFonts w:ascii="Calibri" w:eastAsia="Times New Roman" w:hAnsi="Calibri" w:cs="Calibri"/>
                <w:color w:val="000000"/>
                <w:sz w:val="20"/>
                <w:szCs w:val="20"/>
              </w:rPr>
              <w:t xml:space="preserve"> Carrera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Costeros Poniente Lago </w:t>
            </w:r>
            <w:proofErr w:type="spellStart"/>
            <w:r w:rsidRPr="00B335F2">
              <w:rPr>
                <w:rFonts w:ascii="Calibri" w:eastAsia="Times New Roman" w:hAnsi="Calibri" w:cs="Calibri"/>
                <w:color w:val="000000"/>
                <w:sz w:val="20"/>
                <w:szCs w:val="20"/>
              </w:rPr>
              <w:t>Gnal</w:t>
            </w:r>
            <w:proofErr w:type="spellEnd"/>
            <w:r w:rsidRPr="00B335F2">
              <w:rPr>
                <w:rFonts w:ascii="Calibri" w:eastAsia="Times New Roman" w:hAnsi="Calibri" w:cs="Calibri"/>
                <w:color w:val="000000"/>
                <w:sz w:val="20"/>
                <w:szCs w:val="20"/>
              </w:rPr>
              <w:t xml:space="preserve"> Carrera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Costeros Sur Lago General Carrera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El Maitén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del Baño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Laguna Bonita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Largo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Chacras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Lechoso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Esteros Santa Clara-Las Horquetas-La Tina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Lago </w:t>
            </w:r>
            <w:proofErr w:type="spellStart"/>
            <w:r w:rsidRPr="00B335F2">
              <w:rPr>
                <w:rFonts w:ascii="Calibri" w:eastAsia="Times New Roman" w:hAnsi="Calibri" w:cs="Calibri"/>
                <w:color w:val="000000"/>
                <w:sz w:val="20"/>
                <w:szCs w:val="20"/>
              </w:rPr>
              <w:t>Beltráín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Las tres hermanas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Avellano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Baker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Baker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Baker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Brown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Cajon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Chacabuco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Claro-Baker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Cochrane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 La Colonia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 los Ñadis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del Salto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Delta o El </w:t>
            </w:r>
            <w:proofErr w:type="spellStart"/>
            <w:r w:rsidRPr="00B335F2">
              <w:rPr>
                <w:rFonts w:ascii="Calibri" w:eastAsia="Times New Roman" w:hAnsi="Calibri" w:cs="Calibri"/>
                <w:color w:val="000000"/>
                <w:sz w:val="20"/>
                <w:szCs w:val="20"/>
              </w:rPr>
              <w:t>Leon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El Cañal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El </w:t>
            </w:r>
            <w:proofErr w:type="spellStart"/>
            <w:r w:rsidRPr="00B335F2">
              <w:rPr>
                <w:rFonts w:ascii="Calibri" w:eastAsia="Times New Roman" w:hAnsi="Calibri" w:cs="Calibri"/>
                <w:color w:val="000000"/>
                <w:sz w:val="20"/>
                <w:szCs w:val="20"/>
              </w:rPr>
              <w:t>Chiflon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Engaño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Ibañez</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Ibañez</w:t>
            </w:r>
            <w:proofErr w:type="spellEnd"/>
            <w:r w:rsidRPr="00B335F2">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Ibañez</w:t>
            </w:r>
            <w:proofErr w:type="spellEnd"/>
            <w:r w:rsidRPr="00B335F2">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Jeinemeni</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w:t>
            </w:r>
            <w:proofErr w:type="spellStart"/>
            <w:r w:rsidRPr="00B335F2">
              <w:rPr>
                <w:rFonts w:ascii="Calibri" w:eastAsia="Times New Roman" w:hAnsi="Calibri" w:cs="Calibri"/>
                <w:color w:val="000000"/>
                <w:sz w:val="20"/>
                <w:szCs w:val="20"/>
              </w:rPr>
              <w:t>Jeinemeni</w:t>
            </w:r>
            <w:proofErr w:type="spellEnd"/>
            <w:r w:rsidRPr="00B335F2">
              <w:rPr>
                <w:rFonts w:ascii="Calibri" w:eastAsia="Times New Roman" w:hAnsi="Calibri" w:cs="Calibri"/>
                <w:color w:val="000000"/>
                <w:sz w:val="20"/>
                <w:szCs w:val="20"/>
              </w:rPr>
              <w:t xml:space="preserve">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Jeinimeni</w:t>
            </w:r>
            <w:proofErr w:type="spellEnd"/>
            <w:r w:rsidRPr="00B335F2">
              <w:rPr>
                <w:rFonts w:ascii="Calibri" w:eastAsia="Times New Roman" w:hAnsi="Calibri" w:cs="Calibri"/>
                <w:color w:val="000000"/>
                <w:sz w:val="20"/>
                <w:szCs w:val="20"/>
              </w:rPr>
              <w:t xml:space="preserve"> Bajo-Chile Chico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Las Dunas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Las Horquetas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Los Maitenes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Muller</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Murta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Nef</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Resbalín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Soler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Tranquilo y Pedregoso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Ventisquero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Costeras e Islas entre R. Baker y R. Pascua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Bravo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Rio Palena y Costeras Limite Decima </w:t>
            </w:r>
            <w:proofErr w:type="spellStart"/>
            <w:r w:rsidRPr="00B335F2">
              <w:rPr>
                <w:rFonts w:ascii="Calibri" w:eastAsia="Times New Roman" w:hAnsi="Calibri" w:cs="Calibri"/>
                <w:color w:val="000000"/>
                <w:sz w:val="20"/>
                <w:szCs w:val="20"/>
              </w:rPr>
              <w:t>Region</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Estero </w:t>
            </w:r>
            <w:proofErr w:type="spellStart"/>
            <w:r w:rsidRPr="00B335F2">
              <w:rPr>
                <w:rFonts w:ascii="Calibri" w:eastAsia="Times New Roman" w:hAnsi="Calibri" w:cs="Calibri"/>
                <w:color w:val="000000"/>
                <w:sz w:val="20"/>
                <w:szCs w:val="20"/>
              </w:rPr>
              <w:t>Pitipalena</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Lago </w:t>
            </w:r>
            <w:proofErr w:type="spellStart"/>
            <w:r w:rsidRPr="00B335F2">
              <w:rPr>
                <w:rFonts w:ascii="Calibri" w:eastAsia="Times New Roman" w:hAnsi="Calibri" w:cs="Calibri"/>
                <w:color w:val="000000"/>
                <w:sz w:val="20"/>
                <w:szCs w:val="20"/>
              </w:rPr>
              <w:t>Rosselot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Palena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Palena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Palena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Palena Medio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Risopatron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Rodriguez</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Pascua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Lago O'Higgins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Pascua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Costeras e Islas entre R </w:t>
            </w:r>
            <w:proofErr w:type="spellStart"/>
            <w:r w:rsidRPr="00B335F2">
              <w:rPr>
                <w:rFonts w:ascii="Calibri" w:eastAsia="Times New Roman" w:hAnsi="Calibri" w:cs="Calibri"/>
                <w:color w:val="000000"/>
                <w:sz w:val="20"/>
                <w:szCs w:val="20"/>
              </w:rPr>
              <w:t>Hollemberg</w:t>
            </w:r>
            <w:proofErr w:type="spellEnd"/>
            <w:r w:rsidRPr="00B335F2">
              <w:rPr>
                <w:rFonts w:ascii="Calibri" w:eastAsia="Times New Roman" w:hAnsi="Calibri" w:cs="Calibri"/>
                <w:color w:val="000000"/>
                <w:sz w:val="20"/>
                <w:szCs w:val="20"/>
              </w:rPr>
              <w:t xml:space="preserve">, Golfo </w:t>
            </w:r>
            <w:proofErr w:type="spellStart"/>
            <w:r w:rsidRPr="00B335F2">
              <w:rPr>
                <w:rFonts w:ascii="Calibri" w:eastAsia="Times New Roman" w:hAnsi="Calibri" w:cs="Calibri"/>
                <w:color w:val="000000"/>
                <w:sz w:val="20"/>
                <w:szCs w:val="20"/>
              </w:rPr>
              <w:t>Alte</w:t>
            </w:r>
            <w:proofErr w:type="spellEnd"/>
            <w:r w:rsidRPr="00B335F2">
              <w:rPr>
                <w:rFonts w:ascii="Calibri" w:eastAsia="Times New Roman" w:hAnsi="Calibri" w:cs="Calibri"/>
                <w:color w:val="000000"/>
                <w:sz w:val="20"/>
                <w:szCs w:val="20"/>
              </w:rPr>
              <w:t>. Laguna Blanca</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Bahía </w:t>
            </w:r>
            <w:proofErr w:type="spellStart"/>
            <w:r w:rsidRPr="00B335F2">
              <w:rPr>
                <w:rFonts w:ascii="Calibri" w:eastAsia="Times New Roman" w:hAnsi="Calibri" w:cs="Calibri"/>
                <w:color w:val="000000"/>
                <w:sz w:val="20"/>
                <w:szCs w:val="20"/>
              </w:rPr>
              <w:t>Leeward</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Estero Las Rucas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Isla Caldera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Lago </w:t>
            </w:r>
            <w:proofErr w:type="spellStart"/>
            <w:r w:rsidRPr="00B335F2">
              <w:rPr>
                <w:rFonts w:ascii="Calibri" w:eastAsia="Times New Roman" w:hAnsi="Calibri" w:cs="Calibri"/>
                <w:color w:val="000000"/>
                <w:sz w:val="20"/>
                <w:szCs w:val="20"/>
              </w:rPr>
              <w:t>Anibal</w:t>
            </w:r>
            <w:proofErr w:type="spellEnd"/>
            <w:r w:rsidRPr="00B335F2">
              <w:rPr>
                <w:rFonts w:ascii="Calibri" w:eastAsia="Times New Roman" w:hAnsi="Calibri" w:cs="Calibri"/>
                <w:color w:val="000000"/>
                <w:sz w:val="20"/>
                <w:szCs w:val="20"/>
              </w:rPr>
              <w:t xml:space="preserve"> Pinto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Península Diadema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proofErr w:type="spellStart"/>
            <w:r w:rsidRPr="00B335F2">
              <w:rPr>
                <w:rFonts w:ascii="Calibri" w:eastAsia="Times New Roman" w:hAnsi="Calibri" w:cs="Calibri"/>
                <w:color w:val="000000"/>
                <w:sz w:val="20"/>
                <w:szCs w:val="20"/>
              </w:rPr>
              <w:t>Pinínsula</w:t>
            </w:r>
            <w:proofErr w:type="spellEnd"/>
            <w:r w:rsidRPr="00B335F2">
              <w:rPr>
                <w:rFonts w:ascii="Calibri" w:eastAsia="Times New Roman" w:hAnsi="Calibri" w:cs="Calibri"/>
                <w:color w:val="000000"/>
                <w:sz w:val="20"/>
                <w:szCs w:val="20"/>
              </w:rPr>
              <w:t xml:space="preserve"> Vicuña Mackenna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Punta </w:t>
            </w:r>
            <w:proofErr w:type="spellStart"/>
            <w:r w:rsidRPr="00B335F2">
              <w:rPr>
                <w:rFonts w:ascii="Calibri" w:eastAsia="Times New Roman" w:hAnsi="Calibri" w:cs="Calibri"/>
                <w:color w:val="000000"/>
                <w:sz w:val="20"/>
                <w:szCs w:val="20"/>
              </w:rPr>
              <w:t>Tomais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Azúcar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Blanco XI costa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Hollenberg</w:t>
            </w:r>
            <w:proofErr w:type="spellEnd"/>
            <w:r w:rsidRPr="00B335F2">
              <w:rPr>
                <w:rFonts w:ascii="Calibri" w:eastAsia="Times New Roman" w:hAnsi="Calibri" w:cs="Calibri"/>
                <w:color w:val="000000"/>
                <w:sz w:val="20"/>
                <w:szCs w:val="20"/>
              </w:rPr>
              <w:t xml:space="preserve"> Lago Balmaceda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Nutria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Primero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Tranquilo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Ríos Haase y Verde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Ríos </w:t>
            </w:r>
            <w:proofErr w:type="spellStart"/>
            <w:r w:rsidRPr="00B335F2">
              <w:rPr>
                <w:rFonts w:ascii="Calibri" w:eastAsia="Times New Roman" w:hAnsi="Calibri" w:cs="Calibri"/>
                <w:color w:val="000000"/>
                <w:sz w:val="20"/>
                <w:szCs w:val="20"/>
              </w:rPr>
              <w:t>Leon</w:t>
            </w:r>
            <w:proofErr w:type="spellEnd"/>
            <w:r w:rsidRPr="00B335F2">
              <w:rPr>
                <w:rFonts w:ascii="Calibri" w:eastAsia="Times New Roman" w:hAnsi="Calibri" w:cs="Calibri"/>
                <w:color w:val="000000"/>
                <w:sz w:val="20"/>
                <w:szCs w:val="20"/>
              </w:rPr>
              <w:t xml:space="preserve"> y </w:t>
            </w:r>
            <w:proofErr w:type="spellStart"/>
            <w:r w:rsidRPr="00B335F2">
              <w:rPr>
                <w:rFonts w:ascii="Calibri" w:eastAsia="Times New Roman" w:hAnsi="Calibri" w:cs="Calibri"/>
                <w:color w:val="000000"/>
                <w:sz w:val="20"/>
                <w:szCs w:val="20"/>
              </w:rPr>
              <w:t>Perez</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Canal Bertrand</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Canal Fitz Roy Poniente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Chorrillo Eduardo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Boer</w:t>
            </w:r>
            <w:proofErr w:type="spellEnd"/>
            <w:r w:rsidRPr="00B335F2">
              <w:rPr>
                <w:rFonts w:ascii="Calibri" w:eastAsia="Times New Roman" w:hAnsi="Calibri" w:cs="Calibri"/>
                <w:color w:val="000000"/>
                <w:sz w:val="20"/>
                <w:szCs w:val="20"/>
              </w:rPr>
              <w:t xml:space="preserve"> Alto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Boer</w:t>
            </w:r>
            <w:proofErr w:type="spellEnd"/>
            <w:r w:rsidRPr="00B335F2">
              <w:rPr>
                <w:rFonts w:ascii="Calibri" w:eastAsia="Times New Roman" w:hAnsi="Calibri" w:cs="Calibri"/>
                <w:color w:val="000000"/>
                <w:sz w:val="20"/>
                <w:szCs w:val="20"/>
              </w:rPr>
              <w:t xml:space="preserve"> Bajo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Contardi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Ríos Grande y </w:t>
            </w:r>
            <w:proofErr w:type="spellStart"/>
            <w:r w:rsidRPr="00B335F2">
              <w:rPr>
                <w:rFonts w:ascii="Calibri" w:eastAsia="Times New Roman" w:hAnsi="Calibri" w:cs="Calibri"/>
                <w:color w:val="000000"/>
                <w:sz w:val="20"/>
                <w:szCs w:val="20"/>
              </w:rPr>
              <w:t>Picot</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Ríos Las Cabras </w:t>
            </w:r>
            <w:proofErr w:type="spellStart"/>
            <w:r w:rsidRPr="00B335F2">
              <w:rPr>
                <w:rFonts w:ascii="Calibri" w:eastAsia="Times New Roman" w:hAnsi="Calibri" w:cs="Calibri"/>
                <w:color w:val="000000"/>
                <w:sz w:val="20"/>
                <w:szCs w:val="20"/>
              </w:rPr>
              <w:t>Vaqueria</w:t>
            </w:r>
            <w:proofErr w:type="spellEnd"/>
            <w:r w:rsidRPr="00B335F2">
              <w:rPr>
                <w:rFonts w:ascii="Calibri" w:eastAsia="Times New Roman" w:hAnsi="Calibri" w:cs="Calibri"/>
                <w:color w:val="000000"/>
                <w:sz w:val="20"/>
                <w:szCs w:val="20"/>
              </w:rPr>
              <w:t xml:space="preserve"> y Prat</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Ríos Pascua y Bueno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Costeras entre Seno Andrew y R. </w:t>
            </w:r>
            <w:proofErr w:type="spellStart"/>
            <w:r w:rsidRPr="00B335F2">
              <w:rPr>
                <w:rFonts w:ascii="Calibri" w:eastAsia="Times New Roman" w:hAnsi="Calibri" w:cs="Calibri"/>
                <w:color w:val="000000"/>
                <w:sz w:val="20"/>
                <w:szCs w:val="20"/>
              </w:rPr>
              <w:t>Hollemberg</w:t>
            </w:r>
            <w:proofErr w:type="spellEnd"/>
            <w:r w:rsidRPr="00B335F2">
              <w:rPr>
                <w:rFonts w:ascii="Calibri" w:eastAsia="Times New Roman" w:hAnsi="Calibri" w:cs="Calibri"/>
                <w:color w:val="000000"/>
                <w:sz w:val="20"/>
                <w:szCs w:val="20"/>
              </w:rPr>
              <w:t xml:space="preserve"> e islas al oriente</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Puerto </w:t>
            </w:r>
            <w:proofErr w:type="spellStart"/>
            <w:r w:rsidRPr="00B335F2">
              <w:rPr>
                <w:rFonts w:ascii="Calibri" w:eastAsia="Times New Roman" w:hAnsi="Calibri" w:cs="Calibri"/>
                <w:color w:val="000000"/>
                <w:sz w:val="20"/>
                <w:szCs w:val="20"/>
              </w:rPr>
              <w:t>Bories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Puerto </w:t>
            </w:r>
            <w:proofErr w:type="spellStart"/>
            <w:r w:rsidRPr="00B335F2">
              <w:rPr>
                <w:rFonts w:ascii="Calibri" w:eastAsia="Times New Roman" w:hAnsi="Calibri" w:cs="Calibri"/>
                <w:color w:val="000000"/>
                <w:sz w:val="20"/>
                <w:szCs w:val="20"/>
              </w:rPr>
              <w:t>Demaistre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Boleadoras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Natales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Prat</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Lago del Toro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Lagos Sarmiento y </w:t>
            </w:r>
            <w:proofErr w:type="spellStart"/>
            <w:r w:rsidRPr="00B335F2">
              <w:rPr>
                <w:rFonts w:ascii="Calibri" w:eastAsia="Times New Roman" w:hAnsi="Calibri" w:cs="Calibri"/>
                <w:color w:val="000000"/>
                <w:sz w:val="20"/>
                <w:szCs w:val="20"/>
              </w:rPr>
              <w:t>Pehoe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de Las Chinas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Rio Serrano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Tres Pasos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Costeras entre </w:t>
            </w:r>
            <w:proofErr w:type="spellStart"/>
            <w:r w:rsidRPr="00B335F2">
              <w:rPr>
                <w:rFonts w:ascii="Calibri" w:eastAsia="Times New Roman" w:hAnsi="Calibri" w:cs="Calibri"/>
                <w:color w:val="000000"/>
                <w:sz w:val="20"/>
                <w:szCs w:val="20"/>
              </w:rPr>
              <w:t>Lag</w:t>
            </w:r>
            <w:proofErr w:type="spellEnd"/>
            <w:r w:rsidRPr="00B335F2">
              <w:rPr>
                <w:rFonts w:ascii="Calibri" w:eastAsia="Times New Roman" w:hAnsi="Calibri" w:cs="Calibri"/>
                <w:color w:val="000000"/>
                <w:sz w:val="20"/>
                <w:szCs w:val="20"/>
              </w:rPr>
              <w:t>.  Blanca(</w:t>
            </w:r>
            <w:proofErr w:type="spellStart"/>
            <w:r w:rsidRPr="00B335F2">
              <w:rPr>
                <w:rFonts w:ascii="Calibri" w:eastAsia="Times New Roman" w:hAnsi="Calibri" w:cs="Calibri"/>
                <w:color w:val="000000"/>
                <w:sz w:val="20"/>
                <w:szCs w:val="20"/>
              </w:rPr>
              <w:t>inc</w:t>
            </w:r>
            <w:proofErr w:type="spellEnd"/>
            <w:r w:rsidRPr="00B335F2">
              <w:rPr>
                <w:rFonts w:ascii="Calibri" w:eastAsia="Times New Roman" w:hAnsi="Calibri" w:cs="Calibri"/>
                <w:color w:val="000000"/>
                <w:sz w:val="20"/>
                <w:szCs w:val="20"/>
              </w:rPr>
              <w:t xml:space="preserve">), Seno </w:t>
            </w:r>
            <w:proofErr w:type="spellStart"/>
            <w:r w:rsidRPr="00B335F2">
              <w:rPr>
                <w:rFonts w:ascii="Calibri" w:eastAsia="Times New Roman" w:hAnsi="Calibri" w:cs="Calibri"/>
                <w:color w:val="000000"/>
                <w:sz w:val="20"/>
                <w:szCs w:val="20"/>
              </w:rPr>
              <w:t>Otway</w:t>
            </w:r>
            <w:proofErr w:type="spellEnd"/>
            <w:r w:rsidRPr="00B335F2">
              <w:rPr>
                <w:rFonts w:ascii="Calibri" w:eastAsia="Times New Roman" w:hAnsi="Calibri" w:cs="Calibri"/>
                <w:color w:val="000000"/>
                <w:sz w:val="20"/>
                <w:szCs w:val="20"/>
              </w:rPr>
              <w:t xml:space="preserve">, canal </w:t>
            </w:r>
            <w:proofErr w:type="spellStart"/>
            <w:r w:rsidRPr="00B335F2">
              <w:rPr>
                <w:rFonts w:ascii="Calibri" w:eastAsia="Times New Roman" w:hAnsi="Calibri" w:cs="Calibri"/>
                <w:color w:val="000000"/>
                <w:sz w:val="20"/>
                <w:szCs w:val="20"/>
              </w:rPr>
              <w:t>Jeronimo</w:t>
            </w:r>
            <w:proofErr w:type="spellEnd"/>
            <w:r w:rsidRPr="00B335F2">
              <w:rPr>
                <w:rFonts w:ascii="Calibri" w:eastAsia="Times New Roman" w:hAnsi="Calibri" w:cs="Calibri"/>
                <w:color w:val="000000"/>
                <w:sz w:val="20"/>
                <w:szCs w:val="20"/>
              </w:rPr>
              <w:t xml:space="preserve"> y Magallanes</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Asentamiento Bernardo </w:t>
            </w:r>
            <w:proofErr w:type="spellStart"/>
            <w:r w:rsidRPr="00B335F2">
              <w:rPr>
                <w:rFonts w:ascii="Calibri" w:eastAsia="Times New Roman" w:hAnsi="Calibri" w:cs="Calibri"/>
                <w:color w:val="000000"/>
                <w:sz w:val="20"/>
                <w:szCs w:val="20"/>
              </w:rPr>
              <w:t>O`higgins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Chorrillo </w:t>
            </w:r>
            <w:proofErr w:type="spellStart"/>
            <w:r w:rsidRPr="00B335F2">
              <w:rPr>
                <w:rFonts w:ascii="Calibri" w:eastAsia="Times New Roman" w:hAnsi="Calibri" w:cs="Calibri"/>
                <w:color w:val="000000"/>
                <w:sz w:val="20"/>
                <w:szCs w:val="20"/>
              </w:rPr>
              <w:t>Kimiri</w:t>
            </w:r>
            <w:proofErr w:type="spellEnd"/>
            <w:r w:rsidRPr="00B335F2">
              <w:rPr>
                <w:rFonts w:ascii="Calibri" w:eastAsia="Times New Roman" w:hAnsi="Calibri" w:cs="Calibri"/>
                <w:color w:val="000000"/>
                <w:sz w:val="20"/>
                <w:szCs w:val="20"/>
              </w:rPr>
              <w:t xml:space="preserve"> </w:t>
            </w:r>
            <w:proofErr w:type="spellStart"/>
            <w:r w:rsidRPr="00B335F2">
              <w:rPr>
                <w:rFonts w:ascii="Calibri" w:eastAsia="Times New Roman" w:hAnsi="Calibri" w:cs="Calibri"/>
                <w:color w:val="000000"/>
                <w:sz w:val="20"/>
                <w:szCs w:val="20"/>
              </w:rPr>
              <w:t>Aike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Isla Isabel</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Blanca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Laguna Cabeza de Mar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Punta Arenas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Punta </w:t>
            </w:r>
            <w:proofErr w:type="spellStart"/>
            <w:r w:rsidRPr="00B335F2">
              <w:rPr>
                <w:rFonts w:ascii="Calibri" w:eastAsia="Times New Roman" w:hAnsi="Calibri" w:cs="Calibri"/>
                <w:color w:val="000000"/>
                <w:sz w:val="20"/>
                <w:szCs w:val="20"/>
              </w:rPr>
              <w:t>Dúngeness</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la Caleta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Pescado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San </w:t>
            </w:r>
            <w:proofErr w:type="spellStart"/>
            <w:r w:rsidRPr="00B335F2">
              <w:rPr>
                <w:rFonts w:ascii="Calibri" w:eastAsia="Times New Roman" w:hAnsi="Calibri" w:cs="Calibri"/>
                <w:color w:val="000000"/>
                <w:sz w:val="20"/>
                <w:szCs w:val="20"/>
              </w:rPr>
              <w:t>Bernabe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San Juan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Santa Susana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Ríos El Canelo y Los Patos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Vertiente del </w:t>
            </w:r>
            <w:proofErr w:type="spellStart"/>
            <w:r w:rsidRPr="00B335F2">
              <w:rPr>
                <w:rFonts w:ascii="Calibri" w:eastAsia="Times New Roman" w:hAnsi="Calibri" w:cs="Calibri"/>
                <w:color w:val="000000"/>
                <w:sz w:val="20"/>
                <w:szCs w:val="20"/>
              </w:rPr>
              <w:t>Atlantico</w:t>
            </w:r>
            <w:proofErr w:type="spellEnd"/>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Cañadón Grande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Cañadón Seco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Chaike</w:t>
            </w:r>
            <w:proofErr w:type="spellEnd"/>
            <w:r w:rsidRPr="00B335F2">
              <w:rPr>
                <w:rFonts w:ascii="Calibri" w:eastAsia="Times New Roman" w:hAnsi="Calibri" w:cs="Calibri"/>
                <w:color w:val="000000"/>
                <w:sz w:val="20"/>
                <w:szCs w:val="20"/>
              </w:rPr>
              <w:t xml:space="preserve"> o Chico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Cigike</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el Zurdo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Gallegos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Pendiente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Tierra del Fuego</w:t>
            </w: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Estancia Calafate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Estancias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Lago Patos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Calafate</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NO</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Chico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Cullén</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Grande XII</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 </w:t>
            </w:r>
            <w:proofErr w:type="spellStart"/>
            <w:r w:rsidRPr="00B335F2">
              <w:rPr>
                <w:rFonts w:ascii="Calibri" w:eastAsia="Times New Roman" w:hAnsi="Calibri" w:cs="Calibri"/>
                <w:color w:val="000000"/>
                <w:sz w:val="20"/>
                <w:szCs w:val="20"/>
              </w:rPr>
              <w:t>Marazzi</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Nuevo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Oro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Oscar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Pantano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Porvenir</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San Martín</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 Torcido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Ríos Cóndor y Paralelo</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Ríos </w:t>
            </w:r>
            <w:proofErr w:type="spellStart"/>
            <w:r w:rsidRPr="00B335F2">
              <w:rPr>
                <w:rFonts w:ascii="Calibri" w:eastAsia="Times New Roman" w:hAnsi="Calibri" w:cs="Calibri"/>
                <w:color w:val="000000"/>
                <w:sz w:val="20"/>
                <w:szCs w:val="20"/>
              </w:rPr>
              <w:t>Moritz</w:t>
            </w:r>
            <w:proofErr w:type="spellEnd"/>
            <w:r w:rsidRPr="00B335F2">
              <w:rPr>
                <w:rFonts w:ascii="Calibri" w:eastAsia="Times New Roman" w:hAnsi="Calibri" w:cs="Calibri"/>
                <w:color w:val="000000"/>
                <w:sz w:val="20"/>
                <w:szCs w:val="20"/>
              </w:rPr>
              <w:t xml:space="preserve"> Green y </w:t>
            </w:r>
            <w:proofErr w:type="spellStart"/>
            <w:r w:rsidRPr="00B335F2">
              <w:rPr>
                <w:rFonts w:ascii="Calibri" w:eastAsia="Times New Roman" w:hAnsi="Calibri" w:cs="Calibri"/>
                <w:color w:val="000000"/>
                <w:sz w:val="20"/>
                <w:szCs w:val="20"/>
              </w:rPr>
              <w:t>McKlelland</w:t>
            </w:r>
            <w:proofErr w:type="spellEnd"/>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335F2"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Ríos Santa María Rosario y Esperanza</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r w:rsidR="00B27A83" w:rsidRPr="00B27A83" w:rsidTr="00C703C3">
        <w:trPr>
          <w:trHeight w:val="299"/>
        </w:trPr>
        <w:tc>
          <w:tcPr>
            <w:tcW w:w="798"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B27A83" w:rsidRPr="00B335F2" w:rsidRDefault="00B27A83" w:rsidP="00C703C3">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left"/>
              <w:rPr>
                <w:rFonts w:ascii="Calibri" w:eastAsia="Times New Roman" w:hAnsi="Calibri" w:cs="Calibri"/>
                <w:color w:val="000000"/>
                <w:sz w:val="20"/>
                <w:szCs w:val="20"/>
              </w:rPr>
            </w:pPr>
            <w:r w:rsidRPr="00B335F2">
              <w:rPr>
                <w:rFonts w:ascii="Calibri" w:eastAsia="Times New Roman" w:hAnsi="Calibri" w:cs="Calibri"/>
                <w:color w:val="000000"/>
                <w:sz w:val="20"/>
                <w:szCs w:val="20"/>
              </w:rPr>
              <w:t xml:space="preserve">Ríos </w:t>
            </w:r>
            <w:proofErr w:type="spellStart"/>
            <w:r w:rsidRPr="00B335F2">
              <w:rPr>
                <w:rFonts w:ascii="Calibri" w:eastAsia="Times New Roman" w:hAnsi="Calibri" w:cs="Calibri"/>
                <w:color w:val="000000"/>
                <w:sz w:val="20"/>
                <w:szCs w:val="20"/>
              </w:rPr>
              <w:t>Side</w:t>
            </w:r>
            <w:proofErr w:type="spellEnd"/>
            <w:r w:rsidRPr="00B335F2">
              <w:rPr>
                <w:rFonts w:ascii="Calibri" w:eastAsia="Times New Roman" w:hAnsi="Calibri" w:cs="Calibri"/>
                <w:color w:val="000000"/>
                <w:sz w:val="20"/>
                <w:szCs w:val="20"/>
              </w:rPr>
              <w:t xml:space="preserve"> y Pantanos</w:t>
            </w:r>
          </w:p>
        </w:tc>
        <w:tc>
          <w:tcPr>
            <w:tcW w:w="1559"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B27A83" w:rsidRPr="00B335F2" w:rsidRDefault="00B27A83" w:rsidP="00C703C3">
            <w:pPr>
              <w:jc w:val="center"/>
              <w:rPr>
                <w:rFonts w:ascii="Calibri" w:eastAsia="Times New Roman" w:hAnsi="Calibri" w:cs="Calibri"/>
                <w:color w:val="000000"/>
                <w:sz w:val="20"/>
                <w:szCs w:val="20"/>
              </w:rPr>
            </w:pPr>
            <w:r w:rsidRPr="00B335F2">
              <w:rPr>
                <w:rFonts w:ascii="Calibri" w:eastAsia="Times New Roman" w:hAnsi="Calibri" w:cs="Calibri"/>
                <w:color w:val="000000"/>
                <w:sz w:val="20"/>
                <w:szCs w:val="20"/>
              </w:rPr>
              <w:t>SI</w:t>
            </w:r>
          </w:p>
        </w:tc>
      </w:tr>
    </w:tbl>
    <w:p w:rsidR="00A42A98" w:rsidRPr="00B27A83" w:rsidRDefault="00A42A98" w:rsidP="00E04B23">
      <w:pPr>
        <w:rPr>
          <w:highlight w:val="yellow"/>
        </w:rPr>
      </w:pPr>
    </w:p>
    <w:p w:rsidR="00E04B23" w:rsidRPr="00B27A83" w:rsidRDefault="00E04B23" w:rsidP="00E04B23">
      <w:pPr>
        <w:rPr>
          <w:rFonts w:ascii="Calibri" w:eastAsia="Times New Roman" w:hAnsi="Calibri" w:cs="Times New Roman"/>
          <w:bCs/>
          <w:color w:val="000000"/>
          <w:highlight w:val="yellow"/>
        </w:rPr>
      </w:pPr>
    </w:p>
    <w:p w:rsidR="00A42A98" w:rsidRPr="00B335F2" w:rsidRDefault="00A42A98" w:rsidP="00A42A98">
      <w:pPr>
        <w:jc w:val="center"/>
      </w:pPr>
      <w:r w:rsidRPr="00B335F2">
        <w:rPr>
          <w:b/>
        </w:rPr>
        <w:t>Cuadro N°2</w:t>
      </w:r>
      <w:r w:rsidRPr="00B335F2">
        <w:t>. Resumen medidas de protección acuíferos</w:t>
      </w:r>
    </w:p>
    <w:p w:rsidR="00A42A98" w:rsidRPr="00B27A83" w:rsidRDefault="00A42A98" w:rsidP="00A42A98">
      <w:pPr>
        <w:rPr>
          <w:highlight w:val="yellow"/>
        </w:rPr>
      </w:pPr>
    </w:p>
    <w:tbl>
      <w:tblPr>
        <w:tblW w:w="7020" w:type="dxa"/>
        <w:jc w:val="center"/>
        <w:tblCellMar>
          <w:left w:w="0" w:type="dxa"/>
          <w:right w:w="0" w:type="dxa"/>
        </w:tblCellMar>
        <w:tblLook w:val="04A0" w:firstRow="1" w:lastRow="0" w:firstColumn="1" w:lastColumn="0" w:noHBand="0" w:noVBand="1"/>
      </w:tblPr>
      <w:tblGrid>
        <w:gridCol w:w="1760"/>
        <w:gridCol w:w="1660"/>
        <w:gridCol w:w="1200"/>
        <w:gridCol w:w="1200"/>
        <w:gridCol w:w="1200"/>
      </w:tblGrid>
      <w:tr w:rsidR="00B27A83" w:rsidRPr="00B335F2" w:rsidTr="00C703C3">
        <w:trPr>
          <w:trHeight w:val="225"/>
          <w:jc w:val="center"/>
        </w:trPr>
        <w:tc>
          <w:tcPr>
            <w:tcW w:w="1760" w:type="dxa"/>
            <w:vMerge w:val="restart"/>
            <w:tcBorders>
              <w:top w:val="nil"/>
              <w:left w:val="nil"/>
              <w:bottom w:val="single" w:sz="8" w:space="0" w:color="FFFFFF"/>
              <w:right w:val="single" w:sz="8" w:space="0" w:color="FFFFFF"/>
            </w:tcBorders>
            <w:shd w:val="clear" w:color="auto" w:fill="44546A"/>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Región</w:t>
            </w:r>
          </w:p>
        </w:tc>
        <w:tc>
          <w:tcPr>
            <w:tcW w:w="2860" w:type="dxa"/>
            <w:gridSpan w:val="2"/>
            <w:tcBorders>
              <w:top w:val="single" w:sz="8" w:space="0" w:color="FFFFFF"/>
              <w:left w:val="nil"/>
              <w:bottom w:val="single" w:sz="8" w:space="0" w:color="FFFFFF"/>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Zonas de Prohibición</w:t>
            </w:r>
          </w:p>
        </w:tc>
        <w:tc>
          <w:tcPr>
            <w:tcW w:w="2400" w:type="dxa"/>
            <w:gridSpan w:val="2"/>
            <w:tcBorders>
              <w:top w:val="single" w:sz="8" w:space="0" w:color="FFFFFF"/>
              <w:left w:val="nil"/>
              <w:bottom w:val="single" w:sz="8" w:space="0" w:color="FFFFFF"/>
              <w:right w:val="single" w:sz="8" w:space="0" w:color="FFFFFF"/>
            </w:tcBorders>
            <w:shd w:val="clear" w:color="auto" w:fill="44546A"/>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Áreas de Restricción</w:t>
            </w:r>
          </w:p>
        </w:tc>
      </w:tr>
      <w:tr w:rsidR="00B27A83" w:rsidRPr="00B335F2" w:rsidTr="00C703C3">
        <w:trPr>
          <w:trHeight w:val="450"/>
          <w:jc w:val="center"/>
        </w:trPr>
        <w:tc>
          <w:tcPr>
            <w:tcW w:w="0" w:type="auto"/>
            <w:vMerge/>
            <w:tcBorders>
              <w:top w:val="nil"/>
              <w:left w:val="nil"/>
              <w:bottom w:val="single" w:sz="8" w:space="0" w:color="FFFFFF"/>
              <w:right w:val="single" w:sz="8" w:space="0" w:color="FFFFFF"/>
            </w:tcBorders>
            <w:vAlign w:val="center"/>
            <w:hideMark/>
          </w:tcPr>
          <w:p w:rsidR="00B27A83" w:rsidRPr="00B335F2" w:rsidRDefault="00B27A83" w:rsidP="00C703C3">
            <w:pPr>
              <w:rPr>
                <w:rFonts w:ascii="Calibri" w:eastAsia="Times New Roman" w:hAnsi="Calibri"/>
                <w:color w:val="FFFFFF"/>
              </w:rPr>
            </w:pPr>
          </w:p>
        </w:tc>
        <w:tc>
          <w:tcPr>
            <w:tcW w:w="166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Cantidad</w:t>
            </w:r>
          </w:p>
        </w:tc>
        <w:tc>
          <w:tcPr>
            <w:tcW w:w="120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Km</w:t>
            </w:r>
            <w:r w:rsidRPr="00B335F2">
              <w:rPr>
                <w:rFonts w:eastAsia="Times New Roman"/>
                <w:b/>
                <w:bCs/>
                <w:color w:val="FFFFFF"/>
                <w:vertAlign w:val="superscript"/>
              </w:rPr>
              <w:t>2</w:t>
            </w:r>
          </w:p>
        </w:tc>
        <w:tc>
          <w:tcPr>
            <w:tcW w:w="1200" w:type="dxa"/>
            <w:tcBorders>
              <w:top w:val="nil"/>
              <w:left w:val="nil"/>
              <w:bottom w:val="nil"/>
              <w:right w:val="single" w:sz="8" w:space="0" w:color="FFFFFF"/>
            </w:tcBorders>
            <w:shd w:val="clear" w:color="auto" w:fill="44546A"/>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Cantidad</w:t>
            </w:r>
          </w:p>
        </w:tc>
        <w:tc>
          <w:tcPr>
            <w:tcW w:w="1200" w:type="dxa"/>
            <w:tcBorders>
              <w:top w:val="nil"/>
              <w:left w:val="nil"/>
              <w:bottom w:val="nil"/>
              <w:right w:val="single" w:sz="8" w:space="0" w:color="FFFFFF"/>
            </w:tcBorders>
            <w:shd w:val="clear" w:color="auto" w:fill="44546A"/>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km</w:t>
            </w:r>
            <w:r w:rsidRPr="00B335F2">
              <w:rPr>
                <w:rFonts w:eastAsia="Times New Roman"/>
                <w:b/>
                <w:bCs/>
                <w:color w:val="FFFFFF"/>
                <w:vertAlign w:val="superscript"/>
              </w:rPr>
              <w:t>2</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Arica y Parinacota</w:t>
            </w:r>
          </w:p>
        </w:tc>
        <w:tc>
          <w:tcPr>
            <w:tcW w:w="1660" w:type="dxa"/>
            <w:tcBorders>
              <w:top w:val="single" w:sz="8" w:space="0" w:color="D4D4D4"/>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w:t>
            </w:r>
          </w:p>
        </w:tc>
        <w:tc>
          <w:tcPr>
            <w:tcW w:w="1200" w:type="dxa"/>
            <w:tcBorders>
              <w:top w:val="single" w:sz="8" w:space="0" w:color="D4D4D4"/>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4.964</w:t>
            </w:r>
          </w:p>
        </w:tc>
        <w:tc>
          <w:tcPr>
            <w:tcW w:w="1200" w:type="dxa"/>
            <w:tcBorders>
              <w:top w:val="single" w:sz="8" w:space="0" w:color="D4D4D4"/>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w:t>
            </w:r>
          </w:p>
        </w:tc>
        <w:tc>
          <w:tcPr>
            <w:tcW w:w="1200" w:type="dxa"/>
            <w:tcBorders>
              <w:top w:val="single" w:sz="8" w:space="0" w:color="D4D4D4"/>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1.691</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Tarapacá</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5.847</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11.036</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Antofagasta</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9</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40.026</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3.762</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Atacama</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24.792</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3.843</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Coquimbo</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47</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24.488</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13</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10.324</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Valparaíso</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7.807</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26</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7.686</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Metropolitana</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12</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3.525</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30</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11.689</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O'Higgins</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25</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5.263</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9.953</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Maule</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251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4.730</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Ñuble</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 </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 </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Biobío</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159</w:t>
            </w:r>
          </w:p>
        </w:tc>
        <w:tc>
          <w:tcPr>
            <w:tcW w:w="1200" w:type="dxa"/>
            <w:tcBorders>
              <w:top w:val="nil"/>
              <w:left w:val="nil"/>
              <w:bottom w:val="single" w:sz="8" w:space="0" w:color="D4D4D4"/>
              <w:right w:val="nil"/>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 </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 </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Araucanía</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2.782</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Los Ríos</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3.559</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Los Lagos</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3383</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FFFFFF"/>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Aysén</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w:t>
            </w:r>
          </w:p>
        </w:tc>
      </w:tr>
      <w:tr w:rsidR="00B27A83" w:rsidRPr="00B335F2" w:rsidTr="00C703C3">
        <w:trPr>
          <w:trHeight w:val="225"/>
          <w:jc w:val="center"/>
        </w:trPr>
        <w:tc>
          <w:tcPr>
            <w:tcW w:w="1760" w:type="dxa"/>
            <w:tcBorders>
              <w:top w:val="nil"/>
              <w:left w:val="single" w:sz="8" w:space="0" w:color="FFFFFF"/>
              <w:bottom w:val="nil"/>
              <w:right w:val="nil"/>
            </w:tcBorders>
            <w:shd w:val="clear" w:color="auto" w:fill="DBDBDB"/>
            <w:tcMar>
              <w:top w:w="15" w:type="dxa"/>
              <w:left w:w="15" w:type="dxa"/>
              <w:bottom w:w="0" w:type="dxa"/>
              <w:right w:w="15" w:type="dxa"/>
            </w:tcMar>
            <w:vAlign w:val="center"/>
            <w:hideMark/>
          </w:tcPr>
          <w:p w:rsidR="00B27A83" w:rsidRPr="00B335F2" w:rsidRDefault="00B27A83" w:rsidP="00C703C3">
            <w:pPr>
              <w:rPr>
                <w:rFonts w:eastAsia="Times New Roman"/>
                <w:color w:val="000000"/>
              </w:rPr>
            </w:pPr>
            <w:r w:rsidRPr="00B335F2">
              <w:rPr>
                <w:rFonts w:eastAsia="Times New Roman"/>
                <w:color w:val="000000"/>
              </w:rPr>
              <w:t>Magallanes</w:t>
            </w:r>
          </w:p>
        </w:tc>
        <w:tc>
          <w:tcPr>
            <w:tcW w:w="1660" w:type="dxa"/>
            <w:tcBorders>
              <w:top w:val="nil"/>
              <w:left w:val="single" w:sz="8" w:space="0" w:color="D4D4D4"/>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1.116</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w:t>
            </w:r>
          </w:p>
        </w:tc>
        <w:tc>
          <w:tcPr>
            <w:tcW w:w="1200" w:type="dxa"/>
            <w:tcBorders>
              <w:top w:val="nil"/>
              <w:left w:val="nil"/>
              <w:bottom w:val="single" w:sz="8" w:space="0" w:color="D4D4D4"/>
              <w:right w:val="single" w:sz="8" w:space="0" w:color="D4D4D4"/>
            </w:tcBorders>
            <w:shd w:val="clear" w:color="auto" w:fill="FFFFFF"/>
            <w:tcMar>
              <w:top w:w="15" w:type="dxa"/>
              <w:left w:w="15" w:type="dxa"/>
              <w:bottom w:w="0" w:type="dxa"/>
              <w:right w:w="15" w:type="dxa"/>
            </w:tcMar>
            <w:vAlign w:val="center"/>
            <w:hideMark/>
          </w:tcPr>
          <w:p w:rsidR="00B27A83" w:rsidRPr="00B335F2" w:rsidRDefault="00B27A83" w:rsidP="00C703C3">
            <w:pPr>
              <w:jc w:val="center"/>
              <w:rPr>
                <w:rFonts w:eastAsia="Times New Roman"/>
                <w:color w:val="000000"/>
              </w:rPr>
            </w:pPr>
            <w:r w:rsidRPr="00B335F2">
              <w:rPr>
                <w:rFonts w:eastAsia="Times New Roman"/>
                <w:color w:val="000000"/>
              </w:rPr>
              <w:t>245</w:t>
            </w:r>
          </w:p>
        </w:tc>
      </w:tr>
      <w:tr w:rsidR="00B27A83" w:rsidTr="00C703C3">
        <w:trPr>
          <w:trHeight w:val="225"/>
          <w:jc w:val="center"/>
        </w:trPr>
        <w:tc>
          <w:tcPr>
            <w:tcW w:w="1760" w:type="dxa"/>
            <w:tcBorders>
              <w:top w:val="nil"/>
              <w:left w:val="nil"/>
              <w:bottom w:val="nil"/>
              <w:right w:val="single" w:sz="8" w:space="0" w:color="FFFFFF"/>
            </w:tcBorders>
            <w:shd w:val="clear" w:color="auto" w:fill="44546A"/>
            <w:tcMar>
              <w:top w:w="15" w:type="dxa"/>
              <w:left w:w="15" w:type="dxa"/>
              <w:bottom w:w="0" w:type="dxa"/>
              <w:right w:w="15" w:type="dxa"/>
            </w:tcMar>
            <w:vAlign w:val="center"/>
            <w:hideMark/>
          </w:tcPr>
          <w:p w:rsidR="00B27A83" w:rsidRPr="00B335F2" w:rsidRDefault="00B27A83" w:rsidP="00C703C3">
            <w:pPr>
              <w:rPr>
                <w:rFonts w:eastAsia="Times New Roman"/>
                <w:color w:val="FFFFFF"/>
              </w:rPr>
            </w:pPr>
            <w:r w:rsidRPr="00B335F2">
              <w:rPr>
                <w:rFonts w:eastAsia="Times New Roman"/>
                <w:b/>
                <w:bCs/>
                <w:color w:val="FFFFFF"/>
              </w:rPr>
              <w:t>Total</w:t>
            </w:r>
          </w:p>
        </w:tc>
        <w:tc>
          <w:tcPr>
            <w:tcW w:w="166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147</w:t>
            </w:r>
          </w:p>
        </w:tc>
        <w:tc>
          <w:tcPr>
            <w:tcW w:w="120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118.238</w:t>
            </w:r>
          </w:p>
        </w:tc>
        <w:tc>
          <w:tcPr>
            <w:tcW w:w="120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Pr="00B335F2" w:rsidRDefault="00B27A83" w:rsidP="00C703C3">
            <w:pPr>
              <w:jc w:val="center"/>
              <w:rPr>
                <w:rFonts w:eastAsia="Times New Roman"/>
                <w:color w:val="FFFFFF"/>
              </w:rPr>
            </w:pPr>
            <w:r w:rsidRPr="00B335F2">
              <w:rPr>
                <w:rFonts w:eastAsia="Times New Roman"/>
                <w:b/>
                <w:bCs/>
                <w:color w:val="FFFFFF"/>
              </w:rPr>
              <w:t>120</w:t>
            </w:r>
          </w:p>
        </w:tc>
        <w:tc>
          <w:tcPr>
            <w:tcW w:w="1200" w:type="dxa"/>
            <w:tcBorders>
              <w:top w:val="nil"/>
              <w:left w:val="nil"/>
              <w:bottom w:val="nil"/>
              <w:right w:val="single" w:sz="8" w:space="0" w:color="FFFFFF"/>
            </w:tcBorders>
            <w:shd w:val="clear" w:color="auto" w:fill="222B35"/>
            <w:tcMar>
              <w:top w:w="15" w:type="dxa"/>
              <w:left w:w="15" w:type="dxa"/>
              <w:bottom w:w="0" w:type="dxa"/>
              <w:right w:w="15" w:type="dxa"/>
            </w:tcMar>
            <w:vAlign w:val="center"/>
            <w:hideMark/>
          </w:tcPr>
          <w:p w:rsidR="00B27A83" w:rsidRDefault="00B27A83" w:rsidP="00C703C3">
            <w:pPr>
              <w:jc w:val="center"/>
              <w:rPr>
                <w:rFonts w:eastAsia="Times New Roman"/>
                <w:color w:val="FFFFFF"/>
              </w:rPr>
            </w:pPr>
            <w:r w:rsidRPr="00B335F2">
              <w:rPr>
                <w:rFonts w:eastAsia="Times New Roman"/>
                <w:b/>
                <w:bCs/>
                <w:color w:val="FFFFFF"/>
              </w:rPr>
              <w:t>74.683</w:t>
            </w:r>
          </w:p>
        </w:tc>
      </w:tr>
    </w:tbl>
    <w:p w:rsidR="00684214" w:rsidRDefault="00684214" w:rsidP="0084419F">
      <w:pPr>
        <w:outlineLvl w:val="0"/>
        <w:rPr>
          <w:sz w:val="20"/>
          <w:szCs w:val="20"/>
          <w:lang w:val="es-ES"/>
        </w:rPr>
      </w:pPr>
    </w:p>
    <w:p w:rsidR="00513570" w:rsidRDefault="00513570" w:rsidP="0084419F">
      <w:pPr>
        <w:outlineLvl w:val="0"/>
        <w:rPr>
          <w:sz w:val="20"/>
          <w:szCs w:val="20"/>
          <w:lang w:val="es-ES"/>
        </w:rPr>
      </w:pPr>
    </w:p>
    <w:p w:rsidR="00B27A83" w:rsidRDefault="00B27A83" w:rsidP="0084419F">
      <w:pPr>
        <w:outlineLvl w:val="0"/>
        <w:rPr>
          <w:sz w:val="20"/>
          <w:szCs w:val="20"/>
          <w:lang w:val="es-ES"/>
        </w:rPr>
      </w:pPr>
    </w:p>
    <w:p w:rsidR="00B27A83" w:rsidRDefault="00B27A83" w:rsidP="0084419F">
      <w:pPr>
        <w:outlineLvl w:val="0"/>
        <w:rPr>
          <w:sz w:val="20"/>
          <w:szCs w:val="20"/>
          <w:lang w:val="es-ES"/>
        </w:rPr>
      </w:pPr>
    </w:p>
    <w:p w:rsidR="00B27A83" w:rsidRDefault="00B27A83" w:rsidP="0084419F">
      <w:pPr>
        <w:outlineLvl w:val="0"/>
        <w:rPr>
          <w:sz w:val="20"/>
          <w:szCs w:val="20"/>
          <w:lang w:val="es-ES"/>
        </w:rPr>
      </w:pPr>
    </w:p>
    <w:p w:rsidR="00513570" w:rsidRDefault="00513570" w:rsidP="0084419F">
      <w:pPr>
        <w:outlineLvl w:val="0"/>
        <w:rPr>
          <w:sz w:val="20"/>
          <w:szCs w:val="20"/>
          <w:lang w:val="es-ES"/>
        </w:rPr>
      </w:pPr>
    </w:p>
    <w:p w:rsidR="00513570" w:rsidRPr="000C4148" w:rsidRDefault="00513570" w:rsidP="0084419F">
      <w:pPr>
        <w:outlineLvl w:val="0"/>
        <w:rPr>
          <w:sz w:val="20"/>
          <w:szCs w:val="20"/>
          <w:lang w:val="es-ES"/>
        </w:rPr>
      </w:pPr>
    </w:p>
    <w:p w:rsidR="00684214" w:rsidRPr="000C4148" w:rsidRDefault="00684214" w:rsidP="0084419F">
      <w:pPr>
        <w:outlineLvl w:val="0"/>
        <w:rPr>
          <w:sz w:val="20"/>
          <w:szCs w:val="20"/>
          <w:lang w:val="es-ES"/>
        </w:rPr>
      </w:pPr>
    </w:p>
    <w:p w:rsidR="00684214" w:rsidRPr="000C4148" w:rsidRDefault="00684214" w:rsidP="00684214">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684214" w:rsidRPr="000C4148" w:rsidRDefault="00684214" w:rsidP="00684214">
      <w:pPr>
        <w:outlineLvl w:val="0"/>
        <w:rPr>
          <w:b/>
          <w:smallCaps/>
          <w:color w:val="000000" w:themeColor="text1"/>
          <w:sz w:val="20"/>
          <w:szCs w:val="20"/>
          <w:u w:val="single"/>
          <w:lang w:val="es-ES"/>
        </w:rPr>
      </w:pPr>
      <w:r w:rsidRPr="000C4148">
        <w:rPr>
          <w:b/>
          <w:smallCaps/>
          <w:color w:val="000000" w:themeColor="text1"/>
          <w:sz w:val="20"/>
          <w:szCs w:val="20"/>
          <w:u w:val="single"/>
          <w:lang w:val="es-ES"/>
        </w:rPr>
        <w:t>División de Hidrología:</w:t>
      </w:r>
    </w:p>
    <w:p w:rsidR="00684214" w:rsidRPr="000C4148" w:rsidRDefault="00684214" w:rsidP="0084419F">
      <w:pPr>
        <w:outlineLvl w:val="0"/>
        <w:rPr>
          <w:sz w:val="20"/>
          <w:szCs w:val="20"/>
          <w:lang w:val="es-ES"/>
        </w:rPr>
      </w:pPr>
      <w:r w:rsidRPr="000C4148">
        <w:rPr>
          <w:sz w:val="20"/>
          <w:szCs w:val="20"/>
          <w:lang w:val="es-ES"/>
        </w:rPr>
        <w:t xml:space="preserve"> </w:t>
      </w:r>
    </w:p>
    <w:p w:rsidR="00A239BB" w:rsidRPr="000C4148" w:rsidRDefault="00684214" w:rsidP="00A239BB">
      <w:pPr>
        <w:outlineLvl w:val="0"/>
        <w:rPr>
          <w:b/>
          <w:sz w:val="20"/>
          <w:szCs w:val="20"/>
          <w:lang w:val="es-ES"/>
        </w:rPr>
      </w:pPr>
      <w:r w:rsidRPr="005601C9">
        <w:rPr>
          <w:sz w:val="20"/>
          <w:szCs w:val="20"/>
          <w:lang w:val="es-ES"/>
        </w:rPr>
        <w:t>iii)</w:t>
      </w:r>
      <w:r w:rsidR="00A239BB" w:rsidRPr="005601C9">
        <w:rPr>
          <w:sz w:val="20"/>
          <w:szCs w:val="20"/>
          <w:lang w:val="es-ES"/>
        </w:rPr>
        <w:tab/>
      </w:r>
      <w:r w:rsidR="00A239BB" w:rsidRPr="005601C9">
        <w:rPr>
          <w:b/>
          <w:sz w:val="20"/>
          <w:szCs w:val="20"/>
          <w:lang w:val="es-ES"/>
        </w:rPr>
        <w:t>Acerca de la variación y disponibilidad de los glaciares, así como las medidas implementadas para el cuidado.</w:t>
      </w:r>
    </w:p>
    <w:p w:rsidR="00684214" w:rsidRPr="000C4148" w:rsidRDefault="00684214" w:rsidP="0084419F">
      <w:pPr>
        <w:outlineLvl w:val="0"/>
        <w:rPr>
          <w:sz w:val="20"/>
          <w:szCs w:val="20"/>
          <w:lang w:val="es-ES"/>
        </w:rPr>
      </w:pPr>
    </w:p>
    <w:p w:rsidR="00684214" w:rsidRPr="000C4148" w:rsidRDefault="00684214" w:rsidP="0084419F">
      <w:pPr>
        <w:outlineLvl w:val="0"/>
        <w:rPr>
          <w:sz w:val="20"/>
          <w:szCs w:val="20"/>
          <w:lang w:val="es-ES"/>
        </w:rPr>
      </w:pPr>
    </w:p>
    <w:p w:rsidR="00496F04" w:rsidRPr="00B335F2" w:rsidRDefault="00496F04" w:rsidP="00496F04">
      <w:pPr>
        <w:rPr>
          <w:sz w:val="20"/>
          <w:szCs w:val="20"/>
          <w:lang w:val="es-ES"/>
        </w:rPr>
      </w:pPr>
      <w:r w:rsidRPr="00B335F2">
        <w:rPr>
          <w:sz w:val="20"/>
          <w:szCs w:val="20"/>
          <w:lang w:val="es-ES"/>
        </w:rPr>
        <w:t>Durante el segundo semestre de 2025, finalizó el análisis de variaciones recientes de superficie glaciar de 20 glaciares en Chile, desde el límite Norte con Perú hasta el extremo austral en el periodo 2024 -2025.</w:t>
      </w:r>
    </w:p>
    <w:p w:rsidR="00496F04" w:rsidRPr="00B335F2" w:rsidRDefault="00496F04" w:rsidP="00496F04">
      <w:pPr>
        <w:rPr>
          <w:sz w:val="20"/>
          <w:szCs w:val="20"/>
          <w:lang w:val="es-ES"/>
        </w:rPr>
      </w:pPr>
      <w:r w:rsidRPr="00B335F2">
        <w:rPr>
          <w:sz w:val="20"/>
          <w:szCs w:val="20"/>
          <w:lang w:val="es-ES"/>
        </w:rPr>
        <w:t>Los glaciares seleccionados se distribuyen en las cuatro Macrozonas glaciológicas: Norte, Centro, Sur y Austral, definidas según su homogeneidad en términos climáticos, hidrológicos y fisiográficos, por lo que, para efecto de este estudio los glaciares seleccionados son considerados representativos de la enorme heterogeneidad glaciológica del país.</w:t>
      </w:r>
    </w:p>
    <w:p w:rsidR="00496F04" w:rsidRPr="00B335F2" w:rsidRDefault="00496F04" w:rsidP="00496F04">
      <w:pPr>
        <w:rPr>
          <w:sz w:val="20"/>
          <w:szCs w:val="20"/>
          <w:lang w:val="es-ES"/>
        </w:rPr>
      </w:pPr>
      <w:r w:rsidRPr="00B335F2">
        <w:rPr>
          <w:sz w:val="20"/>
          <w:szCs w:val="20"/>
          <w:lang w:val="es-ES"/>
        </w:rPr>
        <w:t>El análisis consistió en la compilación y comparación de registros históricos, tales como imágenes satelitales, fotografías aéreas, entre otros, disponibles para cada uno de los 20 glaciares. Los registros más antiguos considerados, varían para cada glaciar y datan desde 1911 el registro más antiguo para el glaciar Casa Pangue, mientras que los más recientes, corresponden a imágenes satelitales del año 2025.</w:t>
      </w:r>
    </w:p>
    <w:p w:rsidR="00496F04" w:rsidRDefault="00496F04" w:rsidP="00496F04">
      <w:pPr>
        <w:rPr>
          <w:sz w:val="20"/>
          <w:szCs w:val="20"/>
          <w:lang w:val="es-ES"/>
        </w:rPr>
      </w:pPr>
      <w:r w:rsidRPr="00B335F2">
        <w:rPr>
          <w:sz w:val="20"/>
          <w:szCs w:val="20"/>
          <w:lang w:val="es-ES"/>
        </w:rPr>
        <w:t>Los resultados del análisis de variaciones de superficie glaciar dan cuenta de una tendencia generalizada a la pérdida de área glaciar en 19 glaciares estudiados durante los periodos analizados en cada uno de ellos, caso especial el del glaciar Pio XI, el cual registra un pequeño avance en la parte terminal de sus lenguas.</w:t>
      </w:r>
      <w:r w:rsidRPr="00015080">
        <w:rPr>
          <w:sz w:val="20"/>
          <w:szCs w:val="20"/>
          <w:lang w:val="es-ES"/>
        </w:rPr>
        <w:t xml:space="preserve"> </w:t>
      </w:r>
    </w:p>
    <w:p w:rsidR="00496F04" w:rsidRDefault="00496F04" w:rsidP="00496F04">
      <w:pPr>
        <w:rPr>
          <w:sz w:val="20"/>
          <w:szCs w:val="20"/>
          <w:lang w:val="es-ES"/>
        </w:rPr>
      </w:pPr>
    </w:p>
    <w:p w:rsidR="00C9254D" w:rsidRPr="000C4148" w:rsidRDefault="00C9254D" w:rsidP="00C9254D">
      <w:pPr>
        <w:outlineLvl w:val="0"/>
        <w:rPr>
          <w:sz w:val="20"/>
          <w:szCs w:val="20"/>
        </w:rPr>
      </w:pPr>
    </w:p>
    <w:p w:rsidR="00684214" w:rsidRPr="000C4148" w:rsidRDefault="00684214" w:rsidP="0084419F">
      <w:pPr>
        <w:outlineLvl w:val="0"/>
        <w:rPr>
          <w:sz w:val="20"/>
          <w:szCs w:val="20"/>
          <w:lang w:val="es-ES"/>
        </w:rPr>
      </w:pPr>
    </w:p>
    <w:p w:rsidR="00E04B23" w:rsidRPr="000C4148" w:rsidRDefault="00E04B23" w:rsidP="0084419F">
      <w:pPr>
        <w:outlineLvl w:val="0"/>
        <w:rPr>
          <w:sz w:val="20"/>
          <w:szCs w:val="20"/>
          <w:lang w:val="es-ES"/>
        </w:rPr>
      </w:pPr>
    </w:p>
    <w:p w:rsidR="00E04B23" w:rsidRPr="000C4148" w:rsidRDefault="00E04B23" w:rsidP="0084419F">
      <w:pPr>
        <w:outlineLvl w:val="0"/>
        <w:rPr>
          <w:sz w:val="20"/>
          <w:szCs w:val="20"/>
          <w:lang w:val="es-ES"/>
        </w:rPr>
      </w:pPr>
    </w:p>
    <w:p w:rsidR="00575D5E" w:rsidRPr="000C4148" w:rsidRDefault="00575D5E" w:rsidP="0084419F">
      <w:pPr>
        <w:outlineLvl w:val="0"/>
        <w:rPr>
          <w:sz w:val="20"/>
          <w:szCs w:val="20"/>
          <w:lang w:val="es-ES"/>
        </w:rPr>
      </w:pPr>
    </w:p>
    <w:p w:rsidR="00575D5E" w:rsidRPr="000C4148" w:rsidRDefault="00575D5E" w:rsidP="0084419F">
      <w:pPr>
        <w:outlineLvl w:val="0"/>
        <w:rPr>
          <w:sz w:val="20"/>
          <w:szCs w:val="20"/>
          <w:lang w:val="es-ES"/>
        </w:rPr>
      </w:pPr>
    </w:p>
    <w:p w:rsidR="00985E82" w:rsidRPr="000C4148" w:rsidRDefault="00985E82"/>
    <w:p w:rsidR="007D624D" w:rsidRPr="000C4148" w:rsidRDefault="007D624D"/>
    <w:p w:rsidR="00356E10" w:rsidRPr="000C4148" w:rsidRDefault="00356E10"/>
    <w:p w:rsidR="00356E10" w:rsidRPr="000C4148" w:rsidRDefault="00356E10"/>
    <w:p w:rsidR="00391967" w:rsidRPr="000C4148" w:rsidRDefault="00391967"/>
    <w:p w:rsidR="00391967" w:rsidRPr="000C4148" w:rsidRDefault="00391967"/>
    <w:p w:rsidR="00391967" w:rsidRPr="000C4148" w:rsidRDefault="00391967"/>
    <w:p w:rsidR="00356E10" w:rsidRPr="000C4148" w:rsidRDefault="00356E10"/>
    <w:p w:rsidR="00356E10" w:rsidRPr="000C4148" w:rsidRDefault="00356E10"/>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Default="00D42E4B"/>
    <w:p w:rsidR="007555ED" w:rsidRDefault="007555ED"/>
    <w:p w:rsidR="007555ED" w:rsidRDefault="007555ED"/>
    <w:p w:rsidR="007555ED" w:rsidRDefault="007555ED"/>
    <w:p w:rsidR="005601C9" w:rsidRDefault="005601C9"/>
    <w:p w:rsidR="005601C9" w:rsidRDefault="005601C9"/>
    <w:p w:rsidR="005601C9" w:rsidRDefault="005601C9"/>
    <w:p w:rsidR="005601C9" w:rsidRDefault="005601C9"/>
    <w:p w:rsidR="00575D5E" w:rsidRPr="000C4148" w:rsidRDefault="00575D5E" w:rsidP="00575D5E">
      <w:pPr>
        <w:outlineLvl w:val="0"/>
        <w:rPr>
          <w:b/>
          <w:color w:val="000000" w:themeColor="text1"/>
          <w:sz w:val="28"/>
          <w:lang w:val="es-ES"/>
        </w:rPr>
      </w:pPr>
      <w:r w:rsidRPr="000C4148">
        <w:rPr>
          <w:b/>
          <w:color w:val="000000" w:themeColor="text1"/>
          <w:sz w:val="28"/>
          <w:lang w:val="es-ES"/>
        </w:rPr>
        <w:t xml:space="preserve">GLOSA Nº </w:t>
      </w:r>
      <w:r w:rsidR="006E1727" w:rsidRPr="000C4148">
        <w:rPr>
          <w:b/>
          <w:color w:val="000000" w:themeColor="text1"/>
          <w:sz w:val="28"/>
          <w:lang w:val="es-ES"/>
        </w:rPr>
        <w:t>9</w:t>
      </w:r>
    </w:p>
    <w:p w:rsidR="006E1727" w:rsidRPr="000C4148" w:rsidRDefault="006E1727" w:rsidP="006E1727">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6E1727" w:rsidRPr="000C4148" w:rsidRDefault="006E1727" w:rsidP="006E1727">
      <w:pPr>
        <w:outlineLvl w:val="0"/>
        <w:rPr>
          <w:b/>
          <w:smallCaps/>
          <w:color w:val="000000" w:themeColor="text1"/>
          <w:sz w:val="20"/>
          <w:szCs w:val="20"/>
          <w:u w:val="single"/>
          <w:lang w:val="es-ES"/>
        </w:rPr>
      </w:pPr>
      <w:r w:rsidRPr="000C4148">
        <w:rPr>
          <w:b/>
          <w:smallCaps/>
          <w:color w:val="000000" w:themeColor="text1"/>
          <w:sz w:val="20"/>
          <w:szCs w:val="20"/>
          <w:u w:val="single"/>
          <w:lang w:val="es-ES"/>
        </w:rPr>
        <w:t>DEPARTAMENTO DE ADMINISTRACIÓN DE RECURSOS HÍDRICOS:</w:t>
      </w:r>
    </w:p>
    <w:p w:rsidR="006E1727" w:rsidRPr="000C4148" w:rsidRDefault="006E1727" w:rsidP="00575D5E">
      <w:pPr>
        <w:outlineLvl w:val="0"/>
        <w:rPr>
          <w:b/>
          <w:color w:val="000000" w:themeColor="text1"/>
          <w:sz w:val="28"/>
          <w:lang w:val="es-ES"/>
        </w:rPr>
      </w:pPr>
    </w:p>
    <w:p w:rsidR="00C703C3" w:rsidRPr="00600CEA" w:rsidRDefault="00C703C3" w:rsidP="00C703C3">
      <w:pPr>
        <w:rPr>
          <w:b/>
          <w:i/>
          <w:sz w:val="20"/>
          <w:szCs w:val="20"/>
          <w:u w:val="single"/>
          <w:lang w:val="es-ES"/>
        </w:rPr>
      </w:pPr>
      <w:r w:rsidRPr="00600CEA">
        <w:rPr>
          <w:b/>
          <w:i/>
          <w:sz w:val="20"/>
          <w:szCs w:val="20"/>
          <w:u w:val="single"/>
          <w:lang w:val="es-ES"/>
        </w:rPr>
        <w:t>Semestralmente se deberá informar a la Comisión de Recursos Hídricos de la Cámara de Diputados, a la Comisión de Obras Públicas y de Gobierno, Descentralización y Regionalización del Senado y a la Comisión Especial Mixta de Presupuestos, los plazos y medidas contempladas para la regularización de Derechos de Aguas para los Comités de Agua Potable Rural, por comuna y región, así como el estado de avance en el proceso de regularización de dichos Derechos.</w:t>
      </w:r>
    </w:p>
    <w:p w:rsidR="00C703C3" w:rsidRPr="00600CEA" w:rsidRDefault="00C703C3" w:rsidP="00C703C3">
      <w:pPr>
        <w:rPr>
          <w:b/>
          <w:i/>
          <w:sz w:val="20"/>
          <w:szCs w:val="20"/>
          <w:u w:val="single"/>
          <w:lang w:val="es-ES"/>
        </w:rPr>
      </w:pPr>
    </w:p>
    <w:p w:rsidR="00C703C3" w:rsidRPr="00600CEA" w:rsidRDefault="00C703C3" w:rsidP="00C703C3">
      <w:pPr>
        <w:rPr>
          <w:b/>
          <w:i/>
          <w:sz w:val="20"/>
          <w:szCs w:val="20"/>
          <w:u w:val="single"/>
          <w:lang w:val="es-ES"/>
        </w:rPr>
      </w:pPr>
      <w:r w:rsidRPr="00600CEA">
        <w:rPr>
          <w:b/>
          <w:i/>
          <w:sz w:val="20"/>
          <w:szCs w:val="20"/>
          <w:u w:val="single"/>
          <w:lang w:val="es-ES"/>
        </w:rPr>
        <w:t>De dichos resultados, semestralmente se deberá informar los números de expedientes efectivos resueltos, explicando sus desviaciones y propuestas de acción en caso de no lograrse las metas programadas.</w:t>
      </w:r>
    </w:p>
    <w:p w:rsidR="0039693F" w:rsidRPr="00B335F2" w:rsidRDefault="0039693F" w:rsidP="0039693F">
      <w:pPr>
        <w:rPr>
          <w:iCs/>
          <w:sz w:val="20"/>
          <w:szCs w:val="20"/>
          <w:lang w:eastAsia="en-US"/>
        </w:rPr>
      </w:pPr>
    </w:p>
    <w:p w:rsidR="0039693F" w:rsidRPr="00B335F2" w:rsidRDefault="0039693F" w:rsidP="0039693F">
      <w:pPr>
        <w:rPr>
          <w:b/>
          <w:i/>
          <w:iCs/>
          <w:sz w:val="20"/>
          <w:szCs w:val="20"/>
          <w:u w:val="single"/>
          <w:lang w:eastAsia="en-US"/>
        </w:rPr>
      </w:pPr>
      <w:r w:rsidRPr="00B335F2">
        <w:rPr>
          <w:b/>
          <w:i/>
          <w:iCs/>
          <w:sz w:val="20"/>
          <w:szCs w:val="20"/>
          <w:u w:val="single"/>
          <w:lang w:eastAsia="en-US"/>
        </w:rPr>
        <w:t>II.- LO INFORMADO AL 30/01/2025</w:t>
      </w:r>
    </w:p>
    <w:p w:rsidR="0039693F" w:rsidRPr="00B335F2" w:rsidRDefault="0039693F" w:rsidP="0039693F">
      <w:pPr>
        <w:rPr>
          <w:sz w:val="20"/>
          <w:szCs w:val="20"/>
          <w:lang w:eastAsia="en-US"/>
        </w:rPr>
      </w:pPr>
    </w:p>
    <w:p w:rsidR="0039693F" w:rsidRPr="00B335F2" w:rsidRDefault="0039693F" w:rsidP="0039693F">
      <w:pPr>
        <w:rPr>
          <w:sz w:val="20"/>
          <w:szCs w:val="20"/>
          <w:u w:val="single"/>
          <w:lang w:eastAsia="en-US"/>
        </w:rPr>
      </w:pPr>
      <w:r w:rsidRPr="00B335F2">
        <w:rPr>
          <w:sz w:val="20"/>
          <w:szCs w:val="20"/>
          <w:u w:val="single"/>
          <w:lang w:eastAsia="en-US"/>
        </w:rPr>
        <w:t xml:space="preserve">Sobre el número de expedientes rezagados acumulados al 31/12/2024 </w:t>
      </w:r>
    </w:p>
    <w:p w:rsidR="0039693F" w:rsidRPr="00B335F2" w:rsidRDefault="0039693F" w:rsidP="0039693F">
      <w:pPr>
        <w:rPr>
          <w:sz w:val="20"/>
          <w:szCs w:val="20"/>
          <w:lang w:eastAsia="en-US"/>
        </w:rPr>
      </w:pPr>
    </w:p>
    <w:p w:rsidR="0039693F" w:rsidRPr="00B335F2" w:rsidRDefault="0039693F" w:rsidP="0039693F">
      <w:pPr>
        <w:rPr>
          <w:iCs/>
          <w:sz w:val="20"/>
          <w:szCs w:val="20"/>
          <w:lang w:eastAsia="en-US"/>
        </w:rPr>
      </w:pPr>
      <w:r w:rsidRPr="00B335F2">
        <w:rPr>
          <w:sz w:val="20"/>
          <w:szCs w:val="20"/>
          <w:lang w:eastAsia="en-US"/>
        </w:rPr>
        <w:t>El stock de permisos relativos a la adquisición y ejercicio de derechos de aprovechamiento de aguas asciende a los 19.718 expedientes, siendo los más demandados las solicitudes de nuevos derechos de aguas (63%), cambio de punto de captación de aguas subterráneas (10%), regularización de usos inmemoriales (15 %) y luego permisos de modificaciones de cauce representan (6%).</w:t>
      </w:r>
    </w:p>
    <w:p w:rsidR="00D42E4B" w:rsidRPr="00FA41F1" w:rsidRDefault="00D42E4B">
      <w:pPr>
        <w:rPr>
          <w:highlight w:val="yellow"/>
        </w:rPr>
      </w:pPr>
    </w:p>
    <w:p w:rsidR="00D42E4B" w:rsidRPr="00FA41F1" w:rsidRDefault="00D42E4B">
      <w:pPr>
        <w:rPr>
          <w:highlight w:val="yellow"/>
        </w:rPr>
      </w:pPr>
    </w:p>
    <w:tbl>
      <w:tblPr>
        <w:tblW w:w="10206" w:type="dxa"/>
        <w:jc w:val="center"/>
        <w:tblLayout w:type="fixed"/>
        <w:tblCellMar>
          <w:left w:w="70" w:type="dxa"/>
          <w:right w:w="70" w:type="dxa"/>
        </w:tblCellMar>
        <w:tblLook w:val="04A0" w:firstRow="1" w:lastRow="0" w:firstColumn="1" w:lastColumn="0" w:noHBand="0" w:noVBand="1"/>
      </w:tblPr>
      <w:tblGrid>
        <w:gridCol w:w="993"/>
        <w:gridCol w:w="992"/>
        <w:gridCol w:w="992"/>
        <w:gridCol w:w="1276"/>
        <w:gridCol w:w="1276"/>
        <w:gridCol w:w="1134"/>
        <w:gridCol w:w="1417"/>
        <w:gridCol w:w="851"/>
        <w:gridCol w:w="1275"/>
      </w:tblGrid>
      <w:tr w:rsidR="0039693F" w:rsidRPr="00B335F2" w:rsidTr="005E0403">
        <w:trPr>
          <w:trHeight w:val="856"/>
          <w:jc w:val="center"/>
        </w:trPr>
        <w:tc>
          <w:tcPr>
            <w:tcW w:w="99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Región</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Nuevos derechos</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Regularizaciones</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Cambios de puntos de captación</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Modificaciones de cauce</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Traslados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 xml:space="preserve">Construcción de Obras Hidráulicas </w:t>
            </w: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 xml:space="preserve">Otros </w:t>
            </w:r>
          </w:p>
        </w:tc>
        <w:tc>
          <w:tcPr>
            <w:tcW w:w="1275"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Total</w:t>
            </w:r>
          </w:p>
        </w:tc>
      </w:tr>
      <w:tr w:rsidR="0039693F" w:rsidRPr="00B335F2" w:rsidTr="005E0403">
        <w:trPr>
          <w:trHeight w:val="571"/>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49</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3.256</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485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3.160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1.097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325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2.329</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1.746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224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223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2.314</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292</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765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128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24</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24</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1.685</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1.039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278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1.458</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1.167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1.412</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968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1.098</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348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292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1.028</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685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720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241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565</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22</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16</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309</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154</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100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86</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44</w:t>
            </w:r>
          </w:p>
        </w:tc>
      </w:tr>
      <w:tr w:rsidR="0039693F" w:rsidRPr="00FA41F1"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Total general</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12.403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3.003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1.875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1.187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877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258</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115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19.718</w:t>
            </w:r>
          </w:p>
        </w:tc>
      </w:tr>
    </w:tbl>
    <w:p w:rsidR="00B242E7" w:rsidRPr="00FA41F1" w:rsidRDefault="00B242E7">
      <w:pPr>
        <w:rPr>
          <w:highlight w:val="yellow"/>
        </w:rPr>
        <w:sectPr w:rsidR="00B242E7" w:rsidRPr="00FA41F1" w:rsidSect="00722D3B">
          <w:pgSz w:w="12240" w:h="15840" w:code="1"/>
          <w:pgMar w:top="1418" w:right="709" w:bottom="1134" w:left="1418" w:header="709" w:footer="709" w:gutter="0"/>
          <w:cols w:space="708"/>
          <w:docGrid w:linePitch="360"/>
        </w:sectPr>
      </w:pPr>
    </w:p>
    <w:p w:rsidR="0039693F" w:rsidRPr="00B335F2" w:rsidRDefault="0039693F" w:rsidP="0039693F">
      <w:pPr>
        <w:rPr>
          <w:bCs/>
          <w:sz w:val="20"/>
          <w:szCs w:val="20"/>
          <w:u w:val="single"/>
          <w:lang w:eastAsia="en-US"/>
        </w:rPr>
      </w:pPr>
      <w:r w:rsidRPr="00B335F2">
        <w:rPr>
          <w:bCs/>
          <w:sz w:val="20"/>
          <w:szCs w:val="20"/>
          <w:u w:val="single"/>
          <w:lang w:eastAsia="en-US"/>
        </w:rPr>
        <w:t>Nuevos ingresos proyectados en 2025</w:t>
      </w:r>
    </w:p>
    <w:p w:rsidR="0039693F" w:rsidRPr="00B335F2" w:rsidRDefault="0039693F" w:rsidP="0039693F">
      <w:pPr>
        <w:rPr>
          <w:sz w:val="20"/>
          <w:szCs w:val="20"/>
          <w:lang w:eastAsia="en-US"/>
        </w:rPr>
      </w:pPr>
    </w:p>
    <w:p w:rsidR="0039693F" w:rsidRPr="00B335F2" w:rsidRDefault="0039693F" w:rsidP="0039693F">
      <w:pPr>
        <w:outlineLvl w:val="0"/>
        <w:rPr>
          <w:sz w:val="20"/>
          <w:szCs w:val="20"/>
          <w:lang w:eastAsia="en-US"/>
        </w:rPr>
      </w:pPr>
      <w:r w:rsidRPr="00B335F2">
        <w:rPr>
          <w:sz w:val="20"/>
          <w:szCs w:val="20"/>
          <w:lang w:eastAsia="en-US"/>
        </w:rPr>
        <w:t>Si bien es complejo proyectar nuevos ingresos por tipología, puesto que hay múltiples variables externas que el Servicio no maneja, se proyecta en función a los promedios registrados en los años 2021 a 2024 (periodo que considero representativo) un total cercano a los 8.600 nuevos permisos ingresos a DGA para su evaluación. A continuación, muestro una estimación del ingreso esperado en 2025 por tipología y por región.</w:t>
      </w:r>
    </w:p>
    <w:p w:rsidR="0039693F" w:rsidRPr="00FA41F1" w:rsidRDefault="0039693F" w:rsidP="0039693F">
      <w:pPr>
        <w:outlineLvl w:val="0"/>
        <w:rPr>
          <w:sz w:val="20"/>
          <w:szCs w:val="20"/>
          <w:highlight w:val="yellow"/>
          <w:lang w:eastAsia="en-US"/>
        </w:rPr>
      </w:pPr>
    </w:p>
    <w:tbl>
      <w:tblPr>
        <w:tblW w:w="9888" w:type="dxa"/>
        <w:jc w:val="center"/>
        <w:tblLayout w:type="fixed"/>
        <w:tblCellMar>
          <w:left w:w="70" w:type="dxa"/>
          <w:right w:w="70" w:type="dxa"/>
        </w:tblCellMar>
        <w:tblLook w:val="04A0" w:firstRow="1" w:lastRow="0" w:firstColumn="1" w:lastColumn="0" w:noHBand="0" w:noVBand="1"/>
      </w:tblPr>
      <w:tblGrid>
        <w:gridCol w:w="993"/>
        <w:gridCol w:w="992"/>
        <w:gridCol w:w="1134"/>
        <w:gridCol w:w="1417"/>
        <w:gridCol w:w="1134"/>
        <w:gridCol w:w="993"/>
        <w:gridCol w:w="1417"/>
        <w:gridCol w:w="674"/>
        <w:gridCol w:w="1134"/>
      </w:tblGrid>
      <w:tr w:rsidR="0039693F" w:rsidRPr="00B335F2" w:rsidTr="005E0403">
        <w:trPr>
          <w:trHeight w:val="856"/>
          <w:jc w:val="center"/>
        </w:trPr>
        <w:tc>
          <w:tcPr>
            <w:tcW w:w="99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Región</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Nuevos derechos</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Regularizaciones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Cambios de puntos de captación</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Modificaciones de cauce</w:t>
            </w:r>
          </w:p>
        </w:tc>
        <w:tc>
          <w:tcPr>
            <w:tcW w:w="993"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Traslados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 xml:space="preserve">Construcción de Obras Hidráulicas </w:t>
            </w:r>
          </w:p>
        </w:tc>
        <w:tc>
          <w:tcPr>
            <w:tcW w:w="674"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 xml:space="preserve">Otros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Total</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73</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19</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75</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180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312</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383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686</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861</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548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237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983</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542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778</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747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125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1.034</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1.068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26</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107</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18</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1.266</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334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340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120</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65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201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565</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19</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589</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92</w:t>
            </w:r>
          </w:p>
        </w:tc>
      </w:tr>
      <w:tr w:rsidR="0039693F" w:rsidRPr="00B335F2"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532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50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20</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color w:val="000000"/>
              </w:rPr>
            </w:pPr>
            <w:r w:rsidRPr="00B335F2">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615</w:t>
            </w:r>
          </w:p>
        </w:tc>
      </w:tr>
      <w:tr w:rsidR="0039693F" w:rsidRPr="00FA41F1" w:rsidTr="005E0403">
        <w:trPr>
          <w:trHeight w:val="571"/>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Total general</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4.593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1.452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1.111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883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412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83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i/>
                <w:iCs/>
                <w:color w:val="000000"/>
              </w:rPr>
            </w:pPr>
            <w:r w:rsidRPr="00B335F2">
              <w:rPr>
                <w:rFonts w:eastAsia="Times New Roman"/>
                <w:b/>
                <w:bCs/>
                <w:i/>
                <w:iCs/>
                <w:color w:val="000000"/>
              </w:rPr>
              <w:t>29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B335F2" w:rsidRDefault="0039693F" w:rsidP="005E0403">
            <w:pPr>
              <w:jc w:val="center"/>
              <w:rPr>
                <w:rFonts w:eastAsia="Times New Roman"/>
                <w:b/>
                <w:bCs/>
                <w:color w:val="000000"/>
              </w:rPr>
            </w:pPr>
            <w:r w:rsidRPr="00B335F2">
              <w:rPr>
                <w:rFonts w:eastAsia="Times New Roman"/>
                <w:b/>
                <w:bCs/>
                <w:color w:val="000000"/>
              </w:rPr>
              <w:t>8.563</w:t>
            </w:r>
          </w:p>
        </w:tc>
      </w:tr>
    </w:tbl>
    <w:p w:rsidR="0039693F" w:rsidRPr="00FA41F1" w:rsidRDefault="0039693F" w:rsidP="0039693F">
      <w:pPr>
        <w:outlineLvl w:val="0"/>
        <w:rPr>
          <w:b/>
          <w:color w:val="000000" w:themeColor="text1"/>
          <w:sz w:val="28"/>
          <w:highlight w:val="yellow"/>
          <w:lang w:val="es-ES"/>
        </w:rPr>
      </w:pPr>
    </w:p>
    <w:p w:rsidR="0039693F" w:rsidRPr="00B335F2" w:rsidRDefault="0039693F" w:rsidP="0039693F">
      <w:pPr>
        <w:rPr>
          <w:bCs/>
          <w:sz w:val="20"/>
          <w:szCs w:val="20"/>
          <w:u w:val="single"/>
          <w:lang w:eastAsia="en-US"/>
        </w:rPr>
      </w:pPr>
      <w:r w:rsidRPr="00B335F2">
        <w:rPr>
          <w:bCs/>
          <w:sz w:val="20"/>
          <w:szCs w:val="20"/>
          <w:u w:val="single"/>
          <w:lang w:eastAsia="en-US"/>
        </w:rPr>
        <w:t>Sobre lo que se proyecta a resolver</w:t>
      </w:r>
    </w:p>
    <w:p w:rsidR="0039693F" w:rsidRPr="00B335F2" w:rsidRDefault="0039693F" w:rsidP="0039693F">
      <w:pPr>
        <w:rPr>
          <w:sz w:val="20"/>
          <w:szCs w:val="20"/>
          <w:lang w:eastAsia="en-US"/>
        </w:rPr>
      </w:pPr>
    </w:p>
    <w:p w:rsidR="0039693F" w:rsidRPr="00B335F2" w:rsidRDefault="0039693F" w:rsidP="0039693F">
      <w:pPr>
        <w:outlineLvl w:val="0"/>
        <w:rPr>
          <w:sz w:val="20"/>
          <w:szCs w:val="20"/>
          <w:lang w:eastAsia="en-US"/>
        </w:rPr>
      </w:pPr>
      <w:r w:rsidRPr="00B335F2">
        <w:rPr>
          <w:sz w:val="20"/>
          <w:szCs w:val="20"/>
          <w:lang w:eastAsia="en-US"/>
        </w:rPr>
        <w:t>Si bien los programas de trabajo por región aun no son sancionados por la dirección (Conforme a CDC deben estar en febrero 2025 sancionados), se proyecta a resolver, atendida la capacidad instalada en las regiones, un total de 8.800 permisos (esto sin considerar aporte adicional de Nivel Central). Se estima que deberían resolverse cerca de 4.500 nuevos derechos, 1.600 regularizaciones, 1.300 cambios de punto de captación, 800 modificaciones de cauce, 500 traslados y 80 construcción de obras hidráulicas</w:t>
      </w:r>
    </w:p>
    <w:p w:rsidR="0039693F" w:rsidRPr="00B335F2" w:rsidRDefault="0039693F" w:rsidP="0039693F">
      <w:pPr>
        <w:outlineLvl w:val="0"/>
        <w:rPr>
          <w:b/>
          <w:color w:val="000000" w:themeColor="text1"/>
          <w:sz w:val="20"/>
          <w:szCs w:val="20"/>
          <w:lang w:val="es-ES"/>
        </w:rPr>
      </w:pPr>
    </w:p>
    <w:p w:rsidR="0039693F" w:rsidRPr="00B335F2" w:rsidRDefault="0039693F" w:rsidP="0039693F">
      <w:pPr>
        <w:rPr>
          <w:b/>
          <w:i/>
          <w:iCs/>
          <w:sz w:val="20"/>
          <w:szCs w:val="20"/>
          <w:u w:val="single"/>
          <w:lang w:eastAsia="en-US"/>
        </w:rPr>
      </w:pPr>
      <w:r w:rsidRPr="00B335F2">
        <w:rPr>
          <w:b/>
          <w:i/>
          <w:iCs/>
          <w:sz w:val="20"/>
          <w:szCs w:val="20"/>
          <w:u w:val="single"/>
          <w:lang w:eastAsia="en-US"/>
        </w:rPr>
        <w:t>III.- AVANCE AL 30/06/2025</w:t>
      </w:r>
    </w:p>
    <w:p w:rsidR="0039693F" w:rsidRPr="00B335F2" w:rsidRDefault="0039693F" w:rsidP="0039693F">
      <w:pPr>
        <w:rPr>
          <w:b/>
          <w:i/>
          <w:iCs/>
          <w:sz w:val="20"/>
          <w:szCs w:val="20"/>
          <w:u w:val="single"/>
          <w:lang w:eastAsia="en-US"/>
        </w:rPr>
      </w:pPr>
    </w:p>
    <w:p w:rsidR="0039693F" w:rsidRPr="00B335F2" w:rsidRDefault="0039693F" w:rsidP="0039693F">
      <w:pPr>
        <w:rPr>
          <w:sz w:val="20"/>
          <w:szCs w:val="20"/>
          <w:lang w:eastAsia="en-US"/>
        </w:rPr>
      </w:pPr>
      <w:r w:rsidRPr="00B335F2">
        <w:rPr>
          <w:sz w:val="20"/>
          <w:szCs w:val="20"/>
          <w:lang w:eastAsia="en-US"/>
        </w:rPr>
        <w:t xml:space="preserve">El programa de trabajo en cuanto a la resolución de expedientes, fue sancionado mediante Minuta del DARH de fecha 28 de febrero de 2025, la cual estableció un número de 9.100 expedientes a resolver a nivel nacional en el transcurso del 2025. </w:t>
      </w:r>
    </w:p>
    <w:p w:rsidR="0039693F" w:rsidRPr="00B335F2" w:rsidRDefault="0039693F" w:rsidP="0039693F">
      <w:pPr>
        <w:rPr>
          <w:sz w:val="20"/>
          <w:szCs w:val="20"/>
          <w:lang w:eastAsia="en-US"/>
        </w:rPr>
      </w:pPr>
    </w:p>
    <w:p w:rsidR="0039693F" w:rsidRPr="00B335F2" w:rsidRDefault="0039693F" w:rsidP="0039693F">
      <w:pPr>
        <w:rPr>
          <w:sz w:val="20"/>
          <w:szCs w:val="20"/>
          <w:lang w:eastAsia="en-US"/>
        </w:rPr>
      </w:pPr>
      <w:r w:rsidRPr="00B335F2">
        <w:rPr>
          <w:sz w:val="20"/>
          <w:szCs w:val="20"/>
          <w:lang w:eastAsia="en-US"/>
        </w:rPr>
        <w:t>Al 3</w:t>
      </w:r>
      <w:r w:rsidR="00DC421A" w:rsidRPr="00B335F2">
        <w:rPr>
          <w:sz w:val="20"/>
          <w:szCs w:val="20"/>
          <w:lang w:eastAsia="en-US"/>
        </w:rPr>
        <w:t>1</w:t>
      </w:r>
      <w:r w:rsidRPr="00B335F2">
        <w:rPr>
          <w:sz w:val="20"/>
          <w:szCs w:val="20"/>
          <w:lang w:eastAsia="en-US"/>
        </w:rPr>
        <w:t>/</w:t>
      </w:r>
      <w:r w:rsidR="00DC421A" w:rsidRPr="00B335F2">
        <w:rPr>
          <w:sz w:val="20"/>
          <w:szCs w:val="20"/>
          <w:lang w:eastAsia="en-US"/>
        </w:rPr>
        <w:t>12</w:t>
      </w:r>
      <w:r w:rsidRPr="00B335F2">
        <w:rPr>
          <w:sz w:val="20"/>
          <w:szCs w:val="20"/>
          <w:lang w:eastAsia="en-US"/>
        </w:rPr>
        <w:t xml:space="preserve">/2025 se han resuelto </w:t>
      </w:r>
      <w:r w:rsidR="00DC421A" w:rsidRPr="00B335F2">
        <w:rPr>
          <w:sz w:val="20"/>
          <w:szCs w:val="20"/>
          <w:lang w:eastAsia="en-US"/>
        </w:rPr>
        <w:t>9.255</w:t>
      </w:r>
      <w:r w:rsidRPr="00B335F2">
        <w:rPr>
          <w:sz w:val="20"/>
          <w:szCs w:val="20"/>
          <w:lang w:eastAsia="en-US"/>
        </w:rPr>
        <w:t xml:space="preserve"> permisos, lo que representa un </w:t>
      </w:r>
      <w:r w:rsidR="00DC421A" w:rsidRPr="00B335F2">
        <w:rPr>
          <w:sz w:val="20"/>
          <w:szCs w:val="20"/>
          <w:lang w:eastAsia="en-US"/>
        </w:rPr>
        <w:t>102</w:t>
      </w:r>
      <w:r w:rsidRPr="00B335F2">
        <w:rPr>
          <w:sz w:val="20"/>
          <w:szCs w:val="20"/>
          <w:lang w:eastAsia="en-US"/>
        </w:rPr>
        <w:t>% de lo planificado</w:t>
      </w:r>
      <w:r w:rsidR="00DC421A" w:rsidRPr="00B335F2">
        <w:rPr>
          <w:sz w:val="20"/>
          <w:szCs w:val="20"/>
          <w:lang w:eastAsia="en-US"/>
        </w:rPr>
        <w:t xml:space="preserve"> en la meta</w:t>
      </w:r>
      <w:r w:rsidRPr="00B335F2">
        <w:rPr>
          <w:sz w:val="20"/>
          <w:szCs w:val="20"/>
          <w:lang w:eastAsia="en-US"/>
        </w:rPr>
        <w:t>, conforme el siguiente detalle:</w:t>
      </w:r>
    </w:p>
    <w:p w:rsidR="0039693F" w:rsidRPr="00FA41F1" w:rsidRDefault="0039693F" w:rsidP="0039693F">
      <w:pPr>
        <w:rPr>
          <w:highlight w:val="yellow"/>
          <w:lang w:eastAsia="en-US"/>
        </w:rPr>
      </w:pPr>
    </w:p>
    <w:p w:rsidR="0039693F" w:rsidRPr="00FA41F1" w:rsidRDefault="0039693F"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tbl>
      <w:tblPr>
        <w:tblW w:w="9788" w:type="dxa"/>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gridCol w:w="1388"/>
      </w:tblGrid>
      <w:tr w:rsidR="00DC421A" w:rsidRPr="00B335F2" w:rsidTr="00770EED">
        <w:trPr>
          <w:trHeight w:val="422"/>
        </w:trPr>
        <w:tc>
          <w:tcPr>
            <w:tcW w:w="8400" w:type="dxa"/>
            <w:gridSpan w:val="7"/>
            <w:tcBorders>
              <w:top w:val="nil"/>
              <w:left w:val="nil"/>
              <w:bottom w:val="nil"/>
              <w:right w:val="nil"/>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GESTIÓN DE EXPEDIENTES A NIVEL NACIONAL AL MES DE DICIEMBRE DE 2025</w:t>
            </w:r>
          </w:p>
        </w:tc>
        <w:tc>
          <w:tcPr>
            <w:tcW w:w="138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STOCK INICIAL</w:t>
            </w:r>
          </w:p>
        </w:tc>
      </w:tr>
      <w:tr w:rsidR="00DC421A" w:rsidRPr="00B335F2" w:rsidTr="00770EED">
        <w:trPr>
          <w:trHeight w:val="272"/>
        </w:trPr>
        <w:tc>
          <w:tcPr>
            <w:tcW w:w="1200" w:type="dxa"/>
            <w:tcBorders>
              <w:top w:val="nil"/>
              <w:left w:val="nil"/>
              <w:bottom w:val="nil"/>
              <w:right w:val="nil"/>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388" w:type="dxa"/>
            <w:tcBorders>
              <w:top w:val="nil"/>
              <w:left w:val="single" w:sz="8" w:space="0" w:color="000000"/>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19.985</w:t>
            </w:r>
          </w:p>
        </w:tc>
      </w:tr>
      <w:tr w:rsidR="00DC421A" w:rsidRPr="00B335F2" w:rsidTr="00770EED">
        <w:trPr>
          <w:trHeight w:val="272"/>
        </w:trPr>
        <w:tc>
          <w:tcPr>
            <w:tcW w:w="1200" w:type="dxa"/>
            <w:tcBorders>
              <w:top w:val="nil"/>
              <w:left w:val="nil"/>
              <w:bottom w:val="nil"/>
              <w:right w:val="nil"/>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c>
          <w:tcPr>
            <w:tcW w:w="1388" w:type="dxa"/>
            <w:tcBorders>
              <w:top w:val="nil"/>
              <w:left w:val="nil"/>
              <w:bottom w:val="nil"/>
              <w:right w:val="nil"/>
            </w:tcBorders>
            <w:shd w:val="clear" w:color="auto" w:fill="auto"/>
            <w:noWrap/>
            <w:vAlign w:val="bottom"/>
            <w:hideMark/>
          </w:tcPr>
          <w:p w:rsidR="00DC421A" w:rsidRPr="00B335F2" w:rsidRDefault="00DC421A" w:rsidP="00770EED">
            <w:pPr>
              <w:rPr>
                <w:rFonts w:ascii="Times New Roman" w:eastAsia="Times New Roman" w:hAnsi="Times New Roman" w:cs="Times New Roman"/>
                <w:sz w:val="20"/>
                <w:szCs w:val="20"/>
              </w:rPr>
            </w:pPr>
          </w:p>
        </w:tc>
      </w:tr>
      <w:tr w:rsidR="00DC421A" w:rsidRPr="00B335F2" w:rsidTr="00770EED">
        <w:trPr>
          <w:trHeight w:val="693"/>
        </w:trPr>
        <w:tc>
          <w:tcPr>
            <w:tcW w:w="120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 </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Meta</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Ingresos</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Gestión</w:t>
            </w:r>
          </w:p>
        </w:tc>
        <w:tc>
          <w:tcPr>
            <w:tcW w:w="1388" w:type="dxa"/>
            <w:tcBorders>
              <w:top w:val="single" w:sz="8" w:space="0" w:color="000000"/>
              <w:left w:val="nil"/>
              <w:bottom w:val="single" w:sz="8" w:space="0" w:color="000000"/>
              <w:right w:val="single" w:sz="8" w:space="0" w:color="000000"/>
            </w:tcBorders>
            <w:shd w:val="clear" w:color="auto" w:fill="auto"/>
            <w:vAlign w:val="center"/>
            <w:hideMark/>
          </w:tcPr>
          <w:p w:rsidR="00DC421A" w:rsidRPr="00B335F2" w:rsidRDefault="00DC421A" w:rsidP="00770EED">
            <w:pPr>
              <w:rPr>
                <w:rFonts w:ascii="Verdana" w:eastAsia="Times New Roman" w:hAnsi="Verdana" w:cs="Arial"/>
                <w:b/>
                <w:bCs/>
                <w:sz w:val="16"/>
                <w:szCs w:val="16"/>
              </w:rPr>
            </w:pPr>
            <w:r w:rsidRPr="00B335F2">
              <w:rPr>
                <w:rFonts w:ascii="Verdana" w:eastAsia="Times New Roman" w:hAnsi="Verdana" w:cs="Arial"/>
                <w:b/>
                <w:bCs/>
                <w:sz w:val="16"/>
                <w:szCs w:val="16"/>
              </w:rPr>
              <w:t>Cumplimiento (%)</w:t>
            </w:r>
          </w:p>
        </w:tc>
      </w:tr>
      <w:tr w:rsidR="00DC421A" w:rsidRPr="00B335F2" w:rsidTr="00770EED">
        <w:trPr>
          <w:trHeight w:val="625"/>
        </w:trPr>
        <w:tc>
          <w:tcPr>
            <w:tcW w:w="1200" w:type="dxa"/>
            <w:tcBorders>
              <w:top w:val="nil"/>
              <w:left w:val="single" w:sz="8" w:space="0" w:color="000000"/>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Mes</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Mensual Acumulado</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Mensual Acumulado</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Acumulada</w:t>
            </w:r>
          </w:p>
        </w:tc>
        <w:tc>
          <w:tcPr>
            <w:tcW w:w="1388" w:type="dxa"/>
            <w:tcBorders>
              <w:top w:val="nil"/>
              <w:left w:val="nil"/>
              <w:bottom w:val="single" w:sz="8" w:space="0" w:color="000000"/>
              <w:right w:val="single" w:sz="8" w:space="0" w:color="000000"/>
            </w:tcBorders>
            <w:shd w:val="clear" w:color="auto" w:fill="auto"/>
            <w:vAlign w:val="center"/>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Al 31 diciembre</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Enero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305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305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641</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641</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426</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426</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140%</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Febrero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315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620</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588</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1.229</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311</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737</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119%</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Marzo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505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1.125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722</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1.951</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492</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1.229</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109%</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Abril</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730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1.855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869</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2.820</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523</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1.752</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94%</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Mayo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875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2.730</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664</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3.484</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668</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2.420</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89%</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Junio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895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3.625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667</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4.151</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859</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3.279</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90%</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Julio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4.555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788</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4.939</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809</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4.088</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90%</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Agosto</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5.485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870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5.809</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654</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4.742</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86%</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Septiembre</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6.415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965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6.774</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749</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5.491</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86%</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Octubre</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940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7.355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905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7.679</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934</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6.425</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87%</w:t>
            </w:r>
          </w:p>
        </w:tc>
      </w:tr>
      <w:tr w:rsidR="00DC421A" w:rsidRPr="00B335F2" w:rsidTr="00770EED">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Noviembre</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910</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8.265</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821</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8.500</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1.452</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7.877</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95%</w:t>
            </w:r>
          </w:p>
        </w:tc>
      </w:tr>
      <w:tr w:rsidR="00DC421A" w:rsidRPr="00B335F2" w:rsidTr="00770EED">
        <w:trPr>
          <w:trHeight w:val="272"/>
        </w:trPr>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Diciembre</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835</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eastAsia="Times New Roman" w:hAnsi="Verdana" w:cs="Arial"/>
                <w:sz w:val="16"/>
                <w:szCs w:val="16"/>
              </w:rPr>
              <w:t>9.100</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749</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9.249</w:t>
            </w:r>
          </w:p>
        </w:tc>
        <w:tc>
          <w:tcPr>
            <w:tcW w:w="1200" w:type="dxa"/>
            <w:tcBorders>
              <w:top w:val="nil"/>
              <w:left w:val="single" w:sz="8" w:space="0" w:color="000000"/>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1.364</w:t>
            </w:r>
          </w:p>
        </w:tc>
        <w:tc>
          <w:tcPr>
            <w:tcW w:w="1200" w:type="dxa"/>
            <w:tcBorders>
              <w:top w:val="nil"/>
              <w:left w:val="nil"/>
              <w:bottom w:val="nil"/>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s="Arial"/>
                <w:sz w:val="16"/>
                <w:szCs w:val="16"/>
              </w:rPr>
              <w:t>9.241</w:t>
            </w:r>
          </w:p>
        </w:tc>
        <w:tc>
          <w:tcPr>
            <w:tcW w:w="1388" w:type="dxa"/>
            <w:tcBorders>
              <w:top w:val="nil"/>
              <w:left w:val="nil"/>
              <w:bottom w:val="nil"/>
              <w:right w:val="single" w:sz="8" w:space="0" w:color="000000"/>
            </w:tcBorders>
            <w:shd w:val="clear" w:color="auto" w:fill="auto"/>
            <w:noWrap/>
            <w:vAlign w:val="center"/>
            <w:hideMark/>
          </w:tcPr>
          <w:p w:rsidR="00DC421A" w:rsidRPr="00B335F2" w:rsidRDefault="00DC421A" w:rsidP="00770EED">
            <w:pPr>
              <w:jc w:val="center"/>
              <w:rPr>
                <w:rFonts w:ascii="Verdana" w:eastAsia="Times New Roman" w:hAnsi="Verdana" w:cs="Arial"/>
                <w:sz w:val="16"/>
                <w:szCs w:val="16"/>
              </w:rPr>
            </w:pPr>
            <w:r w:rsidRPr="00B335F2">
              <w:rPr>
                <w:rFonts w:ascii="Verdana" w:hAnsi="Verdana"/>
                <w:color w:val="000000"/>
                <w:sz w:val="16"/>
                <w:szCs w:val="16"/>
              </w:rPr>
              <w:t>102%</w:t>
            </w:r>
          </w:p>
        </w:tc>
      </w:tr>
      <w:tr w:rsidR="00DC421A" w:rsidRPr="00FA41F1" w:rsidTr="00770EED">
        <w:trPr>
          <w:trHeight w:val="272"/>
        </w:trPr>
        <w:tc>
          <w:tcPr>
            <w:tcW w:w="1200" w:type="dxa"/>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Total</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9.100</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eastAsia="Times New Roman" w:hAnsi="Verdana" w:cs="Arial"/>
                <w:b/>
                <w:bCs/>
                <w:sz w:val="16"/>
                <w:szCs w:val="16"/>
              </w:rPr>
              <w:t> </w:t>
            </w:r>
          </w:p>
        </w:tc>
        <w:tc>
          <w:tcPr>
            <w:tcW w:w="1200" w:type="dxa"/>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hAnsi="Verdana" w:cs="Arial"/>
                <w:b/>
                <w:bCs/>
                <w:sz w:val="16"/>
                <w:szCs w:val="16"/>
              </w:rPr>
              <w:t>9.249</w:t>
            </w:r>
          </w:p>
        </w:tc>
        <w:tc>
          <w:tcPr>
            <w:tcW w:w="1200" w:type="dxa"/>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DC421A" w:rsidRPr="00B335F2" w:rsidRDefault="00DC421A" w:rsidP="00770EED">
            <w:pPr>
              <w:jc w:val="center"/>
              <w:rPr>
                <w:rFonts w:ascii="Verdana" w:eastAsia="Times New Roman" w:hAnsi="Verdana" w:cs="Arial"/>
                <w:b/>
                <w:bCs/>
                <w:sz w:val="16"/>
                <w:szCs w:val="16"/>
              </w:rPr>
            </w:pPr>
            <w:r w:rsidRPr="00B335F2">
              <w:rPr>
                <w:rFonts w:ascii="Verdana" w:hAnsi="Verdana" w:cs="Arial"/>
                <w:b/>
                <w:bCs/>
                <w:sz w:val="16"/>
                <w:szCs w:val="16"/>
              </w:rPr>
              <w:t>9.241</w:t>
            </w:r>
          </w:p>
        </w:tc>
        <w:tc>
          <w:tcPr>
            <w:tcW w:w="1388" w:type="dxa"/>
            <w:tcBorders>
              <w:top w:val="single" w:sz="8" w:space="0" w:color="000000"/>
              <w:left w:val="nil"/>
              <w:bottom w:val="nil"/>
              <w:right w:val="nil"/>
            </w:tcBorders>
            <w:shd w:val="clear" w:color="auto" w:fill="auto"/>
            <w:noWrap/>
            <w:vAlign w:val="bottom"/>
            <w:hideMark/>
          </w:tcPr>
          <w:p w:rsidR="00DC421A" w:rsidRPr="00B335F2" w:rsidRDefault="00DC421A" w:rsidP="00770EED">
            <w:pPr>
              <w:rPr>
                <w:rFonts w:ascii="Arial" w:eastAsia="Times New Roman" w:hAnsi="Arial" w:cs="Arial"/>
                <w:sz w:val="20"/>
                <w:szCs w:val="20"/>
              </w:rPr>
            </w:pPr>
            <w:r w:rsidRPr="00B335F2">
              <w:rPr>
                <w:rFonts w:ascii="Arial" w:eastAsia="Times New Roman" w:hAnsi="Arial" w:cs="Arial"/>
                <w:sz w:val="20"/>
                <w:szCs w:val="20"/>
              </w:rPr>
              <w:t> </w:t>
            </w:r>
          </w:p>
        </w:tc>
      </w:tr>
    </w:tbl>
    <w:p w:rsidR="00DC421A" w:rsidRPr="00FA41F1" w:rsidRDefault="00DC421A" w:rsidP="00DC421A">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FA41F1" w:rsidRDefault="002C1474" w:rsidP="0039693F">
      <w:pPr>
        <w:outlineLvl w:val="0"/>
        <w:rPr>
          <w:b/>
          <w:color w:val="000000" w:themeColor="text1"/>
          <w:sz w:val="20"/>
          <w:szCs w:val="20"/>
          <w:highlight w:val="yellow"/>
          <w:lang w:val="es-ES"/>
        </w:rPr>
      </w:pPr>
    </w:p>
    <w:p w:rsidR="002C1474" w:rsidRPr="00B335F2" w:rsidRDefault="002C1474" w:rsidP="002C1474">
      <w:pPr>
        <w:rPr>
          <w:lang w:eastAsia="en-US"/>
        </w:rPr>
      </w:pPr>
      <w:bookmarkStart w:id="1" w:name="_Hlk204014198"/>
      <w:r w:rsidRPr="00B335F2">
        <w:rPr>
          <w:rFonts w:ascii="Verdana" w:eastAsia="Times New Roman" w:hAnsi="Verdana" w:cs="Arial"/>
          <w:b/>
          <w:bCs/>
          <w:sz w:val="16"/>
          <w:szCs w:val="16"/>
        </w:rPr>
        <w:t xml:space="preserve">GESTIÓN DE EXPEDIENTES A NIVEL NACIONAL AL MES DE </w:t>
      </w:r>
      <w:r w:rsidR="00DC421A" w:rsidRPr="00B335F2">
        <w:rPr>
          <w:rFonts w:ascii="Verdana" w:eastAsia="Times New Roman" w:hAnsi="Verdana" w:cs="Arial"/>
          <w:b/>
          <w:bCs/>
          <w:sz w:val="16"/>
          <w:szCs w:val="16"/>
        </w:rPr>
        <w:t>DICIEMBRE</w:t>
      </w:r>
      <w:r w:rsidRPr="00B335F2">
        <w:rPr>
          <w:rFonts w:ascii="Verdana" w:eastAsia="Times New Roman" w:hAnsi="Verdana" w:cs="Arial"/>
          <w:b/>
          <w:bCs/>
          <w:sz w:val="16"/>
          <w:szCs w:val="16"/>
        </w:rPr>
        <w:t xml:space="preserve"> DE 2025</w:t>
      </w:r>
      <w:r w:rsidRPr="00B335F2">
        <w:t xml:space="preserve"> </w:t>
      </w:r>
      <w:r w:rsidRPr="00B335F2">
        <w:rPr>
          <w:rFonts w:ascii="Verdana" w:eastAsia="Times New Roman" w:hAnsi="Verdana" w:cs="Arial"/>
          <w:b/>
          <w:bCs/>
          <w:sz w:val="16"/>
          <w:szCs w:val="16"/>
        </w:rPr>
        <w:t>DISGREGADO POR REGIÓN Y POR TIPO DE PERMISO</w:t>
      </w:r>
    </w:p>
    <w:p w:rsidR="002C1474" w:rsidRPr="00B335F2" w:rsidRDefault="002C1474" w:rsidP="002C1474">
      <w:pPr>
        <w:rPr>
          <w:lang w:eastAsia="en-US"/>
        </w:rPr>
      </w:pPr>
      <w:r w:rsidRPr="00B335F2">
        <w:rPr>
          <w:lang w:eastAsia="en-US"/>
        </w:rPr>
        <w:fldChar w:fldCharType="begin"/>
      </w:r>
      <w:r w:rsidRPr="00B335F2">
        <w:rPr>
          <w:lang w:eastAsia="en-US"/>
        </w:rPr>
        <w:instrText xml:space="preserve"> LINK Excel.Sheet.8 "C:\\Users\\carlos.flores.f\\Downloads\\GestionExpedientesConPlazo(21-07-2025 16_12).xls" "Hoja2!F26C1:F43C9" \a \f 4 \h  \* MERGEFORMAT </w:instrText>
      </w:r>
      <w:r w:rsidRPr="00B335F2">
        <w:rPr>
          <w:lang w:eastAsia="en-US"/>
        </w:rPr>
        <w:fldChar w:fldCharType="separate"/>
      </w:r>
    </w:p>
    <w:p w:rsidR="00DC421A" w:rsidRPr="00B335F2" w:rsidRDefault="002C1474" w:rsidP="0039693F">
      <w:pPr>
        <w:outlineLvl w:val="0"/>
        <w:rPr>
          <w:b/>
          <w:color w:val="000000" w:themeColor="text1"/>
          <w:sz w:val="20"/>
          <w:szCs w:val="20"/>
          <w:lang w:val="es-ES"/>
        </w:rPr>
      </w:pPr>
      <w:r w:rsidRPr="00B335F2">
        <w:rPr>
          <w:lang w:eastAsia="en-US"/>
        </w:rPr>
        <w:fldChar w:fldCharType="end"/>
      </w:r>
      <w:bookmarkEnd w:id="1"/>
    </w:p>
    <w:tbl>
      <w:tblPr>
        <w:tblW w:w="9923" w:type="dxa"/>
        <w:tblInd w:w="-10" w:type="dxa"/>
        <w:tblCellMar>
          <w:left w:w="70" w:type="dxa"/>
          <w:right w:w="70" w:type="dxa"/>
        </w:tblCellMar>
        <w:tblLook w:val="04A0" w:firstRow="1" w:lastRow="0" w:firstColumn="1" w:lastColumn="0" w:noHBand="0" w:noVBand="1"/>
      </w:tblPr>
      <w:tblGrid>
        <w:gridCol w:w="851"/>
        <w:gridCol w:w="1134"/>
        <w:gridCol w:w="1559"/>
        <w:gridCol w:w="1134"/>
        <w:gridCol w:w="1402"/>
        <w:gridCol w:w="1008"/>
        <w:gridCol w:w="1220"/>
        <w:gridCol w:w="764"/>
        <w:gridCol w:w="851"/>
      </w:tblGrid>
      <w:tr w:rsidR="00DC421A" w:rsidRPr="00B335F2" w:rsidTr="00770EED">
        <w:trPr>
          <w:trHeight w:val="613"/>
        </w:trPr>
        <w:tc>
          <w:tcPr>
            <w:tcW w:w="851" w:type="dxa"/>
            <w:tcBorders>
              <w:top w:val="single" w:sz="8" w:space="0" w:color="auto"/>
              <w:left w:val="single" w:sz="8" w:space="0" w:color="auto"/>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Región</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Nuevos derechos</w:t>
            </w:r>
          </w:p>
        </w:tc>
        <w:tc>
          <w:tcPr>
            <w:tcW w:w="1559"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Regularizaciones</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Cambios de puntos de captación</w:t>
            </w:r>
          </w:p>
        </w:tc>
        <w:tc>
          <w:tcPr>
            <w:tcW w:w="1402"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Modificaciones de cauce</w:t>
            </w:r>
          </w:p>
        </w:tc>
        <w:tc>
          <w:tcPr>
            <w:tcW w:w="1008"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Traslados</w:t>
            </w:r>
          </w:p>
        </w:tc>
        <w:tc>
          <w:tcPr>
            <w:tcW w:w="1220"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 xml:space="preserve">Construcción de Obras Hidráulicas </w:t>
            </w:r>
          </w:p>
        </w:tc>
        <w:tc>
          <w:tcPr>
            <w:tcW w:w="764"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 xml:space="preserve">Otros </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rsidR="00DC421A" w:rsidRPr="00B335F2" w:rsidRDefault="00DC421A" w:rsidP="00770EED">
            <w:pPr>
              <w:jc w:val="center"/>
              <w:rPr>
                <w:rFonts w:eastAsia="Times New Roman"/>
                <w:b/>
                <w:bCs/>
                <w:color w:val="000000"/>
                <w:sz w:val="20"/>
                <w:szCs w:val="20"/>
              </w:rPr>
            </w:pPr>
            <w:r w:rsidRPr="00B335F2">
              <w:rPr>
                <w:rFonts w:eastAsia="Times New Roman"/>
                <w:b/>
                <w:bCs/>
                <w:color w:val="000000"/>
                <w:sz w:val="20"/>
                <w:szCs w:val="20"/>
              </w:rPr>
              <w:t>Total</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40</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20</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74</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2</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37</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27</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82</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54</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83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27</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41</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18</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225</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4</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27</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134</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133</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20</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14</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337</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5</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53</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143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346</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96</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60</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703</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6</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221</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404</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70</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100</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12</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20</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831</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7</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601</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347</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44</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50</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31</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1.080</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8</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525</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55</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13</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70</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18</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682</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9</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815</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100</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9</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43</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47</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1.023</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10</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1.130</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9</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22</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169</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18</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12</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1.361</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11</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437</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453</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12</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71</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52</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12</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148</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13</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100</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51</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305</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172</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12</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13</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658</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14</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583</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71</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7</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26</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66</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9</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762</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15</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14</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46</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46</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4</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111</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DC421A" w:rsidRPr="00B335F2" w:rsidRDefault="00DC421A" w:rsidP="00770EED">
            <w:pPr>
              <w:jc w:val="center"/>
              <w:rPr>
                <w:rFonts w:eastAsia="Times New Roman"/>
                <w:color w:val="000000"/>
              </w:rPr>
            </w:pPr>
            <w:r w:rsidRPr="00B335F2">
              <w:rPr>
                <w:rFonts w:eastAsia="Times New Roman"/>
                <w:color w:val="000000"/>
              </w:rPr>
              <w:t>16</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579</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97</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8</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30</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8</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2</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color w:val="000000"/>
              </w:rPr>
            </w:pPr>
            <w:r w:rsidRPr="00B335F2">
              <w:rPr>
                <w:rFonts w:ascii="Arial" w:hAnsi="Arial" w:cs="Arial"/>
                <w:sz w:val="20"/>
                <w:szCs w:val="20"/>
              </w:rPr>
              <w:t>1</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color w:val="000000"/>
              </w:rPr>
            </w:pPr>
            <w:r w:rsidRPr="00B335F2">
              <w:rPr>
                <w:rFonts w:ascii="Arial" w:hAnsi="Arial" w:cs="Arial"/>
                <w:sz w:val="20"/>
                <w:szCs w:val="20"/>
              </w:rPr>
              <w:t>725</w:t>
            </w:r>
          </w:p>
        </w:tc>
      </w:tr>
      <w:tr w:rsidR="00DC421A" w:rsidRPr="00B335F2" w:rsidTr="00770EED">
        <w:trPr>
          <w:trHeight w:val="299"/>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DC421A" w:rsidRPr="00B335F2" w:rsidRDefault="00DC421A" w:rsidP="00770EED">
            <w:pPr>
              <w:jc w:val="center"/>
              <w:rPr>
                <w:rFonts w:eastAsia="Times New Roman"/>
                <w:b/>
                <w:bCs/>
                <w:color w:val="000000"/>
              </w:rPr>
            </w:pPr>
            <w:r w:rsidRPr="00B335F2">
              <w:rPr>
                <w:rFonts w:eastAsia="Times New Roman"/>
                <w:b/>
                <w:bCs/>
                <w:color w:val="000000"/>
              </w:rPr>
              <w:t>Total general</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5.253</w:t>
            </w:r>
          </w:p>
        </w:tc>
        <w:tc>
          <w:tcPr>
            <w:tcW w:w="1559"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1.602</w:t>
            </w:r>
          </w:p>
        </w:tc>
        <w:tc>
          <w:tcPr>
            <w:tcW w:w="113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1.050</w:t>
            </w:r>
          </w:p>
        </w:tc>
        <w:tc>
          <w:tcPr>
            <w:tcW w:w="1402"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906</w:t>
            </w:r>
          </w:p>
        </w:tc>
        <w:tc>
          <w:tcPr>
            <w:tcW w:w="1008"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325</w:t>
            </w:r>
          </w:p>
        </w:tc>
        <w:tc>
          <w:tcPr>
            <w:tcW w:w="1220"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69</w:t>
            </w:r>
          </w:p>
        </w:tc>
        <w:tc>
          <w:tcPr>
            <w:tcW w:w="764"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50</w:t>
            </w:r>
          </w:p>
        </w:tc>
        <w:tc>
          <w:tcPr>
            <w:tcW w:w="851" w:type="dxa"/>
            <w:tcBorders>
              <w:top w:val="nil"/>
              <w:left w:val="nil"/>
              <w:bottom w:val="single" w:sz="8" w:space="0" w:color="auto"/>
              <w:right w:val="single" w:sz="8" w:space="0" w:color="auto"/>
            </w:tcBorders>
            <w:shd w:val="clear" w:color="auto" w:fill="auto"/>
            <w:noWrap/>
            <w:vAlign w:val="bottom"/>
            <w:hideMark/>
          </w:tcPr>
          <w:p w:rsidR="00DC421A" w:rsidRPr="00B335F2" w:rsidRDefault="00DC421A" w:rsidP="00770EED">
            <w:pPr>
              <w:jc w:val="center"/>
              <w:rPr>
                <w:rFonts w:eastAsia="Times New Roman"/>
                <w:b/>
                <w:bCs/>
                <w:i/>
                <w:iCs/>
                <w:color w:val="000000"/>
              </w:rPr>
            </w:pPr>
            <w:r w:rsidRPr="00B335F2">
              <w:rPr>
                <w:rFonts w:ascii="Arial" w:hAnsi="Arial" w:cs="Arial"/>
                <w:b/>
                <w:sz w:val="20"/>
                <w:szCs w:val="20"/>
              </w:rPr>
              <w:t>9.255</w:t>
            </w:r>
          </w:p>
        </w:tc>
      </w:tr>
    </w:tbl>
    <w:p w:rsidR="002C1474" w:rsidRPr="00B335F2" w:rsidRDefault="002C1474" w:rsidP="0039693F">
      <w:pPr>
        <w:outlineLvl w:val="0"/>
        <w:rPr>
          <w:b/>
          <w:color w:val="000000" w:themeColor="text1"/>
          <w:sz w:val="20"/>
          <w:szCs w:val="20"/>
          <w:lang w:val="es-ES"/>
        </w:rPr>
      </w:pPr>
    </w:p>
    <w:p w:rsidR="002C1474" w:rsidRPr="00B335F2" w:rsidRDefault="00DC421A" w:rsidP="00FA41F1">
      <w:pPr>
        <w:rPr>
          <w:sz w:val="20"/>
          <w:szCs w:val="20"/>
          <w:lang w:val="es-ES"/>
        </w:rPr>
      </w:pPr>
      <w:r w:rsidRPr="00B335F2">
        <w:rPr>
          <w:sz w:val="20"/>
          <w:szCs w:val="20"/>
          <w:lang w:val="es-ES"/>
        </w:rPr>
        <w:t>Se hace presente en esta Glosa que, de la Dirección General de Aguas, no dependen los plazos y medidas para la regularización de Derechos de Aguas para los Comités de Agua Potable Rural, como así del estado de avance en el proceso de regularización de dichos proceso, toda vez que, ante el ingreso de las solicitudes, la DGA reacciona realizando y dictando las Resoluciones, en la medida que se cumplan los requisitos legales y técnicos por parte de los Comité de Agua Potable Rural y DOH. Ahora bien, la Resolución de permisos presentados por los Servicios Sanitarios Rurales, consiste en la resolución de permisos (aprobado, desistido, denegado) relativos a la adquisición y ejercicio de derechos de aprovechamiento de aguas presentados por los Servicios Sanitarios Rurales (SSR).</w:t>
      </w:r>
      <w:r w:rsidR="002C1474" w:rsidRPr="00B335F2">
        <w:rPr>
          <w:lang w:eastAsia="en-US"/>
        </w:rPr>
        <w:t xml:space="preserve"> </w:t>
      </w:r>
    </w:p>
    <w:p w:rsidR="002C1474" w:rsidRPr="00B335F2" w:rsidRDefault="002C1474" w:rsidP="00B147AF">
      <w:pPr>
        <w:outlineLvl w:val="0"/>
        <w:rPr>
          <w:b/>
          <w:color w:val="000000" w:themeColor="text1"/>
          <w:sz w:val="28"/>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FA41F1" w:rsidRDefault="00FA41F1" w:rsidP="00B147AF">
      <w:pPr>
        <w:outlineLvl w:val="0"/>
        <w:rPr>
          <w:b/>
          <w:color w:val="000000" w:themeColor="text1"/>
          <w:sz w:val="28"/>
          <w:highlight w:val="yellow"/>
          <w:lang w:val="es-ES"/>
        </w:rPr>
      </w:pPr>
    </w:p>
    <w:p w:rsidR="00FA41F1" w:rsidRPr="00B335F2" w:rsidRDefault="00FA41F1" w:rsidP="00FA41F1">
      <w:pPr>
        <w:rPr>
          <w:sz w:val="20"/>
          <w:szCs w:val="20"/>
          <w:lang w:val="es-ES"/>
        </w:rPr>
      </w:pPr>
      <w:r w:rsidRPr="00B335F2">
        <w:rPr>
          <w:sz w:val="20"/>
          <w:szCs w:val="20"/>
          <w:lang w:val="es-ES"/>
        </w:rPr>
        <w:t>En la siguiente tabla, se muestra por Región los expedientes programados año 2025 cuyo total asciende a 312 por regiones columna SSR (2) y los expedientes resueltos a la fecha 31 de diciembre de 2025 corresponden 311 columna SSR (3), según la tabla, lo que implica un 100% resuelto sobre lo planificado.</w:t>
      </w:r>
    </w:p>
    <w:p w:rsidR="00FA41F1" w:rsidRPr="00B335F2" w:rsidRDefault="00FA41F1" w:rsidP="00B147AF">
      <w:pPr>
        <w:outlineLvl w:val="0"/>
        <w:rPr>
          <w:b/>
          <w:color w:val="000000" w:themeColor="text1"/>
          <w:sz w:val="28"/>
          <w:lang w:val="es-ES"/>
        </w:rPr>
      </w:pPr>
    </w:p>
    <w:p w:rsidR="002C1474" w:rsidRPr="000C4148" w:rsidRDefault="00FA41F1" w:rsidP="00B147AF">
      <w:pPr>
        <w:outlineLvl w:val="0"/>
        <w:rPr>
          <w:b/>
          <w:color w:val="000000" w:themeColor="text1"/>
          <w:sz w:val="28"/>
          <w:lang w:val="es-ES"/>
        </w:rPr>
      </w:pPr>
      <w:r w:rsidRPr="00B335F2">
        <w:rPr>
          <w:noProof/>
        </w:rPr>
        <w:drawing>
          <wp:inline distT="0" distB="0" distL="0" distR="0" wp14:anchorId="403930B6" wp14:editId="6D0E9F3D">
            <wp:extent cx="4270375" cy="4201160"/>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0375" cy="4201160"/>
                    </a:xfrm>
                    <a:prstGeom prst="rect">
                      <a:avLst/>
                    </a:prstGeom>
                    <a:noFill/>
                    <a:ln>
                      <a:noFill/>
                    </a:ln>
                  </pic:spPr>
                </pic:pic>
              </a:graphicData>
            </a:graphic>
          </wp:inline>
        </w:drawing>
      </w: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B95977" w:rsidRDefault="00B95977" w:rsidP="00D6186D">
      <w:pPr>
        <w:rPr>
          <w:lang w:eastAsia="en-US"/>
        </w:rPr>
        <w:sectPr w:rsidR="00B95977" w:rsidSect="00254190">
          <w:pgSz w:w="12240" w:h="15840" w:code="1"/>
          <w:pgMar w:top="1134" w:right="1701" w:bottom="1418" w:left="1134" w:header="709" w:footer="709" w:gutter="0"/>
          <w:cols w:space="708"/>
          <w:docGrid w:linePitch="360"/>
        </w:sectPr>
      </w:pPr>
    </w:p>
    <w:p w:rsidR="00B3652D" w:rsidRPr="000C4148" w:rsidRDefault="00B3652D" w:rsidP="00622AA9">
      <w:pPr>
        <w:outlineLvl w:val="0"/>
        <w:rPr>
          <w:b/>
          <w:color w:val="000000" w:themeColor="text1"/>
          <w:sz w:val="28"/>
          <w:lang w:val="es-ES"/>
        </w:rPr>
      </w:pPr>
    </w:p>
    <w:p w:rsidR="003B2604" w:rsidRPr="000C4148" w:rsidRDefault="003B2604" w:rsidP="00622AA9">
      <w:pPr>
        <w:outlineLvl w:val="0"/>
        <w:rPr>
          <w:b/>
          <w:color w:val="000000" w:themeColor="text1"/>
          <w:sz w:val="28"/>
          <w:lang w:val="es-ES"/>
        </w:rPr>
      </w:pPr>
    </w:p>
    <w:p w:rsidR="00622AA9" w:rsidRPr="000C4148" w:rsidRDefault="00622AA9" w:rsidP="00622AA9">
      <w:pPr>
        <w:outlineLvl w:val="0"/>
        <w:rPr>
          <w:b/>
          <w:color w:val="000000" w:themeColor="text1"/>
          <w:sz w:val="28"/>
          <w:lang w:val="es-ES"/>
        </w:rPr>
      </w:pPr>
      <w:bookmarkStart w:id="2" w:name="_Hlk218247562"/>
      <w:r w:rsidRPr="00513570">
        <w:rPr>
          <w:b/>
          <w:color w:val="000000" w:themeColor="text1"/>
          <w:sz w:val="28"/>
          <w:lang w:val="es-ES"/>
        </w:rPr>
        <w:t>GLOSA Nº 1</w:t>
      </w:r>
      <w:r w:rsidR="00602FF6" w:rsidRPr="00513570">
        <w:rPr>
          <w:b/>
          <w:color w:val="000000" w:themeColor="text1"/>
          <w:sz w:val="28"/>
          <w:lang w:val="es-ES"/>
        </w:rPr>
        <w:t>0</w:t>
      </w:r>
    </w:p>
    <w:p w:rsidR="0013445F" w:rsidRPr="000C4148" w:rsidRDefault="0013445F" w:rsidP="00253E84">
      <w:pPr>
        <w:outlineLvl w:val="0"/>
        <w:rPr>
          <w:b/>
          <w:color w:val="000000" w:themeColor="text1"/>
          <w:sz w:val="20"/>
          <w:szCs w:val="20"/>
        </w:rPr>
      </w:pPr>
    </w:p>
    <w:p w:rsidR="00602FF6" w:rsidRPr="000C4148" w:rsidRDefault="00602FF6" w:rsidP="003647F9">
      <w:pPr>
        <w:outlineLvl w:val="0"/>
        <w:rPr>
          <w:b/>
          <w:color w:val="000000" w:themeColor="text1"/>
          <w:sz w:val="20"/>
          <w:szCs w:val="20"/>
          <w:lang w:val="es-ES"/>
        </w:rPr>
      </w:pPr>
      <w:r w:rsidRPr="000C4148">
        <w:rPr>
          <w:b/>
          <w:color w:val="000000" w:themeColor="text1"/>
          <w:sz w:val="20"/>
          <w:szCs w:val="20"/>
          <w:lang w:val="es-ES"/>
        </w:rPr>
        <w:t>La Dirección General de Aguas informará trimestralmente a la Comisión Especial Mixta de Presupuestos el estado de avance de los planes pilotos de los Consejos de Cuenca por región y su proceso de implementación.</w:t>
      </w:r>
    </w:p>
    <w:p w:rsidR="003F5CDE" w:rsidRPr="000C4148" w:rsidRDefault="003F5CDE" w:rsidP="00FD2041">
      <w:pPr>
        <w:autoSpaceDE w:val="0"/>
        <w:autoSpaceDN w:val="0"/>
        <w:rPr>
          <w:b/>
          <w:smallCaps/>
          <w:color w:val="000000" w:themeColor="text1"/>
          <w:sz w:val="20"/>
          <w:szCs w:val="20"/>
          <w:lang w:val="es-ES"/>
        </w:rPr>
      </w:pPr>
    </w:p>
    <w:p w:rsidR="00FD2041" w:rsidRPr="000C4148" w:rsidRDefault="00FD2041" w:rsidP="00FD2041">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FD2041" w:rsidRPr="000C4148" w:rsidRDefault="006F4979" w:rsidP="00FD2041">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w:t>
      </w:r>
      <w:r w:rsidR="00602FF6" w:rsidRPr="000C4148">
        <w:rPr>
          <w:b/>
          <w:smallCaps/>
          <w:color w:val="000000" w:themeColor="text1"/>
          <w:sz w:val="20"/>
          <w:szCs w:val="20"/>
          <w:u w:val="single"/>
          <w:lang w:val="es-ES"/>
        </w:rPr>
        <w:t>IVISIÓN DE ESTUDIOS Y PLANIFICACIÓN</w:t>
      </w:r>
    </w:p>
    <w:p w:rsidR="003F5CDE" w:rsidRPr="000C4148" w:rsidRDefault="003F5CDE" w:rsidP="00C87888">
      <w:pPr>
        <w:outlineLvl w:val="0"/>
        <w:rPr>
          <w:rFonts w:cstheme="minorHAnsi"/>
          <w:sz w:val="20"/>
          <w:szCs w:val="20"/>
          <w:lang w:val="es-ES"/>
        </w:rPr>
      </w:pPr>
    </w:p>
    <w:p w:rsidR="00C2283B" w:rsidRPr="00CE3316" w:rsidRDefault="00C2283B" w:rsidP="00C2283B">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“Distintos diagnósticos sobre la gestión del agua en Chile, tales como la “Evaluación de Desempeño Ambiental” de la OCDE de 2016 y el reporte “El Agua en Chile: elemento de desarrollo y resiliencia” del Banco Mundial de 2021, han relevado la necesidad de avanzar hacia una gobernanza a nivel de cuencas en materia de recursos hídricos, que permita a los actores que representan distintos usos e intereses sobre el agua participar en decisiones de planificación y gestión del agua a lo largo del país.</w:t>
      </w:r>
    </w:p>
    <w:p w:rsidR="00C2283B" w:rsidRPr="00CE3316" w:rsidRDefault="00C2283B" w:rsidP="00C2283B">
      <w:pPr>
        <w:pStyle w:val="NormalWeb"/>
        <w:shd w:val="clear" w:color="auto" w:fill="FFFFFF" w:themeFill="background1"/>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La reforma del Código de Aguas y Ley Marco de Cambio Climático entregan atribuciones a la Dirección General de Aguas para planificar y adoptar las acciones tendientes a buscar la seguridad hídrica, así como gestión integrada de recursos hídricos a nivel de cuenca. Dentro de lo anterior, establece que el Ministerio de Obras Públicas debe desarrollar, para cada cuenca del país de acuerdo con el artículo 293 Bis de la Ley 21.435 de 2022 que modificó el Código de Aguas y el artículo 13 de la ley Marco de Cambio Climático, un Plan Estratégico de Recursos Hídricos de Cuencas (PERHC), lo cual quedó reforzado además en la Ley Marco de Cambio Climático. </w:t>
      </w:r>
    </w:p>
    <w:p w:rsidR="00C2283B" w:rsidRPr="00CE3316" w:rsidRDefault="00C2283B" w:rsidP="00C2283B">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 xml:space="preserve">Para avanzar en una gestión de aguas con enfoque de cuencas, entre los años 2022-23, se avanzó en proyectos de implementación de gobernanzas (proceso denominado piloto de Consejos de Cuenca) en cada región del país, en unidades hidrográficas seleccionadas por los Gobiernos Regionales, lo que implicó la conformación de unidades técnicas de trabajo por macrozona del país (Unidades Técnicas </w:t>
      </w:r>
      <w:proofErr w:type="spellStart"/>
      <w:r w:rsidRPr="00CE3316">
        <w:rPr>
          <w:rFonts w:asciiTheme="minorHAnsi" w:eastAsiaTheme="minorEastAsia" w:hAnsiTheme="minorHAnsi" w:cstheme="minorBidi"/>
          <w:color w:val="000000" w:themeColor="text1"/>
          <w:sz w:val="20"/>
          <w:szCs w:val="20"/>
          <w:lang w:val="es-ES" w:eastAsia="es-CL"/>
        </w:rPr>
        <w:t>Macrozonales</w:t>
      </w:r>
      <w:proofErr w:type="spellEnd"/>
      <w:r w:rsidRPr="00CE3316">
        <w:rPr>
          <w:rFonts w:asciiTheme="minorHAnsi" w:eastAsiaTheme="minorEastAsia" w:hAnsiTheme="minorHAnsi" w:cstheme="minorBidi"/>
          <w:color w:val="000000" w:themeColor="text1"/>
          <w:sz w:val="20"/>
          <w:szCs w:val="20"/>
          <w:lang w:val="es-ES" w:eastAsia="es-CL"/>
        </w:rPr>
        <w:t xml:space="preserve"> Norte, Centro, Sur y Austral), las cuales desarrollaron procesos de levantamiento de actores relevantes a considerar por cuenca, para la conformación de unidades denominadas “Grupos Promotores”. Mediante esta etapa se obtuvo la experiencia inicial en la gestión de entidades participativas e importantes avances en la identificación de actores de la cuenca, definición de problemas hídricos relevantes, proyectando brechas en función a un atisbo de imagen objetivo por cuenca, permitiendo avanzar con estos resultados a una etapa sucesiva. </w:t>
      </w:r>
    </w:p>
    <w:p w:rsidR="00C2283B" w:rsidRPr="00CE3316" w:rsidRDefault="00C2283B" w:rsidP="00C2283B">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A partir de noviembre de 2023, se concretó el inicio de la etapa de instalación de “Mesas Estratégicas de Recursos Hídricos (MERH)” en virtud de lo establecido en el DS 58/2023 “Reglamento de los PERHC”, donde se incorpora la experiencia obtenida con el proceso piloto señalado en el párrafo precedente, direccionando el quehacer de la estructura de participación regional generada para la elaboración de los PERHC, con el objeto de  avanzar en una gestión integrada del recurso hídrico con enfoque de cuencas para alcanzar la seguridad hídrica. Las funciones de la MERH son:</w:t>
      </w:r>
    </w:p>
    <w:p w:rsidR="00C2283B" w:rsidRPr="00CE3316" w:rsidRDefault="00C2283B" w:rsidP="00C2283B">
      <w:pPr>
        <w:numPr>
          <w:ilvl w:val="0"/>
          <w:numId w:val="20"/>
        </w:numPr>
        <w:shd w:val="clear" w:color="auto" w:fill="FFFFFF"/>
        <w:rPr>
          <w:color w:val="000000" w:themeColor="text1"/>
          <w:sz w:val="20"/>
          <w:szCs w:val="20"/>
          <w:lang w:val="es-ES"/>
        </w:rPr>
      </w:pPr>
      <w:r w:rsidRPr="00CE3316">
        <w:rPr>
          <w:color w:val="000000" w:themeColor="text1"/>
          <w:sz w:val="20"/>
          <w:szCs w:val="20"/>
          <w:lang w:val="es-ES"/>
        </w:rPr>
        <w:t>En general, colaborar en las fases de desarrollo de los PERHC (elaboración, implementación y seguimiento, y revisión y actualización), de conformidad con lo que establece el reglamento;</w:t>
      </w:r>
    </w:p>
    <w:p w:rsidR="00C2283B" w:rsidRPr="00CE3316" w:rsidRDefault="00C2283B" w:rsidP="00C2283B">
      <w:pPr>
        <w:pStyle w:val="NormalWeb"/>
        <w:numPr>
          <w:ilvl w:val="0"/>
          <w:numId w:val="20"/>
        </w:numPr>
        <w:shd w:val="clear" w:color="auto" w:fill="FFFFFF"/>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Colaborar en las actividades de participación ciudadana y facilitar dichos procesos, requeridos durante las fases de elaboración, revisión y actualización de los PERHC respectivos, de conformidad con las reglas que establece el reglamento;</w:t>
      </w:r>
    </w:p>
    <w:p w:rsidR="00C2283B" w:rsidRPr="00CE3316" w:rsidRDefault="00C2283B" w:rsidP="00C2283B">
      <w:pPr>
        <w:pStyle w:val="NormalWeb"/>
        <w:numPr>
          <w:ilvl w:val="0"/>
          <w:numId w:val="20"/>
        </w:numPr>
        <w:shd w:val="clear" w:color="auto" w:fill="FFFFFF"/>
        <w:jc w:val="both"/>
        <w:rPr>
          <w:rFonts w:asciiTheme="minorHAnsi" w:eastAsiaTheme="minorEastAsia" w:hAnsiTheme="minorHAnsi" w:cstheme="minorBidi"/>
          <w:color w:val="000000" w:themeColor="text1"/>
          <w:sz w:val="20"/>
          <w:szCs w:val="20"/>
          <w:lang w:val="es-ES" w:eastAsia="es-CL"/>
        </w:rPr>
      </w:pPr>
      <w:r w:rsidRPr="00CE3316">
        <w:rPr>
          <w:rFonts w:asciiTheme="minorHAnsi" w:eastAsiaTheme="minorEastAsia" w:hAnsiTheme="minorHAnsi" w:cstheme="minorBidi"/>
          <w:color w:val="000000" w:themeColor="text1"/>
          <w:sz w:val="20"/>
          <w:szCs w:val="20"/>
          <w:lang w:val="es-ES" w:eastAsia="es-CL"/>
        </w:rPr>
        <w:t>Promover acuerdos y compromisos con los organismos del Estado y con actores privados participantes del PERHC, especialmente respecto de acciones intersectoriales que requieran de su actuación coordinada.</w:t>
      </w:r>
    </w:p>
    <w:p w:rsidR="00C2283B" w:rsidRPr="00CE3316" w:rsidRDefault="00C2283B" w:rsidP="00C2283B">
      <w:pPr>
        <w:pStyle w:val="NormalWeb"/>
        <w:shd w:val="clear" w:color="auto" w:fill="FFFFFF"/>
        <w:jc w:val="both"/>
        <w:rPr>
          <w:rFonts w:asciiTheme="minorHAnsi" w:hAnsiTheme="minorHAnsi" w:cstheme="minorHAnsi"/>
          <w:sz w:val="20"/>
          <w:szCs w:val="20"/>
          <w:lang w:val="es-CL"/>
        </w:rPr>
      </w:pPr>
      <w:r w:rsidRPr="00CE3316">
        <w:rPr>
          <w:rFonts w:asciiTheme="minorHAnsi" w:eastAsiaTheme="minorEastAsia" w:hAnsiTheme="minorHAnsi" w:cstheme="minorBidi"/>
          <w:color w:val="000000" w:themeColor="text1"/>
          <w:sz w:val="20"/>
          <w:szCs w:val="20"/>
          <w:lang w:val="es-ES" w:eastAsia="es-CL"/>
        </w:rPr>
        <w:t xml:space="preserve">La creación, conformación y funcionamiento de las MERH, son coordinadas y convocadas por la DGA. En ellas se </w:t>
      </w:r>
      <w:r w:rsidRPr="00CE3316">
        <w:rPr>
          <w:rFonts w:asciiTheme="minorHAnsi" w:eastAsiaTheme="minorEastAsia" w:hAnsiTheme="minorHAnsi" w:cstheme="minorHAnsi"/>
          <w:color w:val="000000" w:themeColor="text1"/>
          <w:sz w:val="20"/>
          <w:szCs w:val="20"/>
          <w:lang w:val="es-ES" w:eastAsia="es-CL"/>
        </w:rPr>
        <w:t>deberá considerar la existencia de instancias de coordinación público-</w:t>
      </w:r>
      <w:r w:rsidRPr="00CE3316">
        <w:rPr>
          <w:rFonts w:asciiTheme="minorHAnsi" w:hAnsiTheme="minorHAnsi" w:cstheme="minorHAnsi"/>
          <w:sz w:val="20"/>
          <w:szCs w:val="20"/>
          <w:lang w:val="es-CL"/>
        </w:rPr>
        <w:t>privada formales en la cuenca respectiva, lo que se traduce, en la práctica, en considerar los actores de la cuenca, donde la DGA está trabajando en identificar y convocar a los actores que resulten relevantes de acuerdo a la dinámica propia observada en el desarrollo de las MERH.</w:t>
      </w:r>
    </w:p>
    <w:p w:rsidR="00C2283B" w:rsidRPr="00CE3316" w:rsidRDefault="00C2283B" w:rsidP="00C2283B">
      <w:pPr>
        <w:pStyle w:val="elementtoproof"/>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sz w:val="20"/>
          <w:szCs w:val="20"/>
        </w:rPr>
        <w:t>A la fecha, se encuentran conformadas las MERH en las cuencas de:</w:t>
      </w:r>
    </w:p>
    <w:p w:rsidR="00C2283B" w:rsidRPr="00CE3316" w:rsidRDefault="00C2283B" w:rsidP="00C2283B">
      <w:pPr>
        <w:pStyle w:val="elementtoproof"/>
        <w:shd w:val="clear" w:color="auto" w:fill="FFFFFF" w:themeFill="background1"/>
        <w:jc w:val="both"/>
        <w:rPr>
          <w:rFonts w:asciiTheme="minorHAnsi" w:hAnsiTheme="minorHAnsi" w:cstheme="minorHAnsi"/>
          <w:sz w:val="20"/>
          <w:szCs w:val="20"/>
        </w:rPr>
      </w:pP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bookmarkStart w:id="3" w:name="_Hlk219103409"/>
      <w:proofErr w:type="spellStart"/>
      <w:r w:rsidRPr="00CE3316">
        <w:rPr>
          <w:rFonts w:asciiTheme="minorHAnsi" w:hAnsiTheme="minorHAnsi" w:cstheme="minorHAnsi"/>
          <w:b/>
          <w:sz w:val="20"/>
          <w:szCs w:val="20"/>
        </w:rPr>
        <w:t>Codpa</w:t>
      </w:r>
      <w:proofErr w:type="spellEnd"/>
      <w:r w:rsidRPr="00CE3316">
        <w:rPr>
          <w:rFonts w:asciiTheme="minorHAnsi" w:hAnsiTheme="minorHAnsi" w:cstheme="minorHAnsi"/>
          <w:b/>
          <w:sz w:val="20"/>
          <w:szCs w:val="20"/>
        </w:rPr>
        <w:t xml:space="preserve"> y Vítor</w:t>
      </w:r>
      <w:r w:rsidRPr="00CE3316">
        <w:rPr>
          <w:rFonts w:asciiTheme="minorHAnsi" w:hAnsiTheme="minorHAnsi" w:cstheme="minorHAnsi"/>
          <w:sz w:val="20"/>
          <w:szCs w:val="20"/>
        </w:rPr>
        <w:t xml:space="preserve"> (región de Arica y Parinacota),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Camiña</w:t>
      </w:r>
      <w:r w:rsidRPr="00CE3316">
        <w:rPr>
          <w:rFonts w:asciiTheme="minorHAnsi" w:hAnsiTheme="minorHAnsi" w:cstheme="minorHAnsi"/>
          <w:sz w:val="20"/>
          <w:szCs w:val="20"/>
        </w:rPr>
        <w:t xml:space="preserve"> (región de Tarapacá),</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Salar de Atacama</w:t>
      </w:r>
      <w:r w:rsidRPr="00CE3316">
        <w:rPr>
          <w:rFonts w:asciiTheme="minorHAnsi" w:hAnsiTheme="minorHAnsi" w:cstheme="minorHAnsi"/>
          <w:sz w:val="20"/>
          <w:szCs w:val="20"/>
        </w:rPr>
        <w:t xml:space="preserve"> (región de Antofagasta),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Huasco</w:t>
      </w:r>
      <w:r w:rsidRPr="00CE3316">
        <w:rPr>
          <w:rFonts w:asciiTheme="minorHAnsi" w:hAnsiTheme="minorHAnsi" w:cstheme="minorHAnsi"/>
          <w:sz w:val="20"/>
          <w:szCs w:val="20"/>
        </w:rPr>
        <w:t xml:space="preserve"> (región de Atacama),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Copiapó </w:t>
      </w:r>
      <w:r w:rsidRPr="00CE3316">
        <w:rPr>
          <w:rFonts w:asciiTheme="minorHAnsi" w:hAnsiTheme="minorHAnsi" w:cstheme="minorHAnsi"/>
          <w:bCs/>
          <w:sz w:val="20"/>
          <w:szCs w:val="20"/>
        </w:rPr>
        <w:t>(región de Atacama)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Elqui</w:t>
      </w:r>
      <w:r w:rsidRPr="00CE3316">
        <w:rPr>
          <w:rFonts w:asciiTheme="minorHAnsi" w:hAnsiTheme="minorHAnsi" w:cstheme="minorHAnsi"/>
          <w:sz w:val="20"/>
          <w:szCs w:val="20"/>
        </w:rPr>
        <w:t xml:space="preserve"> (región de Coquimbo),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Limarí</w:t>
      </w:r>
      <w:r w:rsidRPr="00CE3316">
        <w:rPr>
          <w:rFonts w:asciiTheme="minorHAnsi" w:hAnsiTheme="minorHAnsi" w:cstheme="minorHAnsi"/>
          <w:sz w:val="20"/>
          <w:szCs w:val="20"/>
        </w:rPr>
        <w:t xml:space="preserve"> (región de Coquimbo),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Choapa</w:t>
      </w:r>
      <w:r w:rsidRPr="00CE3316">
        <w:rPr>
          <w:rFonts w:asciiTheme="minorHAnsi" w:hAnsiTheme="minorHAnsi" w:cstheme="minorHAnsi"/>
          <w:sz w:val="20"/>
          <w:szCs w:val="20"/>
        </w:rPr>
        <w:t xml:space="preserve"> (región de Coquimbo),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Aconcagua</w:t>
      </w:r>
      <w:r w:rsidRPr="00CE3316">
        <w:rPr>
          <w:rFonts w:asciiTheme="minorHAnsi" w:hAnsiTheme="minorHAnsi" w:cstheme="minorHAnsi"/>
          <w:sz w:val="20"/>
          <w:szCs w:val="20"/>
        </w:rPr>
        <w:t xml:space="preserve"> (región de Valparaíso),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 xml:space="preserve">Ligua – Petorca </w:t>
      </w:r>
      <w:r w:rsidRPr="00CE3316">
        <w:rPr>
          <w:rFonts w:asciiTheme="minorHAnsi" w:hAnsiTheme="minorHAnsi" w:cstheme="minorHAnsi"/>
          <w:sz w:val="20"/>
          <w:szCs w:val="20"/>
        </w:rPr>
        <w:t>(región de Valparaíso)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Maipo</w:t>
      </w:r>
      <w:r w:rsidRPr="00CE3316">
        <w:rPr>
          <w:rFonts w:asciiTheme="minorHAnsi" w:hAnsiTheme="minorHAnsi" w:cstheme="minorHAnsi"/>
          <w:sz w:val="20"/>
          <w:szCs w:val="20"/>
        </w:rPr>
        <w:t xml:space="preserve"> (región Metropolitana),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Rapel </w:t>
      </w:r>
      <w:r w:rsidRPr="00CE3316">
        <w:rPr>
          <w:rFonts w:asciiTheme="minorHAnsi" w:hAnsiTheme="minorHAnsi" w:cstheme="minorHAnsi"/>
          <w:bCs/>
          <w:sz w:val="20"/>
          <w:szCs w:val="20"/>
        </w:rPr>
        <w:t>(región de O’Higgins)</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Maule </w:t>
      </w:r>
      <w:r w:rsidRPr="00CE3316">
        <w:rPr>
          <w:rFonts w:asciiTheme="minorHAnsi" w:hAnsiTheme="minorHAnsi" w:cstheme="minorHAnsi"/>
          <w:bCs/>
          <w:sz w:val="20"/>
          <w:szCs w:val="20"/>
        </w:rPr>
        <w:t>(región del Maule)</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Itata </w:t>
      </w:r>
      <w:r w:rsidRPr="00CE3316">
        <w:rPr>
          <w:rFonts w:asciiTheme="minorHAnsi" w:hAnsiTheme="minorHAnsi" w:cstheme="minorHAnsi"/>
          <w:bCs/>
          <w:sz w:val="20"/>
          <w:szCs w:val="20"/>
        </w:rPr>
        <w:t>(región de Ñuble)</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Biobío</w:t>
      </w:r>
      <w:r w:rsidRPr="00CE3316">
        <w:rPr>
          <w:rFonts w:asciiTheme="minorHAnsi" w:hAnsiTheme="minorHAnsi" w:cstheme="minorHAnsi"/>
          <w:sz w:val="20"/>
          <w:szCs w:val="20"/>
        </w:rPr>
        <w:t xml:space="preserve"> (región de Biobío),</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Toltén</w:t>
      </w:r>
      <w:r w:rsidRPr="00CE3316">
        <w:rPr>
          <w:rFonts w:asciiTheme="minorHAnsi" w:hAnsiTheme="minorHAnsi" w:cstheme="minorHAnsi"/>
          <w:sz w:val="20"/>
          <w:szCs w:val="20"/>
        </w:rPr>
        <w:t xml:space="preserve"> (región de la Araucanía)</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Valdivia</w:t>
      </w:r>
      <w:r w:rsidRPr="00CE3316">
        <w:rPr>
          <w:rFonts w:asciiTheme="minorHAnsi" w:hAnsiTheme="minorHAnsi" w:cstheme="minorHAnsi"/>
          <w:sz w:val="20"/>
          <w:szCs w:val="20"/>
        </w:rPr>
        <w:t xml:space="preserve"> (región de Los Ríos),</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Maullín</w:t>
      </w:r>
      <w:r w:rsidRPr="00CE3316">
        <w:rPr>
          <w:rFonts w:asciiTheme="minorHAnsi" w:hAnsiTheme="minorHAnsi" w:cstheme="minorHAnsi"/>
          <w:sz w:val="20"/>
          <w:szCs w:val="20"/>
        </w:rPr>
        <w:t xml:space="preserve"> (región de Los Lagos),</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Aysén</w:t>
      </w:r>
      <w:r w:rsidRPr="00CE3316">
        <w:rPr>
          <w:rFonts w:asciiTheme="minorHAnsi" w:hAnsiTheme="minorHAnsi" w:cstheme="minorHAnsi"/>
          <w:sz w:val="20"/>
          <w:szCs w:val="20"/>
        </w:rPr>
        <w:t xml:space="preserve"> (región de Aysén),</w:t>
      </w:r>
    </w:p>
    <w:p w:rsidR="00C2283B" w:rsidRPr="00CE3316" w:rsidRDefault="00C2283B" w:rsidP="00C2283B">
      <w:pPr>
        <w:pStyle w:val="elementtoproof"/>
        <w:numPr>
          <w:ilvl w:val="0"/>
          <w:numId w:val="23"/>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Costeras entre Seno de Andrew y Punta Desengaño – SSC río </w:t>
      </w:r>
      <w:proofErr w:type="spellStart"/>
      <w:r w:rsidRPr="00CE3316">
        <w:rPr>
          <w:rFonts w:asciiTheme="minorHAnsi" w:hAnsiTheme="minorHAnsi" w:cstheme="minorHAnsi"/>
          <w:b/>
          <w:bCs/>
          <w:sz w:val="20"/>
          <w:szCs w:val="20"/>
        </w:rPr>
        <w:t>Hollemberg</w:t>
      </w:r>
      <w:proofErr w:type="spellEnd"/>
      <w:r w:rsidRPr="00CE3316">
        <w:rPr>
          <w:rFonts w:asciiTheme="minorHAnsi" w:hAnsiTheme="minorHAnsi" w:cstheme="minorHAnsi"/>
          <w:sz w:val="20"/>
          <w:szCs w:val="20"/>
        </w:rPr>
        <w:t xml:space="preserve"> (región de Magallanes).</w:t>
      </w:r>
    </w:p>
    <w:bookmarkEnd w:id="3"/>
    <w:p w:rsidR="00C2283B" w:rsidRPr="00CE3316" w:rsidRDefault="00C2283B" w:rsidP="00C2283B">
      <w:pPr>
        <w:pStyle w:val="elementtoproof"/>
        <w:shd w:val="clear" w:color="auto" w:fill="FFFFFF" w:themeFill="background1"/>
        <w:ind w:left="720"/>
        <w:jc w:val="both"/>
        <w:rPr>
          <w:rFonts w:asciiTheme="minorHAnsi" w:hAnsiTheme="minorHAnsi" w:cstheme="minorHAnsi"/>
          <w:sz w:val="20"/>
          <w:szCs w:val="20"/>
        </w:rPr>
      </w:pPr>
    </w:p>
    <w:p w:rsidR="00C2283B" w:rsidRPr="005601C9" w:rsidRDefault="00C2283B" w:rsidP="00C2283B">
      <w:pPr>
        <w:pStyle w:val="elementtoproof"/>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sz w:val="20"/>
          <w:szCs w:val="20"/>
        </w:rPr>
        <w:t>Se han realizado sesiones de avance del proceso en las MERH en todas las cuencas señaladas, logrando consolidar los grupos de trabajo y generar productos para la elaboración del PERHC, como la identificación de principales problemas hídricos, la construcción de la imagen objetivo de la cuenca, los objetivos específicos relacionados a las dimensiones de Seguridad Hídrica del Plan. Algunos de estos productos han sido proporcionados a las consultoras que están ejecutando los estudios de apoyo en la elaboración de los PERHC, como insumo base para su desarrollo.</w:t>
      </w:r>
    </w:p>
    <w:p w:rsidR="00C1355A" w:rsidRPr="005601C9" w:rsidRDefault="00C1355A" w:rsidP="00C1355A">
      <w:pPr>
        <w:pStyle w:val="elementtoproof"/>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sz w:val="20"/>
          <w:szCs w:val="20"/>
        </w:rPr>
        <w:t>.</w:t>
      </w:r>
    </w:p>
    <w:p w:rsidR="008F1EBF" w:rsidRPr="005601C9" w:rsidRDefault="008F1EBF" w:rsidP="00C87888">
      <w:pPr>
        <w:outlineLvl w:val="0"/>
        <w:rPr>
          <w:rFonts w:cstheme="minorHAnsi"/>
          <w:b/>
          <w:color w:val="000000" w:themeColor="text1"/>
          <w:sz w:val="20"/>
          <w:szCs w:val="20"/>
        </w:rPr>
      </w:pPr>
    </w:p>
    <w:p w:rsidR="00E433F7" w:rsidRPr="000C4148" w:rsidRDefault="00E433F7" w:rsidP="00C87888">
      <w:pPr>
        <w:outlineLvl w:val="0"/>
        <w:rPr>
          <w:rFonts w:cstheme="minorHAnsi"/>
          <w:b/>
          <w:color w:val="000000" w:themeColor="text1"/>
          <w:sz w:val="20"/>
          <w:szCs w:val="20"/>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EC17B3" w:rsidRDefault="00EC17B3" w:rsidP="00300BA5">
      <w:pPr>
        <w:outlineLvl w:val="0"/>
        <w:rPr>
          <w:b/>
          <w:color w:val="000000" w:themeColor="text1"/>
          <w:sz w:val="28"/>
          <w:lang w:val="es-ES"/>
        </w:rPr>
      </w:pPr>
    </w:p>
    <w:p w:rsidR="008B6C48" w:rsidRDefault="008B6C48" w:rsidP="00300BA5">
      <w:pPr>
        <w:outlineLvl w:val="0"/>
        <w:rPr>
          <w:b/>
          <w:color w:val="000000" w:themeColor="text1"/>
          <w:sz w:val="28"/>
          <w:lang w:val="es-ES"/>
        </w:rPr>
      </w:pPr>
    </w:p>
    <w:p w:rsidR="008B6C48" w:rsidRDefault="008B6C48" w:rsidP="00300BA5">
      <w:pPr>
        <w:outlineLvl w:val="0"/>
        <w:rPr>
          <w:b/>
          <w:color w:val="000000" w:themeColor="text1"/>
          <w:sz w:val="28"/>
          <w:lang w:val="es-ES"/>
        </w:rPr>
      </w:pPr>
    </w:p>
    <w:p w:rsidR="008B6C48" w:rsidRDefault="008B6C48" w:rsidP="00300BA5">
      <w:pPr>
        <w:outlineLvl w:val="0"/>
        <w:rPr>
          <w:b/>
          <w:color w:val="000000" w:themeColor="text1"/>
          <w:sz w:val="28"/>
          <w:lang w:val="es-ES"/>
        </w:rPr>
      </w:pPr>
    </w:p>
    <w:p w:rsidR="008B6C48" w:rsidRDefault="008B6C48" w:rsidP="00300BA5">
      <w:pPr>
        <w:outlineLvl w:val="0"/>
        <w:rPr>
          <w:b/>
          <w:color w:val="000000" w:themeColor="text1"/>
          <w:sz w:val="28"/>
          <w:lang w:val="es-ES"/>
        </w:rPr>
      </w:pPr>
    </w:p>
    <w:p w:rsidR="008B6C48" w:rsidRDefault="008B6C48" w:rsidP="00300BA5">
      <w:pPr>
        <w:outlineLvl w:val="0"/>
        <w:rPr>
          <w:b/>
          <w:color w:val="000000" w:themeColor="text1"/>
          <w:sz w:val="28"/>
          <w:lang w:val="es-ES"/>
        </w:rPr>
      </w:pPr>
    </w:p>
    <w:p w:rsidR="00300BA5" w:rsidRDefault="00300BA5" w:rsidP="00300BA5">
      <w:pPr>
        <w:outlineLvl w:val="0"/>
        <w:rPr>
          <w:b/>
          <w:color w:val="000000" w:themeColor="text1"/>
          <w:sz w:val="28"/>
          <w:lang w:val="es-ES"/>
        </w:rPr>
      </w:pPr>
      <w:bookmarkStart w:id="4" w:name="_Hlk218247590"/>
      <w:bookmarkEnd w:id="2"/>
      <w:r w:rsidRPr="005601C9">
        <w:rPr>
          <w:b/>
          <w:color w:val="000000" w:themeColor="text1"/>
          <w:sz w:val="28"/>
          <w:lang w:val="es-ES"/>
        </w:rPr>
        <w:t>GLOSA Nº 11</w:t>
      </w:r>
    </w:p>
    <w:p w:rsidR="004C0D7C" w:rsidRDefault="004C0D7C" w:rsidP="00300BA5">
      <w:pPr>
        <w:outlineLvl w:val="0"/>
        <w:rPr>
          <w:b/>
          <w:color w:val="000000" w:themeColor="text1"/>
          <w:sz w:val="28"/>
          <w:lang w:val="es-ES"/>
        </w:rPr>
      </w:pPr>
    </w:p>
    <w:p w:rsidR="004C0D7C" w:rsidRDefault="004C0D7C" w:rsidP="00300BA5">
      <w:pPr>
        <w:outlineLvl w:val="0"/>
        <w:rPr>
          <w:lang w:val="es-MX"/>
        </w:rPr>
      </w:pPr>
      <w:r w:rsidRPr="004C0D7C">
        <w:rPr>
          <w:b/>
          <w:lang w:val="es-MX"/>
        </w:rPr>
        <w:t>La Dirección General de Aguas informará trimestralmente a la Comisión Mixta de Presupuesto sobre el proceso de elaboración de los Planes Estratégicos de Recursos Hídricos, en el marco de la ley 21.600 y la ley 21.435</w:t>
      </w:r>
      <w:r>
        <w:rPr>
          <w:lang w:val="es-MX"/>
        </w:rPr>
        <w:t>.</w:t>
      </w:r>
    </w:p>
    <w:p w:rsidR="004C0D7C" w:rsidRPr="000C4148" w:rsidRDefault="004C0D7C" w:rsidP="00300BA5">
      <w:pPr>
        <w:outlineLvl w:val="0"/>
        <w:rPr>
          <w:b/>
          <w:color w:val="000000" w:themeColor="text1"/>
          <w:sz w:val="28"/>
          <w:lang w:val="es-ES"/>
        </w:rPr>
      </w:pPr>
    </w:p>
    <w:p w:rsidR="00300BA5" w:rsidRPr="000C4148" w:rsidRDefault="00300BA5" w:rsidP="00300BA5">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300BA5" w:rsidRPr="000C4148" w:rsidRDefault="00300BA5" w:rsidP="00300BA5">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DIVISIÓN DE ESTUDIOS Y PLANIFICACIÓN</w:t>
      </w:r>
    </w:p>
    <w:p w:rsidR="00300BA5" w:rsidRPr="000C4148" w:rsidRDefault="00300BA5" w:rsidP="00300BA5">
      <w:pPr>
        <w:outlineLvl w:val="0"/>
        <w:rPr>
          <w:b/>
          <w:color w:val="000000" w:themeColor="text1"/>
          <w:sz w:val="28"/>
          <w:lang w:val="es-ES"/>
        </w:rPr>
      </w:pPr>
    </w:p>
    <w:p w:rsidR="004C0D7C" w:rsidRPr="00CE3316" w:rsidRDefault="004C0D7C" w:rsidP="004C0D7C">
      <w:pPr>
        <w:pStyle w:val="elementtoproof"/>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sz w:val="20"/>
          <w:szCs w:val="20"/>
        </w:rPr>
        <w:t>Durante 2024, se publicó el 04 de enero de 2024, en el Diario Oficial el Decreto N°58 que aprueba el Reglamento que establece el procedimiento para la elaboración, revisión y actualización, así como el monitoreo y reporte de los Planes Estratégicos de Recursos Hídricos en cuencas. Por otra parte, se publicó la Resolución DGA (Exenta) N°333, de fecha 20 de febrero de 2024, que establece procedimiento para la formalización de la convocatoria de las Mesas Estratégicas de Recursos Hídricos de conformidad a lo establecido el artículo 293 bis del Código de Aguas y el artículo 8 del Decreto MOP N°58/2023, además de la Resolución DGA (exenta) N°1.190, de fecha 10 de mayo de 2024, Establece el orden de elaboración de cada Plan Estratégico de Recursos Hídricos en Cuencas, conforme al Artículo 6° del Decreto MOP N° 58/2023.</w:t>
      </w:r>
    </w:p>
    <w:p w:rsidR="004C0D7C" w:rsidRPr="00CE3316" w:rsidRDefault="004C0D7C" w:rsidP="004C0D7C">
      <w:pPr>
        <w:pStyle w:val="elementtoproof"/>
        <w:shd w:val="clear" w:color="auto" w:fill="FFFFFF" w:themeFill="background1"/>
        <w:jc w:val="both"/>
        <w:rPr>
          <w:rFonts w:asciiTheme="minorHAnsi" w:hAnsiTheme="minorHAnsi" w:cstheme="minorHAnsi"/>
          <w:sz w:val="20"/>
          <w:szCs w:val="20"/>
        </w:rPr>
      </w:pPr>
    </w:p>
    <w:p w:rsidR="004C0D7C" w:rsidRPr="00CE3316" w:rsidRDefault="004C0D7C" w:rsidP="004C0D7C">
      <w:pPr>
        <w:pStyle w:val="elementtoproof"/>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sz w:val="20"/>
          <w:szCs w:val="20"/>
        </w:rPr>
        <w:t>Al 31 de diciembre de 2025, se han conformado las siguientes Mesas Estratégicas de Recursos Hídricos (MERH), en las cuencas de:</w:t>
      </w:r>
    </w:p>
    <w:p w:rsidR="004C0D7C" w:rsidRPr="00CE3316" w:rsidRDefault="004C0D7C" w:rsidP="004C0D7C">
      <w:pPr>
        <w:pStyle w:val="elementtoproof"/>
        <w:shd w:val="clear" w:color="auto" w:fill="FFFFFF" w:themeFill="background1"/>
        <w:jc w:val="both"/>
        <w:rPr>
          <w:rFonts w:asciiTheme="minorHAnsi" w:hAnsiTheme="minorHAnsi" w:cstheme="minorHAnsi"/>
          <w:sz w:val="20"/>
          <w:szCs w:val="20"/>
        </w:rPr>
      </w:pP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proofErr w:type="spellStart"/>
      <w:r w:rsidRPr="00CE3316">
        <w:rPr>
          <w:rFonts w:asciiTheme="minorHAnsi" w:hAnsiTheme="minorHAnsi" w:cstheme="minorHAnsi"/>
          <w:b/>
          <w:sz w:val="20"/>
          <w:szCs w:val="20"/>
        </w:rPr>
        <w:t>Codpa</w:t>
      </w:r>
      <w:proofErr w:type="spellEnd"/>
      <w:r w:rsidRPr="00CE3316">
        <w:rPr>
          <w:rFonts w:asciiTheme="minorHAnsi" w:hAnsiTheme="minorHAnsi" w:cstheme="minorHAnsi"/>
          <w:b/>
          <w:sz w:val="20"/>
          <w:szCs w:val="20"/>
        </w:rPr>
        <w:t xml:space="preserve"> y Vítor</w:t>
      </w:r>
      <w:r w:rsidRPr="00CE3316">
        <w:rPr>
          <w:rFonts w:asciiTheme="minorHAnsi" w:hAnsiTheme="minorHAnsi" w:cstheme="minorHAnsi"/>
          <w:sz w:val="20"/>
          <w:szCs w:val="20"/>
        </w:rPr>
        <w:t xml:space="preserve"> (región de Arica y Parinacota),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Camiña</w:t>
      </w:r>
      <w:r w:rsidRPr="00CE3316">
        <w:rPr>
          <w:rFonts w:asciiTheme="minorHAnsi" w:hAnsiTheme="minorHAnsi" w:cstheme="minorHAnsi"/>
          <w:sz w:val="20"/>
          <w:szCs w:val="20"/>
        </w:rPr>
        <w:t xml:space="preserve"> (región de Tarapacá),</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Salar de Atacama</w:t>
      </w:r>
      <w:r w:rsidRPr="00CE3316">
        <w:rPr>
          <w:rFonts w:asciiTheme="minorHAnsi" w:hAnsiTheme="minorHAnsi" w:cstheme="minorHAnsi"/>
          <w:sz w:val="20"/>
          <w:szCs w:val="20"/>
        </w:rPr>
        <w:t xml:space="preserve"> (región de Antofagasta),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Huasco</w:t>
      </w:r>
      <w:r w:rsidRPr="00CE3316">
        <w:rPr>
          <w:rFonts w:asciiTheme="minorHAnsi" w:hAnsiTheme="minorHAnsi" w:cstheme="minorHAnsi"/>
          <w:sz w:val="20"/>
          <w:szCs w:val="20"/>
        </w:rPr>
        <w:t xml:space="preserve"> (región de Atacama),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Copiapó </w:t>
      </w:r>
      <w:r w:rsidRPr="00CE3316">
        <w:rPr>
          <w:rFonts w:asciiTheme="minorHAnsi" w:hAnsiTheme="minorHAnsi" w:cstheme="minorHAnsi"/>
          <w:bCs/>
          <w:sz w:val="20"/>
          <w:szCs w:val="20"/>
        </w:rPr>
        <w:t>(región de Atacama)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Elqui</w:t>
      </w:r>
      <w:r w:rsidRPr="00CE3316">
        <w:rPr>
          <w:rFonts w:asciiTheme="minorHAnsi" w:hAnsiTheme="minorHAnsi" w:cstheme="minorHAnsi"/>
          <w:sz w:val="20"/>
          <w:szCs w:val="20"/>
        </w:rPr>
        <w:t xml:space="preserve"> (región de Coquimbo),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Limarí</w:t>
      </w:r>
      <w:r w:rsidRPr="00CE3316">
        <w:rPr>
          <w:rFonts w:asciiTheme="minorHAnsi" w:hAnsiTheme="minorHAnsi" w:cstheme="minorHAnsi"/>
          <w:sz w:val="20"/>
          <w:szCs w:val="20"/>
        </w:rPr>
        <w:t xml:space="preserve"> (región de Coquimbo),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Choapa</w:t>
      </w:r>
      <w:r w:rsidRPr="00CE3316">
        <w:rPr>
          <w:rFonts w:asciiTheme="minorHAnsi" w:hAnsiTheme="minorHAnsi" w:cstheme="minorHAnsi"/>
          <w:sz w:val="20"/>
          <w:szCs w:val="20"/>
        </w:rPr>
        <w:t xml:space="preserve"> (región de Coquimbo),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Aconcagua</w:t>
      </w:r>
      <w:r w:rsidRPr="00CE3316">
        <w:rPr>
          <w:rFonts w:asciiTheme="minorHAnsi" w:hAnsiTheme="minorHAnsi" w:cstheme="minorHAnsi"/>
          <w:sz w:val="20"/>
          <w:szCs w:val="20"/>
        </w:rPr>
        <w:t xml:space="preserve"> (región de Valparaíso),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 xml:space="preserve">Ligua – Petorca </w:t>
      </w:r>
      <w:r w:rsidRPr="00CE3316">
        <w:rPr>
          <w:rFonts w:asciiTheme="minorHAnsi" w:hAnsiTheme="minorHAnsi" w:cstheme="minorHAnsi"/>
          <w:sz w:val="20"/>
          <w:szCs w:val="20"/>
        </w:rPr>
        <w:t>(región de Valparaíso)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Maipo</w:t>
      </w:r>
      <w:r w:rsidRPr="00CE3316">
        <w:rPr>
          <w:rFonts w:asciiTheme="minorHAnsi" w:hAnsiTheme="minorHAnsi" w:cstheme="minorHAnsi"/>
          <w:sz w:val="20"/>
          <w:szCs w:val="20"/>
        </w:rPr>
        <w:t xml:space="preserve"> (región Metropolitana),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Rapel </w:t>
      </w:r>
      <w:r w:rsidRPr="00CE3316">
        <w:rPr>
          <w:rFonts w:asciiTheme="minorHAnsi" w:hAnsiTheme="minorHAnsi" w:cstheme="minorHAnsi"/>
          <w:bCs/>
          <w:sz w:val="20"/>
          <w:szCs w:val="20"/>
        </w:rPr>
        <w:t>(región de O’Higgins)</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Maule </w:t>
      </w:r>
      <w:r w:rsidRPr="00CE3316">
        <w:rPr>
          <w:rFonts w:asciiTheme="minorHAnsi" w:hAnsiTheme="minorHAnsi" w:cstheme="minorHAnsi"/>
          <w:bCs/>
          <w:sz w:val="20"/>
          <w:szCs w:val="20"/>
        </w:rPr>
        <w:t>(región del Maule)</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Itata </w:t>
      </w:r>
      <w:r w:rsidRPr="00CE3316">
        <w:rPr>
          <w:rFonts w:asciiTheme="minorHAnsi" w:hAnsiTheme="minorHAnsi" w:cstheme="minorHAnsi"/>
          <w:bCs/>
          <w:sz w:val="20"/>
          <w:szCs w:val="20"/>
        </w:rPr>
        <w:t>(región de Ñuble)</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Biobío</w:t>
      </w:r>
      <w:r w:rsidRPr="00CE3316">
        <w:rPr>
          <w:rFonts w:asciiTheme="minorHAnsi" w:hAnsiTheme="minorHAnsi" w:cstheme="minorHAnsi"/>
          <w:sz w:val="20"/>
          <w:szCs w:val="20"/>
        </w:rPr>
        <w:t xml:space="preserve"> (región de Biobío),</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Toltén</w:t>
      </w:r>
      <w:r w:rsidRPr="00CE3316">
        <w:rPr>
          <w:rFonts w:asciiTheme="minorHAnsi" w:hAnsiTheme="minorHAnsi" w:cstheme="minorHAnsi"/>
          <w:sz w:val="20"/>
          <w:szCs w:val="20"/>
        </w:rPr>
        <w:t xml:space="preserve"> (región de la Araucanía)</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Valdivia</w:t>
      </w:r>
      <w:r w:rsidRPr="00CE3316">
        <w:rPr>
          <w:rFonts w:asciiTheme="minorHAnsi" w:hAnsiTheme="minorHAnsi" w:cstheme="minorHAnsi"/>
          <w:sz w:val="20"/>
          <w:szCs w:val="20"/>
        </w:rPr>
        <w:t xml:space="preserve"> (región de Los Ríos),</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Maullín</w:t>
      </w:r>
      <w:r w:rsidRPr="00CE3316">
        <w:rPr>
          <w:rFonts w:asciiTheme="minorHAnsi" w:hAnsiTheme="minorHAnsi" w:cstheme="minorHAnsi"/>
          <w:sz w:val="20"/>
          <w:szCs w:val="20"/>
        </w:rPr>
        <w:t xml:space="preserve"> (región de Los Lagos),</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sz w:val="20"/>
          <w:szCs w:val="20"/>
        </w:rPr>
        <w:t>Aysén</w:t>
      </w:r>
      <w:r w:rsidRPr="00CE3316">
        <w:rPr>
          <w:rFonts w:asciiTheme="minorHAnsi" w:hAnsiTheme="minorHAnsi" w:cstheme="minorHAnsi"/>
          <w:sz w:val="20"/>
          <w:szCs w:val="20"/>
        </w:rPr>
        <w:t xml:space="preserve"> (región de Aysén),</w:t>
      </w:r>
    </w:p>
    <w:p w:rsidR="004C0D7C" w:rsidRPr="00CE3316" w:rsidRDefault="004C0D7C" w:rsidP="004C0D7C">
      <w:pPr>
        <w:pStyle w:val="elementtoproof"/>
        <w:numPr>
          <w:ilvl w:val="0"/>
          <w:numId w:val="26"/>
        </w:numPr>
        <w:shd w:val="clear" w:color="auto" w:fill="FFFFFF" w:themeFill="background1"/>
        <w:jc w:val="both"/>
        <w:rPr>
          <w:rFonts w:asciiTheme="minorHAnsi" w:hAnsiTheme="minorHAnsi" w:cstheme="minorHAnsi"/>
          <w:sz w:val="20"/>
          <w:szCs w:val="20"/>
        </w:rPr>
      </w:pPr>
      <w:r w:rsidRPr="00CE3316">
        <w:rPr>
          <w:rFonts w:asciiTheme="minorHAnsi" w:hAnsiTheme="minorHAnsi" w:cstheme="minorHAnsi"/>
          <w:b/>
          <w:bCs/>
          <w:sz w:val="20"/>
          <w:szCs w:val="20"/>
        </w:rPr>
        <w:t xml:space="preserve">Costeras entre Seno de Andrew y Punta Desengaño – SSC río </w:t>
      </w:r>
      <w:proofErr w:type="spellStart"/>
      <w:r w:rsidRPr="00CE3316">
        <w:rPr>
          <w:rFonts w:asciiTheme="minorHAnsi" w:hAnsiTheme="minorHAnsi" w:cstheme="minorHAnsi"/>
          <w:b/>
          <w:bCs/>
          <w:sz w:val="20"/>
          <w:szCs w:val="20"/>
        </w:rPr>
        <w:t>Hollemberg</w:t>
      </w:r>
      <w:proofErr w:type="spellEnd"/>
      <w:r w:rsidRPr="00CE3316">
        <w:rPr>
          <w:rFonts w:asciiTheme="minorHAnsi" w:hAnsiTheme="minorHAnsi" w:cstheme="minorHAnsi"/>
          <w:sz w:val="20"/>
          <w:szCs w:val="20"/>
        </w:rPr>
        <w:t xml:space="preserve"> (región de Magallanes).</w:t>
      </w:r>
    </w:p>
    <w:p w:rsidR="004C0D7C" w:rsidRPr="00CE3316" w:rsidRDefault="004C0D7C" w:rsidP="004C0D7C">
      <w:pPr>
        <w:outlineLvl w:val="0"/>
        <w:rPr>
          <w:b/>
          <w:color w:val="000000" w:themeColor="text1"/>
          <w:sz w:val="20"/>
          <w:szCs w:val="20"/>
          <w:lang w:val="es-ES"/>
        </w:rPr>
      </w:pPr>
    </w:p>
    <w:p w:rsidR="004C0D7C" w:rsidRPr="00CE3316" w:rsidRDefault="004C0D7C" w:rsidP="004C0D7C">
      <w:pPr>
        <w:outlineLvl w:val="0"/>
        <w:rPr>
          <w:b/>
          <w:color w:val="000000" w:themeColor="text1"/>
          <w:sz w:val="20"/>
          <w:szCs w:val="20"/>
          <w:lang w:val="es-ES"/>
        </w:rPr>
      </w:pPr>
    </w:p>
    <w:p w:rsidR="004C0D7C" w:rsidRPr="00CE3316" w:rsidRDefault="004C0D7C" w:rsidP="004C0D7C">
      <w:pPr>
        <w:outlineLvl w:val="0"/>
        <w:rPr>
          <w:color w:val="000000" w:themeColor="text1"/>
          <w:sz w:val="20"/>
          <w:szCs w:val="20"/>
          <w:lang w:val="es-ES"/>
        </w:rPr>
      </w:pPr>
      <w:r w:rsidRPr="00CE3316">
        <w:rPr>
          <w:color w:val="000000" w:themeColor="text1"/>
          <w:sz w:val="20"/>
          <w:szCs w:val="20"/>
          <w:lang w:val="es-ES"/>
        </w:rPr>
        <w:t>Asimismo, han sido entregados a consulta ciudadana dos Planes Estratégicos de Recursos Hídricos por cuenca (PERHC):</w:t>
      </w:r>
    </w:p>
    <w:p w:rsidR="004C0D7C" w:rsidRPr="00CE3316" w:rsidRDefault="004C0D7C" w:rsidP="004C0D7C">
      <w:pPr>
        <w:pStyle w:val="Prrafodelista"/>
        <w:numPr>
          <w:ilvl w:val="0"/>
          <w:numId w:val="27"/>
        </w:numPr>
        <w:outlineLvl w:val="0"/>
        <w:rPr>
          <w:color w:val="000000" w:themeColor="text1"/>
          <w:sz w:val="20"/>
          <w:szCs w:val="20"/>
          <w:lang w:val="es-ES"/>
        </w:rPr>
      </w:pPr>
      <w:r w:rsidRPr="00CE3316">
        <w:rPr>
          <w:color w:val="000000" w:themeColor="text1"/>
          <w:sz w:val="20"/>
          <w:szCs w:val="20"/>
          <w:lang w:val="es-ES"/>
        </w:rPr>
        <w:t>PERHC del Río Huasco y costeras adyacentes</w:t>
      </w:r>
    </w:p>
    <w:p w:rsidR="004C0D7C" w:rsidRPr="00CE3316" w:rsidRDefault="004C0D7C" w:rsidP="004C0D7C">
      <w:pPr>
        <w:pStyle w:val="Prrafodelista"/>
        <w:numPr>
          <w:ilvl w:val="0"/>
          <w:numId w:val="27"/>
        </w:numPr>
        <w:outlineLvl w:val="0"/>
        <w:rPr>
          <w:color w:val="000000" w:themeColor="text1"/>
          <w:sz w:val="20"/>
          <w:szCs w:val="20"/>
          <w:lang w:val="es-ES"/>
        </w:rPr>
      </w:pPr>
      <w:r w:rsidRPr="00CE3316">
        <w:rPr>
          <w:color w:val="000000" w:themeColor="text1"/>
          <w:sz w:val="20"/>
          <w:szCs w:val="20"/>
          <w:lang w:val="es-ES"/>
        </w:rPr>
        <w:t>PERHC del Río Maullín y adyacentes</w:t>
      </w:r>
    </w:p>
    <w:p w:rsidR="004C0D7C" w:rsidRPr="00CE3316" w:rsidRDefault="004C0D7C" w:rsidP="004C0D7C">
      <w:pPr>
        <w:outlineLvl w:val="0"/>
        <w:rPr>
          <w:color w:val="000000" w:themeColor="text1"/>
          <w:sz w:val="20"/>
          <w:szCs w:val="20"/>
          <w:lang w:val="es-ES"/>
        </w:rPr>
      </w:pPr>
    </w:p>
    <w:p w:rsidR="004C0D7C" w:rsidRPr="00CE3316" w:rsidRDefault="004C0D7C" w:rsidP="004C0D7C">
      <w:pPr>
        <w:outlineLvl w:val="0"/>
        <w:rPr>
          <w:color w:val="000000" w:themeColor="text1"/>
          <w:sz w:val="20"/>
          <w:szCs w:val="20"/>
          <w:lang w:val="es-ES"/>
        </w:rPr>
      </w:pPr>
      <w:r w:rsidRPr="00CE3316">
        <w:rPr>
          <w:color w:val="000000" w:themeColor="text1"/>
          <w:sz w:val="20"/>
          <w:szCs w:val="20"/>
          <w:lang w:val="es-ES"/>
        </w:rPr>
        <w:t>Paralelo a las MERH, se realizan estudios de apoyo para la elaboración de los PERHC en las cuencas de:</w:t>
      </w:r>
    </w:p>
    <w:p w:rsidR="004C0D7C" w:rsidRPr="00CE3316" w:rsidRDefault="004C0D7C" w:rsidP="004C0D7C">
      <w:pPr>
        <w:pStyle w:val="Prrafodelista"/>
        <w:numPr>
          <w:ilvl w:val="0"/>
          <w:numId w:val="28"/>
        </w:numPr>
        <w:outlineLvl w:val="0"/>
        <w:rPr>
          <w:color w:val="000000" w:themeColor="text1"/>
          <w:sz w:val="20"/>
          <w:szCs w:val="20"/>
          <w:lang w:val="es-ES"/>
        </w:rPr>
      </w:pPr>
      <w:proofErr w:type="spellStart"/>
      <w:r w:rsidRPr="00CE3316">
        <w:rPr>
          <w:color w:val="000000" w:themeColor="text1"/>
          <w:sz w:val="20"/>
          <w:szCs w:val="20"/>
          <w:lang w:val="es-ES"/>
        </w:rPr>
        <w:t>Codpa</w:t>
      </w:r>
      <w:proofErr w:type="spellEnd"/>
      <w:r w:rsidRPr="00CE3316">
        <w:rPr>
          <w:color w:val="000000" w:themeColor="text1"/>
          <w:sz w:val="20"/>
          <w:szCs w:val="20"/>
          <w:lang w:val="es-ES"/>
        </w:rPr>
        <w:t xml:space="preserve"> y Vítor</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Camiña</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Choapa</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Maipo</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Rapel</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Biobío</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Valdivia</w:t>
      </w:r>
    </w:p>
    <w:p w:rsidR="004C0D7C" w:rsidRPr="00CE3316" w:rsidRDefault="004C0D7C" w:rsidP="004C0D7C">
      <w:pPr>
        <w:pStyle w:val="Prrafodelista"/>
        <w:numPr>
          <w:ilvl w:val="0"/>
          <w:numId w:val="28"/>
        </w:numPr>
        <w:outlineLvl w:val="0"/>
        <w:rPr>
          <w:color w:val="000000" w:themeColor="text1"/>
          <w:sz w:val="20"/>
          <w:szCs w:val="20"/>
          <w:lang w:val="es-ES"/>
        </w:rPr>
      </w:pPr>
      <w:r w:rsidRPr="00CE3316">
        <w:rPr>
          <w:color w:val="000000" w:themeColor="text1"/>
          <w:sz w:val="20"/>
          <w:szCs w:val="20"/>
          <w:lang w:val="es-ES"/>
        </w:rPr>
        <w:t xml:space="preserve">Costeras entre Seno de Andrew y Punta Desengaño – SSC río </w:t>
      </w:r>
      <w:proofErr w:type="spellStart"/>
      <w:r w:rsidRPr="00CE3316">
        <w:rPr>
          <w:color w:val="000000" w:themeColor="text1"/>
          <w:sz w:val="20"/>
          <w:szCs w:val="20"/>
          <w:lang w:val="es-ES"/>
        </w:rPr>
        <w:t>Hollemberg</w:t>
      </w:r>
      <w:proofErr w:type="spellEnd"/>
    </w:p>
    <w:p w:rsidR="003F75D0" w:rsidRPr="000C4148" w:rsidRDefault="003F75D0" w:rsidP="00FD2041">
      <w:pPr>
        <w:outlineLvl w:val="0"/>
        <w:rPr>
          <w:b/>
          <w:color w:val="000000" w:themeColor="text1"/>
          <w:sz w:val="20"/>
          <w:szCs w:val="20"/>
          <w:lang w:val="es-ES"/>
        </w:rPr>
      </w:pPr>
    </w:p>
    <w:bookmarkEnd w:id="4"/>
    <w:p w:rsidR="003F75D0" w:rsidRPr="000C4148" w:rsidRDefault="003F75D0" w:rsidP="00FD2041">
      <w:pPr>
        <w:outlineLvl w:val="0"/>
        <w:rPr>
          <w:b/>
          <w:color w:val="000000" w:themeColor="text1"/>
          <w:sz w:val="20"/>
          <w:szCs w:val="20"/>
          <w:lang w:val="es-ES"/>
        </w:rPr>
      </w:pPr>
    </w:p>
    <w:p w:rsidR="00FB3973" w:rsidRPr="000C4148" w:rsidRDefault="00FB3973" w:rsidP="00FB3973">
      <w:pPr>
        <w:outlineLvl w:val="0"/>
        <w:rPr>
          <w:b/>
          <w:color w:val="000000" w:themeColor="text1"/>
          <w:sz w:val="28"/>
          <w:lang w:val="es-ES"/>
        </w:rPr>
      </w:pPr>
      <w:bookmarkStart w:id="5" w:name="_Hlk218258317"/>
      <w:r w:rsidRPr="000C4148">
        <w:rPr>
          <w:b/>
          <w:color w:val="000000" w:themeColor="text1"/>
          <w:sz w:val="28"/>
          <w:lang w:val="es-ES"/>
        </w:rPr>
        <w:t>GLOSA N°12</w:t>
      </w:r>
    </w:p>
    <w:p w:rsidR="00FB3973" w:rsidRPr="000C4148" w:rsidRDefault="00FB3973" w:rsidP="00FB3973">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FB3973" w:rsidRPr="000C4148" w:rsidRDefault="00FB3973" w:rsidP="00FB3973">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DEPARTAMENTO DE ORGANIZACIONES DE USUARIOS DE AGUAS</w:t>
      </w:r>
    </w:p>
    <w:p w:rsidR="00FB3973" w:rsidRPr="000C4148" w:rsidRDefault="00FB3973" w:rsidP="00FD2041">
      <w:pPr>
        <w:outlineLvl w:val="0"/>
        <w:rPr>
          <w:b/>
          <w:color w:val="000000" w:themeColor="text1"/>
          <w:sz w:val="20"/>
          <w:szCs w:val="20"/>
          <w:lang w:val="es-ES"/>
        </w:rPr>
      </w:pPr>
    </w:p>
    <w:p w:rsidR="00FB3973" w:rsidRPr="000C4148" w:rsidRDefault="00FB3973" w:rsidP="00FD2041">
      <w:pPr>
        <w:outlineLvl w:val="0"/>
        <w:rPr>
          <w:b/>
          <w:color w:val="000000" w:themeColor="text1"/>
          <w:sz w:val="20"/>
          <w:szCs w:val="20"/>
          <w:lang w:val="es-ES"/>
        </w:rPr>
      </w:pPr>
    </w:p>
    <w:p w:rsidR="00FB3973" w:rsidRPr="000C4148" w:rsidRDefault="00FB3973" w:rsidP="00FD2041">
      <w:pPr>
        <w:outlineLvl w:val="0"/>
        <w:rPr>
          <w:b/>
          <w:color w:val="000000" w:themeColor="text1"/>
          <w:sz w:val="20"/>
          <w:szCs w:val="20"/>
          <w:lang w:val="es-ES"/>
        </w:rPr>
      </w:pPr>
      <w:r w:rsidRPr="000C4148">
        <w:rPr>
          <w:b/>
          <w:color w:val="000000" w:themeColor="text1"/>
          <w:sz w:val="20"/>
          <w:szCs w:val="20"/>
          <w:lang w:val="es-ES"/>
        </w:rPr>
        <w:t>La Dirección General de Aguas informará trimestralmente a la Comisión Especial Mixta de Presupuestos respecto al proceso de conformación de las Comunidades de Aguas Subterráneas, en virtud del artículo décimo segundo transitorio de la ley 21.435.</w:t>
      </w:r>
    </w:p>
    <w:p w:rsidR="00FB3973" w:rsidRPr="000C4148" w:rsidRDefault="00FB3973" w:rsidP="00FD2041">
      <w:pPr>
        <w:outlineLvl w:val="0"/>
        <w:rPr>
          <w:b/>
          <w:color w:val="000000" w:themeColor="text1"/>
          <w:sz w:val="20"/>
          <w:szCs w:val="20"/>
          <w:lang w:val="es-ES"/>
        </w:rPr>
      </w:pP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Respecto a los avances del 2025 en materia de conformación de Comunidades de Aguas Subterráneas (CAS), es posible recalcar avances en 12 CAS promovidas por DGA, entre las que destacan la finalización de los procesos, para las CAS Illapel, Choapa Bajo y Chalinga en la región de Coquimbo, así como la CAS </w:t>
      </w:r>
      <w:proofErr w:type="spellStart"/>
      <w:r w:rsidRPr="00CE3316">
        <w:rPr>
          <w:rFonts w:cstheme="minorHAnsi"/>
          <w:color w:val="000000"/>
          <w:sz w:val="20"/>
          <w:szCs w:val="20"/>
        </w:rPr>
        <w:t>Llay</w:t>
      </w:r>
      <w:proofErr w:type="spellEnd"/>
      <w:r w:rsidRPr="00CE3316">
        <w:rPr>
          <w:rFonts w:cstheme="minorHAnsi"/>
          <w:color w:val="000000"/>
          <w:sz w:val="20"/>
          <w:szCs w:val="20"/>
        </w:rPr>
        <w:t xml:space="preserve"> </w:t>
      </w:r>
      <w:proofErr w:type="spellStart"/>
      <w:r w:rsidRPr="00CE3316">
        <w:rPr>
          <w:rFonts w:cstheme="minorHAnsi"/>
          <w:color w:val="000000"/>
          <w:sz w:val="20"/>
          <w:szCs w:val="20"/>
        </w:rPr>
        <w:t>Llay</w:t>
      </w:r>
      <w:proofErr w:type="spellEnd"/>
      <w:r w:rsidRPr="00CE3316">
        <w:rPr>
          <w:rFonts w:cstheme="minorHAnsi"/>
          <w:color w:val="000000"/>
          <w:sz w:val="20"/>
          <w:szCs w:val="20"/>
        </w:rPr>
        <w:t xml:space="preserve"> en la región de Valparaíso, lo que incluye su respectivo registro en DGA y obtención de personalidad jurídica. Además, para la CAS Río Bueno Medio, que destaca por ser una CAS interregional ya que comprende las regiones de Los Ríos y Los Lagos, se concluyó exitosamente el proceso de conformación judicial con la realización del comparendo el día 14 de marzo de 2025 en el Juzgado Letras y Garantía de La Unión. Para esta causa, con fecha 28 de julio del 2025, el juez dictó sentencia que declara la existencia de la CAS. Cabe recordar que, en esta instancia, la Dirección General de Aguas en el marco de sus atribuciones, representó a 50 usuarios del SHAC Río Bueno medio, entre los cuales se encuentran principalmente Comités y Cooperativas de Agua Potable Rural y pequeños agricultores, permitiendo que se hicieran parte del proceso, dando cumplimiento a esta exigencia legal. </w:t>
      </w: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En la misma línea, se realizó con fecha 22 de abril del 2025 el comparendo para la constitución de la CAS Punta Arenas, en el 2° Juzgado de Letras de Punta Arenas, que a octubre del 2025 aún no cuenta con sentencia. </w:t>
      </w: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En cuanto a la continuidad de procesos, con fecha 7 marzo del 2025 el 1º Juzgado de Letras de San Felipe dictó sentencia que reglamenta la CAS Catemu en la región de Valparaíso, la cual fue rectificada con fecha 01 de abril del presente año, con esto se avanzó en publicar el extracto de sentencia, reducir a escritura pública la sentencia y sus piezas, a la fecha se encuentra pendiente el ingreso de la solicitud de registro (proceso administrativo) en DGA. Misma situación ocurre con la CAS Putaendo, que finalizó su etapa judicial con las publicaciones de la sentencia y sus rectificaciones, certificándose con fecha 03 de mayo del 2025 las publicaciones, actualmente se encuentra en reducción a escritura pública la sentencia para ingresar la solicitud de registro a la DGA. </w:t>
      </w: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Por su parte, el 1° Juzgado de Letras de Los Andes, con fecha 22 de septiembre del 2025 dictó sentencia que declara la existencia de la CAS San Felipe, en causa rol V-108-2021, la cual se encuentra en rectificación para continuar con el trámite. </w:t>
      </w: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Para el caso de la CAS </w:t>
      </w:r>
      <w:proofErr w:type="spellStart"/>
      <w:r w:rsidRPr="00CE3316">
        <w:rPr>
          <w:rFonts w:cstheme="minorHAnsi"/>
          <w:color w:val="000000"/>
          <w:sz w:val="20"/>
          <w:szCs w:val="20"/>
        </w:rPr>
        <w:t>Llay</w:t>
      </w:r>
      <w:proofErr w:type="spellEnd"/>
      <w:r w:rsidRPr="00CE3316">
        <w:rPr>
          <w:rFonts w:cstheme="minorHAnsi"/>
          <w:color w:val="000000"/>
          <w:sz w:val="20"/>
          <w:szCs w:val="20"/>
        </w:rPr>
        <w:t xml:space="preserve"> </w:t>
      </w:r>
      <w:proofErr w:type="spellStart"/>
      <w:r w:rsidRPr="00CE3316">
        <w:rPr>
          <w:rFonts w:cstheme="minorHAnsi"/>
          <w:color w:val="000000"/>
          <w:sz w:val="20"/>
          <w:szCs w:val="20"/>
        </w:rPr>
        <w:t>LLay</w:t>
      </w:r>
      <w:proofErr w:type="spellEnd"/>
      <w:r w:rsidRPr="00CE3316">
        <w:rPr>
          <w:rFonts w:cstheme="minorHAnsi"/>
          <w:color w:val="000000"/>
          <w:sz w:val="20"/>
          <w:szCs w:val="20"/>
        </w:rPr>
        <w:t xml:space="preserve">, se obtuvo su registro con fecha 30 de diciembre de 2025, además de apoyar su funcionamiento inicial durante ese mismo año, a través del “Programa de Acompañamiento a Organizaciones de Usuarios/as 2025”. </w:t>
      </w:r>
    </w:p>
    <w:p w:rsidR="00844F4E" w:rsidRPr="00CE3316" w:rsidRDefault="00844F4E" w:rsidP="00844F4E">
      <w:pPr>
        <w:autoSpaceDE w:val="0"/>
        <w:autoSpaceDN w:val="0"/>
        <w:adjustRightInd w:val="0"/>
        <w:rPr>
          <w:rFonts w:cstheme="minorHAnsi"/>
          <w:color w:val="000000"/>
          <w:sz w:val="20"/>
          <w:szCs w:val="20"/>
        </w:rPr>
      </w:pPr>
      <w:r w:rsidRPr="00CE3316">
        <w:rPr>
          <w:rFonts w:cstheme="minorHAnsi"/>
          <w:color w:val="000000"/>
          <w:sz w:val="20"/>
          <w:szCs w:val="20"/>
        </w:rPr>
        <w:t xml:space="preserve">Los pasos anteriormente descritos son los que siguió la CAS de Illapel, de la región de Coquimbo. Luego de lograr destrabar el proceso en 2022, haciéndose parte de la causa como Dirección General de Aguas, y habiendo obtenido sentencia en 2023, durante el 2024 se continuaron con los trámites necesarios para que el pasado 25 de marzo de 2025, la reducción a escritura pública de la sentencia fuera finalmente emitida, lo que permitió que el 2 de abril ingresará a la Dirección General de Aguas de la región de Coquimbo la solicitud de registro cuyo código de expediente administrativo es NC-0403-170 . Con esto, con fecha 11 de julio 2 </w:t>
      </w:r>
    </w:p>
    <w:p w:rsidR="00844F4E" w:rsidRPr="00CE3316" w:rsidRDefault="00844F4E" w:rsidP="00844F4E">
      <w:pPr>
        <w:autoSpaceDE w:val="0"/>
        <w:autoSpaceDN w:val="0"/>
        <w:adjustRightInd w:val="0"/>
        <w:rPr>
          <w:rFonts w:cstheme="minorHAnsi"/>
          <w:sz w:val="20"/>
          <w:szCs w:val="20"/>
        </w:rPr>
      </w:pPr>
    </w:p>
    <w:p w:rsidR="00844F4E" w:rsidRPr="00CE3316" w:rsidRDefault="00844F4E" w:rsidP="00844F4E">
      <w:pPr>
        <w:pageBreakBefore/>
        <w:autoSpaceDE w:val="0"/>
        <w:autoSpaceDN w:val="0"/>
        <w:adjustRightInd w:val="0"/>
        <w:rPr>
          <w:rFonts w:cstheme="minorHAnsi"/>
          <w:sz w:val="20"/>
          <w:szCs w:val="20"/>
        </w:rPr>
      </w:pPr>
      <w:r w:rsidRPr="00CE3316">
        <w:rPr>
          <w:rFonts w:cstheme="minorHAnsi"/>
          <w:sz w:val="20"/>
          <w:szCs w:val="20"/>
        </w:rPr>
        <w:t xml:space="preserve">de 2025, a través de Resolución DGA Exenta N°2405 se ordenó el registró de la comunidad, finalizando definitivamente un proceso iniciado en 2012 por impulso de la Comisión Nacional de Riego (CNR), que la DGA priorizó para reactivar, siendo la primera CAS en obtener su personalidad jurídica en la provincia de Choapa y en la región de Coquimbo. </w:t>
      </w:r>
    </w:p>
    <w:p w:rsidR="00844F4E" w:rsidRPr="00CE3316" w:rsidRDefault="00844F4E" w:rsidP="00844F4E">
      <w:pPr>
        <w:autoSpaceDE w:val="0"/>
        <w:autoSpaceDN w:val="0"/>
        <w:adjustRightInd w:val="0"/>
        <w:rPr>
          <w:rFonts w:cstheme="minorHAnsi"/>
          <w:sz w:val="20"/>
          <w:szCs w:val="20"/>
        </w:rPr>
      </w:pPr>
      <w:r w:rsidRPr="00CE3316">
        <w:rPr>
          <w:rFonts w:cstheme="minorHAnsi"/>
          <w:sz w:val="20"/>
          <w:szCs w:val="20"/>
        </w:rPr>
        <w:t xml:space="preserve">Para finalizar, siguiendo el mismo orden de pasos, con fecha 2 de julio del 2025 se ingresó en la DGA región de Coquimbo la solicitud de registro de la CAS Choapa Bajo (NC-0403-171) que, en conjunto con la CAS Chalinga (NC-0403-174), ingresada para registro con fecha 27 de julio del 2025, fueron registradas en DGA y obtuvieron su personalidad jurídica con fecha 17 y 20 de octubre respectivamente, culminando el trabajo iniciado en 2022 y promovido completamente por la DGA. Por último, con fecha 17 de octubre de 2025 ingresó la solicitud de registro de la CAS Canela, que se proyecta su registro durante los primeros meses de 2026. </w:t>
      </w:r>
    </w:p>
    <w:p w:rsidR="00844F4E" w:rsidRPr="00CE3316" w:rsidRDefault="00844F4E" w:rsidP="00844F4E">
      <w:pPr>
        <w:autoSpaceDE w:val="0"/>
        <w:autoSpaceDN w:val="0"/>
        <w:adjustRightInd w:val="0"/>
        <w:rPr>
          <w:rFonts w:cstheme="minorHAnsi"/>
          <w:sz w:val="20"/>
          <w:szCs w:val="20"/>
        </w:rPr>
      </w:pPr>
      <w:r w:rsidRPr="00CE3316">
        <w:rPr>
          <w:rFonts w:cstheme="minorHAnsi"/>
          <w:sz w:val="20"/>
          <w:szCs w:val="20"/>
        </w:rPr>
        <w:t xml:space="preserve">En materia de nuevos procesos de conformación de CAS, con fecha 7 de mayo del 2025 se presentaron las acciones judiciales para constituir las CAS de Choapa Alto y Choapa Medio en la región de Coquimbo, provincia de Choapa, ambas llevadas ante el Juzgado de Letras de Illapel en causas rol V-137-2025 y V-136-2025, respectivamente. En este contexto, se ha avanzado en la realización de ambos comparendos de constitución, con fechas 5 y 19 de diciembre del 2025, respectivamente. Estos comparendos fueron liderados por DGA, quien presentó propuestas de: registro de comuneros, estatutos previamente trabajados con los usuarios y directorios provisionales, los que fueron ratificados en el comparendo. </w:t>
      </w:r>
    </w:p>
    <w:p w:rsidR="00844F4E" w:rsidRPr="00CE3316" w:rsidRDefault="00844F4E" w:rsidP="00844F4E">
      <w:pPr>
        <w:autoSpaceDE w:val="0"/>
        <w:autoSpaceDN w:val="0"/>
        <w:adjustRightInd w:val="0"/>
        <w:rPr>
          <w:rFonts w:cstheme="minorHAnsi"/>
          <w:sz w:val="20"/>
          <w:szCs w:val="20"/>
        </w:rPr>
      </w:pPr>
    </w:p>
    <w:p w:rsidR="00074261" w:rsidRPr="00CE3316" w:rsidRDefault="00844F4E" w:rsidP="00844F4E">
      <w:pPr>
        <w:autoSpaceDE w:val="0"/>
        <w:autoSpaceDN w:val="0"/>
        <w:rPr>
          <w:rFonts w:eastAsia="Times New Roman" w:cstheme="minorHAnsi"/>
          <w:b/>
          <w:smallCaps/>
          <w:color w:val="000000"/>
          <w:sz w:val="20"/>
          <w:szCs w:val="20"/>
          <w:u w:val="single"/>
          <w:lang w:val="es-ES"/>
        </w:rPr>
      </w:pPr>
      <w:r w:rsidRPr="00CE3316">
        <w:rPr>
          <w:rFonts w:cstheme="minorHAnsi"/>
          <w:sz w:val="20"/>
          <w:szCs w:val="20"/>
        </w:rPr>
        <w:t>En la tabla siguiente se resume los trabajos efectuados durante 2025, y en Excel adjunto el detalle de los procesos.</w:t>
      </w:r>
    </w:p>
    <w:p w:rsidR="00FB3973" w:rsidRPr="00CE3316" w:rsidRDefault="00FB3973" w:rsidP="00FD2041">
      <w:pPr>
        <w:outlineLvl w:val="0"/>
        <w:rPr>
          <w:b/>
          <w:color w:val="000000" w:themeColor="text1"/>
          <w:sz w:val="20"/>
          <w:szCs w:val="20"/>
          <w:lang w:val="es-ES"/>
        </w:rPr>
      </w:pPr>
    </w:p>
    <w:p w:rsidR="00844F4E" w:rsidRPr="00CE3316" w:rsidRDefault="00844F4E" w:rsidP="00FD2041">
      <w:pPr>
        <w:outlineLvl w:val="0"/>
        <w:rPr>
          <w:b/>
          <w:bCs/>
          <w:sz w:val="20"/>
          <w:szCs w:val="20"/>
        </w:rPr>
      </w:pPr>
      <w:r w:rsidRPr="00CE3316">
        <w:rPr>
          <w:b/>
          <w:bCs/>
          <w:sz w:val="20"/>
          <w:szCs w:val="20"/>
        </w:rPr>
        <w:t>Tabla N° 1: Avances en procesos de conformación y registro de CAS en el año 2025</w:t>
      </w:r>
    </w:p>
    <w:p w:rsidR="00844F4E" w:rsidRPr="00CE3316" w:rsidRDefault="00844F4E" w:rsidP="00FD2041">
      <w:pPr>
        <w:outlineLvl w:val="0"/>
        <w:rPr>
          <w:b/>
          <w:color w:val="000000" w:themeColor="text1"/>
          <w:sz w:val="20"/>
          <w:szCs w:val="20"/>
          <w:lang w:val="es-ES"/>
        </w:rPr>
      </w:pPr>
    </w:p>
    <w:p w:rsidR="00844F4E" w:rsidRPr="006D2FF6" w:rsidRDefault="00844F4E" w:rsidP="00FD2041">
      <w:pPr>
        <w:outlineLvl w:val="0"/>
        <w:rPr>
          <w:b/>
          <w:color w:val="000000" w:themeColor="text1"/>
          <w:sz w:val="20"/>
          <w:szCs w:val="20"/>
          <w:highlight w:val="yellow"/>
          <w:lang w:val="es-ES"/>
        </w:rPr>
      </w:pPr>
    </w:p>
    <w:tbl>
      <w:tblPr>
        <w:tblStyle w:val="Tablaconcuadrcula"/>
        <w:tblW w:w="9634" w:type="dxa"/>
        <w:tblLook w:val="04A0" w:firstRow="1" w:lastRow="0" w:firstColumn="1" w:lastColumn="0" w:noHBand="0" w:noVBand="1"/>
      </w:tblPr>
      <w:tblGrid>
        <w:gridCol w:w="3131"/>
        <w:gridCol w:w="3132"/>
        <w:gridCol w:w="3371"/>
      </w:tblGrid>
      <w:tr w:rsidR="00844F4E" w:rsidRPr="006D2FF6" w:rsidTr="00844F4E">
        <w:tc>
          <w:tcPr>
            <w:tcW w:w="3131" w:type="dxa"/>
          </w:tcPr>
          <w:p w:rsidR="00844F4E" w:rsidRPr="00CE3316" w:rsidRDefault="00844F4E" w:rsidP="00844F4E">
            <w:pPr>
              <w:jc w:val="center"/>
              <w:outlineLvl w:val="0"/>
              <w:rPr>
                <w:b/>
                <w:color w:val="000000" w:themeColor="text1"/>
                <w:sz w:val="20"/>
                <w:szCs w:val="20"/>
                <w:lang w:val="es-ES"/>
              </w:rPr>
            </w:pPr>
            <w:r w:rsidRPr="00CE3316">
              <w:rPr>
                <w:b/>
                <w:color w:val="000000" w:themeColor="text1"/>
                <w:sz w:val="20"/>
                <w:szCs w:val="20"/>
                <w:lang w:val="es-ES"/>
              </w:rPr>
              <w:t>REGIÓN</w:t>
            </w:r>
          </w:p>
        </w:tc>
        <w:tc>
          <w:tcPr>
            <w:tcW w:w="3132" w:type="dxa"/>
          </w:tcPr>
          <w:p w:rsidR="00844F4E" w:rsidRPr="00CE3316" w:rsidRDefault="00844F4E" w:rsidP="00844F4E">
            <w:pPr>
              <w:jc w:val="center"/>
              <w:outlineLvl w:val="0"/>
              <w:rPr>
                <w:b/>
                <w:color w:val="000000" w:themeColor="text1"/>
                <w:sz w:val="20"/>
                <w:szCs w:val="20"/>
                <w:lang w:val="es-ES"/>
              </w:rPr>
            </w:pPr>
            <w:r w:rsidRPr="00CE3316">
              <w:rPr>
                <w:b/>
                <w:color w:val="000000" w:themeColor="text1"/>
                <w:sz w:val="20"/>
                <w:szCs w:val="20"/>
                <w:lang w:val="es-ES"/>
              </w:rPr>
              <w:t>COMUNIDADES DE AGUAS SUBTERRÁNEAS (CAS)</w:t>
            </w:r>
          </w:p>
        </w:tc>
        <w:tc>
          <w:tcPr>
            <w:tcW w:w="3371" w:type="dxa"/>
          </w:tcPr>
          <w:p w:rsidR="00844F4E" w:rsidRPr="00CE3316" w:rsidRDefault="00844F4E" w:rsidP="00844F4E">
            <w:pPr>
              <w:jc w:val="center"/>
              <w:outlineLvl w:val="0"/>
              <w:rPr>
                <w:b/>
                <w:color w:val="000000" w:themeColor="text1"/>
                <w:sz w:val="20"/>
                <w:szCs w:val="20"/>
                <w:lang w:val="es-ES"/>
              </w:rPr>
            </w:pPr>
            <w:r w:rsidRPr="00CE3316">
              <w:rPr>
                <w:b/>
                <w:color w:val="000000" w:themeColor="text1"/>
                <w:sz w:val="20"/>
                <w:szCs w:val="20"/>
                <w:lang w:val="es-ES"/>
              </w:rPr>
              <w:t>ETAPA</w:t>
            </w:r>
          </w:p>
        </w:tc>
      </w:tr>
      <w:tr w:rsidR="00844F4E" w:rsidRPr="006D2FF6" w:rsidTr="00844F4E">
        <w:trPr>
          <w:trHeight w:val="40"/>
        </w:trPr>
        <w:tc>
          <w:tcPr>
            <w:tcW w:w="3131" w:type="dxa"/>
            <w:vMerge w:val="restart"/>
          </w:tcPr>
          <w:p w:rsidR="00844F4E" w:rsidRPr="00CE3316" w:rsidRDefault="00844F4E" w:rsidP="00FD2041">
            <w:pPr>
              <w:outlineLvl w:val="0"/>
              <w:rPr>
                <w:b/>
                <w:color w:val="000000" w:themeColor="text1"/>
                <w:sz w:val="20"/>
                <w:szCs w:val="20"/>
                <w:lang w:val="es-ES"/>
              </w:rPr>
            </w:pPr>
            <w:r w:rsidRPr="00CE3316">
              <w:rPr>
                <w:b/>
                <w:color w:val="000000" w:themeColor="text1"/>
                <w:sz w:val="20"/>
                <w:szCs w:val="20"/>
                <w:lang w:val="es-ES"/>
              </w:rPr>
              <w:t>Coquimbo</w:t>
            </w:r>
          </w:p>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CAS Illapel</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Registrada con fecha 11 de julio 2025</w:t>
            </w:r>
          </w:p>
        </w:tc>
      </w:tr>
      <w:tr w:rsidR="00844F4E" w:rsidRPr="006D2FF6" w:rsidTr="00844F4E">
        <w:trPr>
          <w:trHeight w:val="4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Choapa Bajo</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Registrada con fecha 20 de octubre 2025</w:t>
            </w:r>
          </w:p>
        </w:tc>
      </w:tr>
      <w:tr w:rsidR="00844F4E" w:rsidRPr="006D2FF6" w:rsidTr="00844F4E">
        <w:trPr>
          <w:trHeight w:val="4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Chalinga</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Registrada con fecha 17 de octubre 2025</w:t>
            </w:r>
          </w:p>
        </w:tc>
      </w:tr>
      <w:tr w:rsidR="00844F4E" w:rsidRPr="006D2FF6" w:rsidTr="00844F4E">
        <w:trPr>
          <w:trHeight w:val="4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Canela</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Ingreso de solicitud de registro, ingresada con fecha 17 de octubre de 2025. Se registrará el primer trimestre 2026.</w:t>
            </w:r>
          </w:p>
        </w:tc>
      </w:tr>
      <w:tr w:rsidR="00844F4E" w:rsidRPr="006D2FF6" w:rsidTr="00844F4E">
        <w:trPr>
          <w:trHeight w:val="4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Choapa Medio</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Comparendo realizado el 5 de diciembre de 2025.</w:t>
            </w:r>
          </w:p>
        </w:tc>
      </w:tr>
      <w:tr w:rsidR="00844F4E" w:rsidRPr="006D2FF6" w:rsidTr="00844F4E">
        <w:trPr>
          <w:trHeight w:val="4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Choapa Alto</w:t>
            </w:r>
          </w:p>
        </w:tc>
        <w:tc>
          <w:tcPr>
            <w:tcW w:w="337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Comparendo realizado el 19 de diciembre de 2025.</w:t>
            </w:r>
          </w:p>
        </w:tc>
      </w:tr>
      <w:tr w:rsidR="00844F4E" w:rsidRPr="006D2FF6" w:rsidTr="00844F4E">
        <w:trPr>
          <w:trHeight w:val="60"/>
        </w:trPr>
        <w:tc>
          <w:tcPr>
            <w:tcW w:w="3131" w:type="dxa"/>
            <w:vMerge w:val="restart"/>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Valparaíso</w:t>
            </w:r>
          </w:p>
        </w:tc>
        <w:tc>
          <w:tcPr>
            <w:tcW w:w="3132"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CAS Catemu</w:t>
            </w:r>
          </w:p>
        </w:tc>
        <w:tc>
          <w:tcPr>
            <w:tcW w:w="3371" w:type="dxa"/>
          </w:tcPr>
          <w:p w:rsidR="00844F4E" w:rsidRPr="00CE3316" w:rsidRDefault="006A03CE" w:rsidP="00FD2041">
            <w:pPr>
              <w:outlineLvl w:val="0"/>
              <w:rPr>
                <w:b/>
                <w:color w:val="000000" w:themeColor="text1"/>
                <w:sz w:val="20"/>
                <w:szCs w:val="20"/>
                <w:lang w:val="es-ES"/>
              </w:rPr>
            </w:pPr>
            <w:r w:rsidRPr="00CE3316">
              <w:rPr>
                <w:b/>
                <w:color w:val="000000" w:themeColor="text1"/>
                <w:sz w:val="20"/>
                <w:szCs w:val="20"/>
                <w:lang w:val="es-ES"/>
              </w:rPr>
              <w:t>En elaboración escritura pública</w:t>
            </w:r>
            <w:r w:rsidR="006D2FF6" w:rsidRPr="00CE3316">
              <w:rPr>
                <w:b/>
                <w:color w:val="000000" w:themeColor="text1"/>
                <w:sz w:val="20"/>
                <w:szCs w:val="20"/>
                <w:lang w:val="es-ES"/>
              </w:rPr>
              <w:t>, estará lista a fines de enero 2026.</w:t>
            </w:r>
          </w:p>
        </w:tc>
      </w:tr>
      <w:tr w:rsidR="00844F4E" w:rsidRPr="006D2FF6" w:rsidTr="00844F4E">
        <w:trPr>
          <w:trHeight w:val="6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D2FF6" w:rsidP="00FD2041">
            <w:pPr>
              <w:outlineLvl w:val="0"/>
              <w:rPr>
                <w:b/>
                <w:color w:val="000000" w:themeColor="text1"/>
                <w:sz w:val="20"/>
                <w:szCs w:val="20"/>
                <w:lang w:val="es-ES"/>
              </w:rPr>
            </w:pPr>
            <w:proofErr w:type="spellStart"/>
            <w:r w:rsidRPr="00CE3316">
              <w:rPr>
                <w:b/>
                <w:color w:val="000000" w:themeColor="text1"/>
                <w:sz w:val="20"/>
                <w:szCs w:val="20"/>
                <w:lang w:val="es-ES"/>
              </w:rPr>
              <w:t>Llay</w:t>
            </w:r>
            <w:proofErr w:type="spellEnd"/>
            <w:r w:rsidRPr="00CE3316">
              <w:rPr>
                <w:b/>
                <w:color w:val="000000" w:themeColor="text1"/>
                <w:sz w:val="20"/>
                <w:szCs w:val="20"/>
                <w:lang w:val="es-ES"/>
              </w:rPr>
              <w:t xml:space="preserve"> </w:t>
            </w:r>
            <w:proofErr w:type="spellStart"/>
            <w:r w:rsidRPr="00CE3316">
              <w:rPr>
                <w:b/>
                <w:color w:val="000000" w:themeColor="text1"/>
                <w:sz w:val="20"/>
                <w:szCs w:val="20"/>
                <w:lang w:val="es-ES"/>
              </w:rPr>
              <w:t>Llay</w:t>
            </w:r>
            <w:proofErr w:type="spellEnd"/>
          </w:p>
        </w:tc>
        <w:tc>
          <w:tcPr>
            <w:tcW w:w="3371"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Registrada con fecha 30 de diciembre 2025.</w:t>
            </w:r>
          </w:p>
        </w:tc>
      </w:tr>
      <w:tr w:rsidR="00844F4E" w:rsidRPr="006D2FF6" w:rsidTr="00844F4E">
        <w:trPr>
          <w:trHeight w:val="6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San Felipe</w:t>
            </w:r>
          </w:p>
        </w:tc>
        <w:tc>
          <w:tcPr>
            <w:tcW w:w="3371"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Con Sentencia, en Elaboración Escritura Pública, estará lista a fines del primer semestre del 2026.</w:t>
            </w:r>
          </w:p>
        </w:tc>
      </w:tr>
      <w:tr w:rsidR="00844F4E" w:rsidRPr="006D2FF6" w:rsidTr="00844F4E">
        <w:trPr>
          <w:trHeight w:val="60"/>
        </w:trPr>
        <w:tc>
          <w:tcPr>
            <w:tcW w:w="3131" w:type="dxa"/>
            <w:vMerge/>
          </w:tcPr>
          <w:p w:rsidR="00844F4E" w:rsidRPr="00CE3316" w:rsidRDefault="00844F4E" w:rsidP="00FD2041">
            <w:pPr>
              <w:outlineLvl w:val="0"/>
              <w:rPr>
                <w:b/>
                <w:color w:val="000000" w:themeColor="text1"/>
                <w:sz w:val="20"/>
                <w:szCs w:val="20"/>
                <w:lang w:val="es-ES"/>
              </w:rPr>
            </w:pPr>
          </w:p>
        </w:tc>
        <w:tc>
          <w:tcPr>
            <w:tcW w:w="3132"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Putaendo</w:t>
            </w:r>
          </w:p>
          <w:p w:rsidR="006D2FF6" w:rsidRPr="00CE3316" w:rsidRDefault="006D2FF6" w:rsidP="00FD2041">
            <w:pPr>
              <w:outlineLvl w:val="0"/>
              <w:rPr>
                <w:b/>
                <w:color w:val="000000" w:themeColor="text1"/>
                <w:sz w:val="20"/>
                <w:szCs w:val="20"/>
                <w:lang w:val="es-ES"/>
              </w:rPr>
            </w:pPr>
          </w:p>
        </w:tc>
        <w:tc>
          <w:tcPr>
            <w:tcW w:w="3371"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En elaboración escritura pública, estará lista a fines de enero 2026.</w:t>
            </w:r>
          </w:p>
        </w:tc>
      </w:tr>
      <w:tr w:rsidR="00844F4E" w:rsidRPr="006D2FF6" w:rsidTr="00844F4E">
        <w:trPr>
          <w:trHeight w:val="60"/>
        </w:trPr>
        <w:tc>
          <w:tcPr>
            <w:tcW w:w="313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Los Ríos</w:t>
            </w:r>
          </w:p>
        </w:tc>
        <w:tc>
          <w:tcPr>
            <w:tcW w:w="3132"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CAS Río Bueno Medio</w:t>
            </w:r>
          </w:p>
        </w:tc>
        <w:tc>
          <w:tcPr>
            <w:tcW w:w="3371" w:type="dxa"/>
          </w:tcPr>
          <w:p w:rsidR="00844F4E" w:rsidRPr="00CE3316" w:rsidRDefault="006D2FF6" w:rsidP="006D2FF6">
            <w:pPr>
              <w:pStyle w:val="Default"/>
              <w:jc w:val="both"/>
              <w:rPr>
                <w:sz w:val="20"/>
                <w:szCs w:val="20"/>
              </w:rPr>
            </w:pPr>
            <w:r w:rsidRPr="00CE3316">
              <w:rPr>
                <w:rFonts w:asciiTheme="minorHAnsi" w:eastAsiaTheme="minorHAnsi" w:hAnsiTheme="minorHAnsi" w:cstheme="minorBidi"/>
                <w:b/>
                <w:color w:val="000000" w:themeColor="text1"/>
                <w:sz w:val="20"/>
                <w:szCs w:val="20"/>
                <w:u w:val="none"/>
                <w:lang w:val="es-ES"/>
              </w:rPr>
              <w:t>Con Sentencia dictada, gestionadas y realizadas las publicaciones correspondientes al art. 197 inciso 3° para contar con la certificación.</w:t>
            </w:r>
            <w:r w:rsidRPr="00CE3316">
              <w:rPr>
                <w:sz w:val="20"/>
                <w:szCs w:val="20"/>
              </w:rPr>
              <w:t xml:space="preserve"> </w:t>
            </w:r>
            <w:r w:rsidRPr="00CE3316">
              <w:rPr>
                <w:rFonts w:asciiTheme="minorHAnsi" w:eastAsiaTheme="minorHAnsi" w:hAnsiTheme="minorHAnsi" w:cstheme="minorBidi"/>
                <w:b/>
                <w:color w:val="000000" w:themeColor="text1"/>
                <w:sz w:val="20"/>
                <w:szCs w:val="20"/>
                <w:u w:val="none"/>
                <w:lang w:val="es-ES"/>
              </w:rPr>
              <w:t>Proceso judicial finalizado.</w:t>
            </w:r>
            <w:r w:rsidRPr="00CE3316">
              <w:rPr>
                <w:sz w:val="20"/>
                <w:szCs w:val="20"/>
              </w:rPr>
              <w:t xml:space="preserve"> </w:t>
            </w:r>
          </w:p>
        </w:tc>
      </w:tr>
      <w:tr w:rsidR="00844F4E" w:rsidTr="00844F4E">
        <w:trPr>
          <w:trHeight w:val="60"/>
        </w:trPr>
        <w:tc>
          <w:tcPr>
            <w:tcW w:w="3131" w:type="dxa"/>
          </w:tcPr>
          <w:p w:rsidR="00844F4E" w:rsidRPr="00CE3316" w:rsidRDefault="0061306F" w:rsidP="00FD2041">
            <w:pPr>
              <w:outlineLvl w:val="0"/>
              <w:rPr>
                <w:b/>
                <w:color w:val="000000" w:themeColor="text1"/>
                <w:sz w:val="20"/>
                <w:szCs w:val="20"/>
                <w:lang w:val="es-ES"/>
              </w:rPr>
            </w:pPr>
            <w:r w:rsidRPr="00CE3316">
              <w:rPr>
                <w:b/>
                <w:color w:val="000000" w:themeColor="text1"/>
                <w:sz w:val="20"/>
                <w:szCs w:val="20"/>
                <w:lang w:val="es-ES"/>
              </w:rPr>
              <w:t>Magallanes</w:t>
            </w:r>
          </w:p>
        </w:tc>
        <w:tc>
          <w:tcPr>
            <w:tcW w:w="3132"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CAS Punta Arenas</w:t>
            </w:r>
          </w:p>
        </w:tc>
        <w:tc>
          <w:tcPr>
            <w:tcW w:w="3371" w:type="dxa"/>
          </w:tcPr>
          <w:p w:rsidR="00844F4E" w:rsidRPr="00CE3316" w:rsidRDefault="006D2FF6" w:rsidP="00FD2041">
            <w:pPr>
              <w:outlineLvl w:val="0"/>
              <w:rPr>
                <w:b/>
                <w:color w:val="000000" w:themeColor="text1"/>
                <w:sz w:val="20"/>
                <w:szCs w:val="20"/>
                <w:lang w:val="es-ES"/>
              </w:rPr>
            </w:pPr>
            <w:r w:rsidRPr="00CE3316">
              <w:rPr>
                <w:b/>
                <w:color w:val="000000" w:themeColor="text1"/>
                <w:sz w:val="20"/>
                <w:szCs w:val="20"/>
                <w:lang w:val="es-ES"/>
              </w:rPr>
              <w:t>A la espera de sentencia.</w:t>
            </w:r>
          </w:p>
        </w:tc>
      </w:tr>
    </w:tbl>
    <w:p w:rsidR="00844F4E" w:rsidRPr="000C4148" w:rsidRDefault="00844F4E" w:rsidP="00FD2041">
      <w:pPr>
        <w:outlineLvl w:val="0"/>
        <w:rPr>
          <w:b/>
          <w:color w:val="000000" w:themeColor="text1"/>
          <w:sz w:val="20"/>
          <w:szCs w:val="20"/>
          <w:lang w:val="es-ES"/>
        </w:rPr>
        <w:sectPr w:rsidR="00844F4E" w:rsidRPr="000C4148" w:rsidSect="00B95977">
          <w:pgSz w:w="12240" w:h="15840" w:code="1"/>
          <w:pgMar w:top="1134" w:right="1701" w:bottom="1418" w:left="1134" w:header="709" w:footer="709" w:gutter="0"/>
          <w:cols w:space="708"/>
          <w:docGrid w:linePitch="360"/>
        </w:sectPr>
      </w:pPr>
    </w:p>
    <w:p w:rsidR="006D2FF6" w:rsidRPr="00CE3316" w:rsidRDefault="006D2FF6" w:rsidP="006D2FF6">
      <w:pPr>
        <w:autoSpaceDE w:val="0"/>
        <w:autoSpaceDN w:val="0"/>
        <w:adjustRightInd w:val="0"/>
        <w:rPr>
          <w:rFonts w:cstheme="minorHAnsi"/>
          <w:sz w:val="20"/>
          <w:szCs w:val="20"/>
        </w:rPr>
      </w:pPr>
      <w:r w:rsidRPr="00CE3316">
        <w:rPr>
          <w:rFonts w:cstheme="minorHAnsi"/>
          <w:sz w:val="20"/>
          <w:szCs w:val="20"/>
        </w:rPr>
        <w:t xml:space="preserve">En relación a los procesos de conformación a nivel nacional, se conocen cerca de 90 causas en tribunales, las que son en su mayoría iniciadas por particulares, con avances muy disímiles, pero en general retrasadas en la tramitación judicial ante la falta de acuerdos y liderazgos para empujar la constitución judicial. De esos procesos, independiente de los llevados por DGA, destacan las CAS de los sectores hidrogeológicos, “Estero el </w:t>
      </w:r>
      <w:proofErr w:type="spellStart"/>
      <w:r w:rsidRPr="00CE3316">
        <w:rPr>
          <w:rFonts w:cstheme="minorHAnsi"/>
          <w:sz w:val="20"/>
          <w:szCs w:val="20"/>
        </w:rPr>
        <w:t>Belco</w:t>
      </w:r>
      <w:proofErr w:type="spellEnd"/>
      <w:r w:rsidRPr="00CE3316">
        <w:rPr>
          <w:rFonts w:cstheme="minorHAnsi"/>
          <w:sz w:val="20"/>
          <w:szCs w:val="20"/>
        </w:rPr>
        <w:t xml:space="preserve"> y Arenal” que fue registrada en DGA con fecha 05 de diciembre de 2025, siendo la primera de la región de Maule y la “CAS </w:t>
      </w:r>
      <w:proofErr w:type="spellStart"/>
      <w:r w:rsidRPr="00CE3316">
        <w:rPr>
          <w:rFonts w:cstheme="minorHAnsi"/>
          <w:sz w:val="20"/>
          <w:szCs w:val="20"/>
        </w:rPr>
        <w:t>Til</w:t>
      </w:r>
      <w:proofErr w:type="spellEnd"/>
      <w:r w:rsidRPr="00CE3316">
        <w:rPr>
          <w:rFonts w:cstheme="minorHAnsi"/>
          <w:sz w:val="20"/>
          <w:szCs w:val="20"/>
        </w:rPr>
        <w:t xml:space="preserve"> </w:t>
      </w:r>
      <w:proofErr w:type="spellStart"/>
      <w:r w:rsidRPr="00CE3316">
        <w:rPr>
          <w:rFonts w:cstheme="minorHAnsi"/>
          <w:sz w:val="20"/>
          <w:szCs w:val="20"/>
        </w:rPr>
        <w:t>Til</w:t>
      </w:r>
      <w:proofErr w:type="spellEnd"/>
      <w:r w:rsidRPr="00CE3316">
        <w:rPr>
          <w:rFonts w:cstheme="minorHAnsi"/>
          <w:sz w:val="20"/>
          <w:szCs w:val="20"/>
        </w:rPr>
        <w:t xml:space="preserve">” que ingresó su solicitud de registro con fecha 27 de octubre de 2025, por lo cual la Dirección General de Aguas de la región Metropolitana de Santiago se encuentra elaborando el Informe Técnico correspondiente para continuar su tramitación en el Departamento de Organizaciones de Usuarios del Nivel Central. </w:t>
      </w:r>
    </w:p>
    <w:p w:rsidR="006D2FF6" w:rsidRPr="00CE3316" w:rsidRDefault="006D2FF6" w:rsidP="006D2FF6">
      <w:pPr>
        <w:ind w:left="-426"/>
        <w:outlineLvl w:val="0"/>
        <w:rPr>
          <w:rFonts w:cstheme="minorHAnsi"/>
          <w:sz w:val="20"/>
          <w:szCs w:val="20"/>
        </w:rPr>
      </w:pPr>
    </w:p>
    <w:p w:rsidR="00634C9B" w:rsidRPr="00CE3316" w:rsidRDefault="006D2FF6" w:rsidP="006D2FF6">
      <w:pPr>
        <w:outlineLvl w:val="0"/>
        <w:rPr>
          <w:rFonts w:cstheme="minorHAnsi"/>
          <w:sz w:val="20"/>
          <w:szCs w:val="20"/>
        </w:rPr>
      </w:pPr>
      <w:r w:rsidRPr="00CE3316">
        <w:rPr>
          <w:rFonts w:cstheme="minorHAnsi"/>
          <w:sz w:val="20"/>
          <w:szCs w:val="20"/>
        </w:rPr>
        <w:t>A continuación, se presenta un cuadro resumen con la totalidad de procesos de conformación de CAS judiciales, conocidos y sus respectivos avances, en verde aquellos promovidos por DGA, en rojo procesos no iniciados, pero con avance previo</w:t>
      </w:r>
    </w:p>
    <w:p w:rsidR="00074261" w:rsidRPr="00CD6C16" w:rsidRDefault="00074261" w:rsidP="00074261">
      <w:pPr>
        <w:rPr>
          <w:rFonts w:ascii="Calibri" w:eastAsia="Times New Roman" w:hAnsi="Calibri" w:cs="Times New Roman"/>
        </w:rPr>
      </w:pPr>
    </w:p>
    <w:p w:rsidR="00074261" w:rsidRPr="00CD6C16" w:rsidRDefault="00074261" w:rsidP="00074261">
      <w:pPr>
        <w:ind w:left="-426"/>
        <w:outlineLvl w:val="0"/>
        <w:rPr>
          <w:rFonts w:ascii="Calibri" w:eastAsia="Times New Roman" w:hAnsi="Calibri" w:cs="Times New Roman"/>
          <w:b/>
          <w:color w:val="000000"/>
          <w:sz w:val="20"/>
          <w:szCs w:val="20"/>
          <w:lang w:val="es-ES"/>
        </w:rPr>
      </w:pPr>
    </w:p>
    <w:p w:rsidR="00074261" w:rsidRPr="00CD6C16" w:rsidRDefault="00074261" w:rsidP="00074261">
      <w:pPr>
        <w:ind w:left="-426"/>
        <w:outlineLvl w:val="0"/>
        <w:rPr>
          <w:rFonts w:ascii="Calibri" w:eastAsia="Times New Roman" w:hAnsi="Calibri" w:cs="Times New Roman"/>
          <w:b/>
          <w:color w:val="000000"/>
          <w:sz w:val="20"/>
          <w:szCs w:val="20"/>
          <w:lang w:val="es-ES"/>
        </w:rPr>
      </w:pPr>
    </w:p>
    <w:p w:rsidR="00074261" w:rsidRPr="00CD6C16" w:rsidRDefault="00074261" w:rsidP="00074261">
      <w:pPr>
        <w:ind w:left="-426"/>
        <w:outlineLvl w:val="0"/>
        <w:rPr>
          <w:rFonts w:ascii="Calibri" w:eastAsia="Times New Roman" w:hAnsi="Calibri" w:cs="Times New Roman"/>
          <w:b/>
          <w:color w:val="000000"/>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bookmarkEnd w:id="5"/>
    <w:p w:rsidR="004C0D7C" w:rsidRDefault="004C0D7C"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6D2FF6">
      <w:pPr>
        <w:ind w:left="-426"/>
        <w:jc w:val="center"/>
        <w:outlineLvl w:val="0"/>
        <w:rPr>
          <w:b/>
          <w:color w:val="000000" w:themeColor="text1"/>
          <w:sz w:val="20"/>
          <w:szCs w:val="20"/>
          <w:lang w:val="es-ES"/>
        </w:rPr>
      </w:pPr>
      <w:r>
        <w:rPr>
          <w:b/>
          <w:bCs/>
          <w:sz w:val="20"/>
          <w:szCs w:val="20"/>
        </w:rPr>
        <w:t>Tabla N° 2: Resumen de los procesos judiciales de conformación de CAS identificados por DGA</w:t>
      </w: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r w:rsidRPr="006D2FF6">
        <w:rPr>
          <w:b/>
          <w:noProof/>
          <w:color w:val="000000" w:themeColor="text1"/>
          <w:sz w:val="20"/>
          <w:szCs w:val="20"/>
        </w:rPr>
        <w:drawing>
          <wp:inline distT="0" distB="0" distL="0" distR="0" wp14:anchorId="3F93A05D" wp14:editId="723D3FA1">
            <wp:extent cx="8097380" cy="4639322"/>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097380" cy="4639322"/>
                    </a:xfrm>
                    <a:prstGeom prst="rect">
                      <a:avLst/>
                    </a:prstGeom>
                  </pic:spPr>
                </pic:pic>
              </a:graphicData>
            </a:graphic>
          </wp:inline>
        </w:drawing>
      </w: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CB6921" w:rsidP="00F9030F">
      <w:pPr>
        <w:ind w:left="-426"/>
        <w:outlineLvl w:val="0"/>
        <w:rPr>
          <w:b/>
          <w:color w:val="000000" w:themeColor="text1"/>
          <w:sz w:val="20"/>
          <w:szCs w:val="20"/>
          <w:lang w:val="es-ES"/>
        </w:rPr>
      </w:pPr>
      <w:r>
        <w:rPr>
          <w:b/>
          <w:noProof/>
          <w:color w:val="000000" w:themeColor="text1"/>
          <w:sz w:val="20"/>
          <w:szCs w:val="20"/>
        </w:rPr>
        <w:drawing>
          <wp:inline distT="0" distB="0" distL="0" distR="0" wp14:anchorId="00E6E541">
            <wp:extent cx="7421245" cy="3972560"/>
            <wp:effectExtent l="0" t="0" r="8255"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21245" cy="3972560"/>
                    </a:xfrm>
                    <a:prstGeom prst="rect">
                      <a:avLst/>
                    </a:prstGeom>
                    <a:noFill/>
                  </pic:spPr>
                </pic:pic>
              </a:graphicData>
            </a:graphic>
          </wp:inline>
        </w:drawing>
      </w: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6D2FF6" w:rsidRDefault="006D2FF6" w:rsidP="00F9030F">
      <w:pPr>
        <w:ind w:left="-426"/>
        <w:outlineLvl w:val="0"/>
        <w:rPr>
          <w:b/>
          <w:color w:val="000000" w:themeColor="text1"/>
          <w:sz w:val="20"/>
          <w:szCs w:val="20"/>
          <w:lang w:val="es-ES"/>
        </w:rPr>
      </w:pPr>
    </w:p>
    <w:p w:rsidR="00CB6921" w:rsidRDefault="00CB6921" w:rsidP="00F9030F">
      <w:pPr>
        <w:ind w:left="-426"/>
        <w:outlineLvl w:val="0"/>
        <w:rPr>
          <w:b/>
          <w:color w:val="000000" w:themeColor="text1"/>
          <w:sz w:val="20"/>
          <w:szCs w:val="20"/>
          <w:lang w:val="es-ES"/>
        </w:rPr>
      </w:pPr>
    </w:p>
    <w:p w:rsidR="00CB6921" w:rsidRDefault="00CB6921" w:rsidP="00F9030F">
      <w:pPr>
        <w:ind w:left="-426"/>
        <w:outlineLvl w:val="0"/>
        <w:rPr>
          <w:b/>
          <w:color w:val="000000" w:themeColor="text1"/>
          <w:sz w:val="20"/>
          <w:szCs w:val="20"/>
          <w:lang w:val="es-ES"/>
        </w:rPr>
      </w:pPr>
    </w:p>
    <w:p w:rsidR="00CB6921" w:rsidRDefault="00CB6921" w:rsidP="00F9030F">
      <w:pPr>
        <w:ind w:left="-426"/>
        <w:outlineLvl w:val="0"/>
        <w:rPr>
          <w:b/>
          <w:color w:val="000000" w:themeColor="text1"/>
          <w:sz w:val="20"/>
          <w:szCs w:val="20"/>
          <w:lang w:val="es-ES"/>
        </w:rPr>
      </w:pPr>
    </w:p>
    <w:p w:rsidR="00CB6921" w:rsidRDefault="00CB6921" w:rsidP="00F9030F">
      <w:pPr>
        <w:ind w:left="-426"/>
        <w:outlineLvl w:val="0"/>
        <w:rPr>
          <w:b/>
          <w:color w:val="000000" w:themeColor="text1"/>
          <w:sz w:val="20"/>
          <w:szCs w:val="20"/>
          <w:lang w:val="es-ES"/>
        </w:rPr>
      </w:pPr>
    </w:p>
    <w:p w:rsidR="00CB6921" w:rsidRPr="00CB6921" w:rsidRDefault="00CB6921" w:rsidP="00F9030F">
      <w:pPr>
        <w:ind w:left="-426"/>
        <w:outlineLvl w:val="0"/>
        <w:rPr>
          <w:rFonts w:cstheme="minorHAnsi"/>
          <w:sz w:val="20"/>
          <w:szCs w:val="20"/>
          <w:highlight w:val="yellow"/>
        </w:rPr>
      </w:pPr>
    </w:p>
    <w:p w:rsidR="00CB6921" w:rsidRPr="00CE3316" w:rsidRDefault="00CB6921" w:rsidP="00CB6921">
      <w:pPr>
        <w:autoSpaceDE w:val="0"/>
        <w:autoSpaceDN w:val="0"/>
        <w:adjustRightInd w:val="0"/>
        <w:jc w:val="left"/>
        <w:rPr>
          <w:rFonts w:cstheme="minorHAnsi"/>
          <w:sz w:val="20"/>
          <w:szCs w:val="20"/>
        </w:rPr>
      </w:pPr>
      <w:r w:rsidRPr="00CE3316">
        <w:rPr>
          <w:rFonts w:cstheme="minorHAnsi"/>
          <w:sz w:val="20"/>
          <w:szCs w:val="20"/>
        </w:rPr>
        <w:t xml:space="preserve">En total, durante el 2025 se registraron 8 Comunidades de aguas subterráneas, 3 en la región de Copiapó, 3 en la región de Coquimbo, 1 en la región de Valparaíso y 1 en la región de Maule </w:t>
      </w:r>
    </w:p>
    <w:p w:rsidR="00CB6921" w:rsidRPr="00CE3316" w:rsidRDefault="00CB6921" w:rsidP="00CB6921">
      <w:pPr>
        <w:autoSpaceDE w:val="0"/>
        <w:autoSpaceDN w:val="0"/>
        <w:adjustRightInd w:val="0"/>
        <w:jc w:val="left"/>
        <w:rPr>
          <w:rFonts w:cstheme="minorHAnsi"/>
          <w:sz w:val="20"/>
          <w:szCs w:val="20"/>
        </w:rPr>
      </w:pPr>
      <w:r w:rsidRPr="00CE3316">
        <w:rPr>
          <w:rFonts w:cstheme="minorHAnsi"/>
          <w:sz w:val="20"/>
          <w:szCs w:val="20"/>
        </w:rPr>
        <w:t xml:space="preserve">Como se muestra en el siguiente cuadro. </w:t>
      </w:r>
    </w:p>
    <w:p w:rsidR="00CB6921" w:rsidRPr="00CB6921" w:rsidRDefault="00CB6921" w:rsidP="00CB6921">
      <w:pPr>
        <w:autoSpaceDE w:val="0"/>
        <w:autoSpaceDN w:val="0"/>
        <w:adjustRightInd w:val="0"/>
        <w:jc w:val="left"/>
        <w:rPr>
          <w:rFonts w:ascii="Verdana" w:hAnsi="Verdana" w:cs="Verdana"/>
          <w:color w:val="000000"/>
          <w:sz w:val="20"/>
          <w:szCs w:val="20"/>
        </w:rPr>
      </w:pPr>
    </w:p>
    <w:p w:rsidR="00CB6921" w:rsidRDefault="00CB6921" w:rsidP="00CB6921">
      <w:pPr>
        <w:ind w:left="-426"/>
        <w:jc w:val="left"/>
        <w:outlineLvl w:val="0"/>
        <w:rPr>
          <w:rFonts w:cstheme="minorHAnsi"/>
          <w:b/>
          <w:bCs/>
          <w:color w:val="000000"/>
          <w:sz w:val="20"/>
          <w:szCs w:val="20"/>
        </w:rPr>
      </w:pPr>
      <w:r w:rsidRPr="00CB6921">
        <w:rPr>
          <w:rFonts w:cstheme="minorHAnsi"/>
          <w:b/>
          <w:bCs/>
          <w:color w:val="000000"/>
          <w:sz w:val="20"/>
          <w:szCs w:val="20"/>
        </w:rPr>
        <w:t>Tabla N° 3: CAS registradas en DGA el año 2025</w:t>
      </w:r>
    </w:p>
    <w:p w:rsidR="00CB6921" w:rsidRDefault="00CB6921" w:rsidP="00CB6921">
      <w:pPr>
        <w:ind w:left="-426"/>
        <w:outlineLvl w:val="0"/>
        <w:rPr>
          <w:rFonts w:cstheme="minorHAnsi"/>
          <w:b/>
          <w:color w:val="000000" w:themeColor="text1"/>
          <w:sz w:val="20"/>
          <w:szCs w:val="20"/>
          <w:lang w:val="es-ES"/>
        </w:rPr>
      </w:pPr>
    </w:p>
    <w:p w:rsidR="00CB6921" w:rsidRPr="00CB6921" w:rsidRDefault="00CB6921" w:rsidP="00CB6921">
      <w:pPr>
        <w:ind w:left="-426"/>
        <w:outlineLvl w:val="0"/>
        <w:rPr>
          <w:rFonts w:cstheme="minorHAnsi"/>
          <w:b/>
          <w:color w:val="000000" w:themeColor="text1"/>
          <w:sz w:val="20"/>
          <w:szCs w:val="20"/>
          <w:lang w:val="es-ES"/>
        </w:rPr>
        <w:sectPr w:rsidR="00CB6921" w:rsidRPr="00CB6921" w:rsidSect="00CB6921">
          <w:pgSz w:w="15840" w:h="12240" w:orient="landscape" w:code="1"/>
          <w:pgMar w:top="1701" w:right="533" w:bottom="1134" w:left="1701" w:header="709" w:footer="709" w:gutter="0"/>
          <w:cols w:space="708"/>
          <w:docGrid w:linePitch="360"/>
        </w:sectPr>
      </w:pPr>
      <w:r w:rsidRPr="00CB6921">
        <w:rPr>
          <w:rFonts w:cstheme="minorHAnsi"/>
          <w:b/>
          <w:noProof/>
          <w:color w:val="000000" w:themeColor="text1"/>
          <w:sz w:val="20"/>
          <w:szCs w:val="20"/>
        </w:rPr>
        <w:drawing>
          <wp:inline distT="0" distB="0" distL="0" distR="0" wp14:anchorId="5CE9B552" wp14:editId="64D3FC83">
            <wp:extent cx="6353175" cy="41243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54062" cy="4124901"/>
                    </a:xfrm>
                    <a:prstGeom prst="rect">
                      <a:avLst/>
                    </a:prstGeom>
                  </pic:spPr>
                </pic:pic>
              </a:graphicData>
            </a:graphic>
          </wp:inline>
        </w:drawing>
      </w:r>
    </w:p>
    <w:p w:rsidR="00CB6921" w:rsidRPr="00CE3316" w:rsidRDefault="00CB6921" w:rsidP="00CB6921">
      <w:pPr>
        <w:autoSpaceDE w:val="0"/>
        <w:autoSpaceDN w:val="0"/>
        <w:adjustRightInd w:val="0"/>
        <w:jc w:val="left"/>
        <w:rPr>
          <w:rFonts w:cstheme="minorHAnsi"/>
          <w:sz w:val="20"/>
          <w:szCs w:val="20"/>
        </w:rPr>
      </w:pPr>
      <w:r w:rsidRPr="00CE3316">
        <w:rPr>
          <w:rFonts w:cstheme="minorHAnsi"/>
          <w:sz w:val="20"/>
          <w:szCs w:val="20"/>
        </w:rPr>
        <w:t xml:space="preserve">Al 31 de diciembre de 2025 el avance de la conformación de comunidades de aguas promovidas por DGA es el siguiente: </w:t>
      </w:r>
    </w:p>
    <w:p w:rsidR="00CB6921" w:rsidRPr="00CE3316" w:rsidRDefault="00CB6921" w:rsidP="00CB6921">
      <w:pPr>
        <w:autoSpaceDE w:val="0"/>
        <w:autoSpaceDN w:val="0"/>
        <w:adjustRightInd w:val="0"/>
        <w:jc w:val="left"/>
        <w:rPr>
          <w:rFonts w:cstheme="minorHAnsi"/>
          <w:sz w:val="20"/>
          <w:szCs w:val="20"/>
        </w:rPr>
      </w:pPr>
      <w:r w:rsidRPr="00CE3316">
        <w:rPr>
          <w:rFonts w:cstheme="minorHAnsi"/>
          <w:sz w:val="20"/>
          <w:szCs w:val="20"/>
        </w:rPr>
        <w:t>Tabla N° 4: Comunidades de Aguas Subterráneas (CAS) en trámite, con su porcentaje estimado de avance y un comentario al respecto.</w:t>
      </w:r>
    </w:p>
    <w:p w:rsidR="00CB6921" w:rsidRDefault="00CB6921" w:rsidP="00CB6921">
      <w:pPr>
        <w:autoSpaceDE w:val="0"/>
        <w:autoSpaceDN w:val="0"/>
        <w:adjustRightInd w:val="0"/>
        <w:jc w:val="left"/>
        <w:rPr>
          <w:rFonts w:cstheme="minorHAnsi"/>
          <w:sz w:val="20"/>
          <w:szCs w:val="20"/>
          <w:highlight w:val="yellow"/>
        </w:rPr>
      </w:pPr>
    </w:p>
    <w:p w:rsidR="00CB6921" w:rsidRDefault="00CB6921" w:rsidP="00CB6921">
      <w:pPr>
        <w:autoSpaceDE w:val="0"/>
        <w:autoSpaceDN w:val="0"/>
        <w:adjustRightInd w:val="0"/>
        <w:jc w:val="left"/>
        <w:rPr>
          <w:rFonts w:cstheme="minorHAnsi"/>
          <w:sz w:val="20"/>
          <w:szCs w:val="20"/>
          <w:highlight w:val="yellow"/>
        </w:rPr>
      </w:pPr>
    </w:p>
    <w:p w:rsidR="00CB6921" w:rsidRDefault="00680A6A" w:rsidP="00CB6921">
      <w:pPr>
        <w:autoSpaceDE w:val="0"/>
        <w:autoSpaceDN w:val="0"/>
        <w:adjustRightInd w:val="0"/>
        <w:jc w:val="left"/>
        <w:rPr>
          <w:rFonts w:cstheme="minorHAnsi"/>
          <w:sz w:val="20"/>
          <w:szCs w:val="20"/>
          <w:highlight w:val="yellow"/>
        </w:rPr>
      </w:pPr>
      <w:r w:rsidRPr="00680A6A">
        <w:rPr>
          <w:rFonts w:cstheme="minorHAnsi"/>
          <w:noProof/>
          <w:sz w:val="20"/>
          <w:szCs w:val="20"/>
        </w:rPr>
        <w:drawing>
          <wp:inline distT="0" distB="0" distL="0" distR="0" wp14:anchorId="12A72A1F" wp14:editId="3AC7CA82">
            <wp:extent cx="5972175" cy="3399155"/>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72175" cy="3399155"/>
                    </a:xfrm>
                    <a:prstGeom prst="rect">
                      <a:avLst/>
                    </a:prstGeom>
                  </pic:spPr>
                </pic:pic>
              </a:graphicData>
            </a:graphic>
          </wp:inline>
        </w:drawing>
      </w:r>
    </w:p>
    <w:p w:rsidR="00680A6A" w:rsidRDefault="00680A6A" w:rsidP="00CB6921">
      <w:pPr>
        <w:autoSpaceDE w:val="0"/>
        <w:autoSpaceDN w:val="0"/>
        <w:adjustRightInd w:val="0"/>
        <w:jc w:val="left"/>
        <w:rPr>
          <w:rFonts w:cstheme="minorHAnsi"/>
          <w:sz w:val="20"/>
          <w:szCs w:val="20"/>
          <w:highlight w:val="yellow"/>
        </w:rPr>
      </w:pPr>
    </w:p>
    <w:p w:rsidR="00680A6A" w:rsidRPr="00CB6921" w:rsidRDefault="00680A6A" w:rsidP="00CB6921">
      <w:pPr>
        <w:autoSpaceDE w:val="0"/>
        <w:autoSpaceDN w:val="0"/>
        <w:adjustRightInd w:val="0"/>
        <w:jc w:val="left"/>
        <w:rPr>
          <w:rFonts w:cstheme="minorHAnsi"/>
          <w:sz w:val="20"/>
          <w:szCs w:val="20"/>
          <w:highlight w:val="yellow"/>
        </w:rPr>
        <w:sectPr w:rsidR="00680A6A" w:rsidRPr="00CB6921" w:rsidSect="00CB6921">
          <w:pgSz w:w="12240" w:h="15840" w:code="1"/>
          <w:pgMar w:top="2410" w:right="1701" w:bottom="533" w:left="1134" w:header="709" w:footer="709" w:gutter="0"/>
          <w:cols w:space="708"/>
          <w:docGrid w:linePitch="360"/>
        </w:sectPr>
      </w:pPr>
      <w:r w:rsidRPr="00680A6A">
        <w:rPr>
          <w:rFonts w:cstheme="minorHAnsi"/>
          <w:noProof/>
          <w:sz w:val="20"/>
          <w:szCs w:val="20"/>
        </w:rPr>
        <w:drawing>
          <wp:inline distT="0" distB="0" distL="0" distR="0" wp14:anchorId="39C6DFDB" wp14:editId="7A1F296A">
            <wp:extent cx="5972175" cy="2313305"/>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72175" cy="2313305"/>
                    </a:xfrm>
                    <a:prstGeom prst="rect">
                      <a:avLst/>
                    </a:prstGeom>
                  </pic:spPr>
                </pic:pic>
              </a:graphicData>
            </a:graphic>
          </wp:inline>
        </w:drawing>
      </w:r>
    </w:p>
    <w:p w:rsidR="005E0403" w:rsidRPr="000C4148" w:rsidRDefault="005E0403" w:rsidP="00CB6921">
      <w:pPr>
        <w:outlineLvl w:val="0"/>
        <w:rPr>
          <w:b/>
          <w:color w:val="000000" w:themeColor="text1"/>
          <w:sz w:val="20"/>
          <w:szCs w:val="20"/>
          <w:lang w:val="es-ES"/>
        </w:rPr>
      </w:pPr>
    </w:p>
    <w:p w:rsidR="005E0403" w:rsidRPr="000C4148" w:rsidRDefault="005E0403" w:rsidP="005E0403">
      <w:pPr>
        <w:outlineLvl w:val="0"/>
        <w:rPr>
          <w:b/>
          <w:color w:val="000000" w:themeColor="text1"/>
          <w:sz w:val="28"/>
          <w:lang w:val="es-ES"/>
        </w:rPr>
      </w:pPr>
      <w:bookmarkStart w:id="6" w:name="_Hlk218247649"/>
      <w:r w:rsidRPr="000C4148">
        <w:rPr>
          <w:b/>
          <w:color w:val="000000" w:themeColor="text1"/>
          <w:sz w:val="28"/>
          <w:lang w:val="es-ES"/>
        </w:rPr>
        <w:t>GLOSA Nº 13</w:t>
      </w:r>
    </w:p>
    <w:p w:rsidR="005E0403" w:rsidRPr="000C4148" w:rsidRDefault="005E0403" w:rsidP="005E0403">
      <w:pPr>
        <w:outlineLvl w:val="0"/>
        <w:rPr>
          <w:b/>
          <w:color w:val="000000" w:themeColor="text1"/>
          <w:sz w:val="28"/>
          <w:lang w:val="es-ES"/>
        </w:rPr>
      </w:pPr>
    </w:p>
    <w:p w:rsidR="005E0403" w:rsidRDefault="005E0403" w:rsidP="005E0403">
      <w:pPr>
        <w:outlineLvl w:val="0"/>
        <w:rPr>
          <w:b/>
          <w:color w:val="000000" w:themeColor="text1"/>
          <w:sz w:val="20"/>
          <w:szCs w:val="20"/>
          <w:lang w:val="es-ES"/>
        </w:rPr>
      </w:pPr>
      <w:r w:rsidRPr="000C4148">
        <w:rPr>
          <w:b/>
          <w:color w:val="000000" w:themeColor="text1"/>
          <w:sz w:val="20"/>
          <w:szCs w:val="20"/>
          <w:lang w:val="es-ES"/>
        </w:rPr>
        <w:t xml:space="preserve">El Ministerio de Obras Públicas deberá informar semestralmente a la Comisión de Recursos Hídricos y Desertificación de la Cámara de Diputados y a la Comisión de Recursos Hídricos, Desertificación y Sequía del Senado, de manera desagregada por región, sobre </w:t>
      </w:r>
      <w:bookmarkStart w:id="7" w:name="_GoBack"/>
      <w:r w:rsidRPr="000C4148">
        <w:rPr>
          <w:b/>
          <w:color w:val="000000" w:themeColor="text1"/>
          <w:sz w:val="20"/>
          <w:szCs w:val="20"/>
          <w:lang w:val="es-ES"/>
        </w:rPr>
        <w:t xml:space="preserve">el estado de los estudios y proyectos de construcción de </w:t>
      </w:r>
      <w:proofErr w:type="spellStart"/>
      <w:r w:rsidRPr="000C4148">
        <w:rPr>
          <w:b/>
          <w:color w:val="000000" w:themeColor="text1"/>
          <w:sz w:val="20"/>
          <w:szCs w:val="20"/>
          <w:lang w:val="es-ES"/>
        </w:rPr>
        <w:t>desaladoras</w:t>
      </w:r>
      <w:proofErr w:type="spellEnd"/>
      <w:r w:rsidRPr="000C4148">
        <w:rPr>
          <w:b/>
          <w:color w:val="000000" w:themeColor="text1"/>
          <w:sz w:val="20"/>
          <w:szCs w:val="20"/>
          <w:lang w:val="es-ES"/>
        </w:rPr>
        <w:t>.</w:t>
      </w:r>
    </w:p>
    <w:bookmarkEnd w:id="7"/>
    <w:p w:rsidR="004F3A8F" w:rsidRDefault="004F3A8F" w:rsidP="005E0403">
      <w:pPr>
        <w:outlineLvl w:val="0"/>
        <w:rPr>
          <w:b/>
          <w:color w:val="000000" w:themeColor="text1"/>
          <w:sz w:val="20"/>
          <w:szCs w:val="20"/>
          <w:lang w:val="es-ES"/>
        </w:rPr>
      </w:pPr>
    </w:p>
    <w:p w:rsidR="004F3A8F" w:rsidRPr="000C4148" w:rsidRDefault="004F3A8F" w:rsidP="005E0403">
      <w:pPr>
        <w:outlineLvl w:val="0"/>
        <w:rPr>
          <w:b/>
          <w:color w:val="000000" w:themeColor="text1"/>
          <w:sz w:val="20"/>
          <w:szCs w:val="20"/>
          <w:lang w:val="es-ES"/>
        </w:rPr>
      </w:pPr>
    </w:p>
    <w:p w:rsidR="005E0403" w:rsidRPr="000C4148" w:rsidRDefault="005E0403" w:rsidP="005E0403">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5E0403" w:rsidRPr="000C4148" w:rsidRDefault="005E0403" w:rsidP="005E0403">
      <w:pPr>
        <w:autoSpaceDE w:val="0"/>
        <w:autoSpaceDN w:val="0"/>
        <w:rPr>
          <w:b/>
          <w:smallCaps/>
          <w:color w:val="000000" w:themeColor="text1"/>
          <w:sz w:val="20"/>
          <w:szCs w:val="20"/>
          <w:u w:val="single"/>
          <w:lang w:val="es-ES"/>
        </w:rPr>
      </w:pPr>
      <w:r w:rsidRPr="005601C9">
        <w:rPr>
          <w:b/>
          <w:smallCaps/>
          <w:color w:val="000000" w:themeColor="text1"/>
          <w:sz w:val="20"/>
          <w:szCs w:val="20"/>
          <w:u w:val="single"/>
          <w:lang w:val="es-ES"/>
        </w:rPr>
        <w:t>DIVISIÓN DE ESTUDIOS Y PLANIFICACIÓN</w:t>
      </w:r>
    </w:p>
    <w:p w:rsidR="005E0403" w:rsidRPr="000C4148" w:rsidRDefault="005E0403" w:rsidP="005E0403">
      <w:pPr>
        <w:autoSpaceDE w:val="0"/>
        <w:autoSpaceDN w:val="0"/>
        <w:rPr>
          <w:b/>
          <w:smallCaps/>
          <w:color w:val="000000" w:themeColor="text1"/>
          <w:sz w:val="20"/>
          <w:szCs w:val="20"/>
          <w:u w:val="single"/>
          <w:lang w:val="es-ES"/>
        </w:rPr>
      </w:pPr>
    </w:p>
    <w:p w:rsidR="0087297D" w:rsidRPr="00CE3316" w:rsidRDefault="005E0403" w:rsidP="005E0403">
      <w:pPr>
        <w:autoSpaceDE w:val="0"/>
        <w:autoSpaceDN w:val="0"/>
        <w:rPr>
          <w:sz w:val="20"/>
          <w:szCs w:val="20"/>
        </w:rPr>
      </w:pPr>
      <w:r w:rsidRPr="00CE3316">
        <w:rPr>
          <w:sz w:val="20"/>
          <w:szCs w:val="20"/>
        </w:rPr>
        <w:t xml:space="preserve">Realizada la consulta a la división de Estudios y Planificación, se informa que la Dirección General de Aguas </w:t>
      </w:r>
      <w:r w:rsidR="0087297D" w:rsidRPr="00CE3316">
        <w:rPr>
          <w:sz w:val="20"/>
          <w:szCs w:val="20"/>
        </w:rPr>
        <w:t>no cuenta con estudios y proyectos de construcción de desaladoras desagregados por región.</w:t>
      </w:r>
    </w:p>
    <w:p w:rsidR="0087297D" w:rsidRDefault="0087297D" w:rsidP="005E0403">
      <w:pPr>
        <w:autoSpaceDE w:val="0"/>
        <w:autoSpaceDN w:val="0"/>
        <w:rPr>
          <w:sz w:val="20"/>
          <w:szCs w:val="20"/>
        </w:rPr>
      </w:pPr>
    </w:p>
    <w:p w:rsidR="004F3A8F" w:rsidRDefault="004F3A8F" w:rsidP="005E0403">
      <w:pPr>
        <w:autoSpaceDE w:val="0"/>
        <w:autoSpaceDN w:val="0"/>
        <w:rPr>
          <w:sz w:val="20"/>
          <w:szCs w:val="20"/>
        </w:rPr>
      </w:pPr>
    </w:p>
    <w:p w:rsidR="004F3A8F" w:rsidRPr="00CE3316" w:rsidRDefault="004F3A8F" w:rsidP="005E0403">
      <w:pPr>
        <w:autoSpaceDE w:val="0"/>
        <w:autoSpaceDN w:val="0"/>
        <w:rPr>
          <w:sz w:val="20"/>
          <w:szCs w:val="20"/>
        </w:rPr>
      </w:pPr>
    </w:p>
    <w:p w:rsidR="0087297D" w:rsidRPr="00CE3316" w:rsidRDefault="0087297D" w:rsidP="0087297D">
      <w:pPr>
        <w:autoSpaceDE w:val="0"/>
        <w:autoSpaceDN w:val="0"/>
        <w:rPr>
          <w:b/>
          <w:smallCaps/>
          <w:color w:val="000000" w:themeColor="text1"/>
          <w:sz w:val="20"/>
          <w:szCs w:val="20"/>
          <w:lang w:val="es-ES"/>
        </w:rPr>
      </w:pPr>
      <w:r w:rsidRPr="00CE3316">
        <w:rPr>
          <w:sz w:val="20"/>
          <w:szCs w:val="20"/>
        </w:rPr>
        <w:t xml:space="preserve"> </w:t>
      </w:r>
      <w:r w:rsidRPr="00CE3316">
        <w:rPr>
          <w:b/>
          <w:smallCaps/>
          <w:color w:val="000000" w:themeColor="text1"/>
          <w:sz w:val="20"/>
          <w:szCs w:val="20"/>
          <w:lang w:val="es-ES"/>
        </w:rPr>
        <w:t>Informa:</w:t>
      </w:r>
    </w:p>
    <w:p w:rsidR="005E0403" w:rsidRPr="00CE3316" w:rsidRDefault="0087297D" w:rsidP="0087297D">
      <w:pPr>
        <w:autoSpaceDE w:val="0"/>
        <w:autoSpaceDN w:val="0"/>
        <w:rPr>
          <w:b/>
          <w:smallCaps/>
          <w:color w:val="000000" w:themeColor="text1"/>
          <w:sz w:val="20"/>
          <w:szCs w:val="20"/>
          <w:u w:val="single"/>
          <w:lang w:val="es-ES"/>
        </w:rPr>
      </w:pPr>
      <w:r w:rsidRPr="00CE3316">
        <w:rPr>
          <w:b/>
          <w:smallCaps/>
          <w:color w:val="000000" w:themeColor="text1"/>
          <w:sz w:val="20"/>
          <w:szCs w:val="20"/>
          <w:u w:val="single"/>
          <w:lang w:val="es-ES"/>
        </w:rPr>
        <w:t>Departamento de administración de recursos hídricos</w:t>
      </w:r>
    </w:p>
    <w:p w:rsidR="0087297D" w:rsidRPr="00CE3316" w:rsidRDefault="0087297D" w:rsidP="0087297D">
      <w:pPr>
        <w:autoSpaceDE w:val="0"/>
        <w:autoSpaceDN w:val="0"/>
        <w:rPr>
          <w:sz w:val="20"/>
          <w:szCs w:val="20"/>
        </w:rPr>
      </w:pPr>
    </w:p>
    <w:p w:rsidR="0087297D" w:rsidRPr="000C4148" w:rsidRDefault="0087297D" w:rsidP="0087297D">
      <w:pPr>
        <w:autoSpaceDE w:val="0"/>
        <w:autoSpaceDN w:val="0"/>
        <w:rPr>
          <w:sz w:val="20"/>
          <w:szCs w:val="20"/>
        </w:rPr>
      </w:pPr>
      <w:r w:rsidRPr="00CE3316">
        <w:rPr>
          <w:sz w:val="20"/>
          <w:szCs w:val="20"/>
        </w:rPr>
        <w:t>Que la Dirección General de Aguas a través del Departamento de Administración de Recursos Hídricos, informa que la Dirección General de Aguas no construye desaladoras, esa actividad recae en otros Servicios del MOP, que pueden ser DGOP o Concesiones.</w:t>
      </w:r>
    </w:p>
    <w:p w:rsidR="005E0403" w:rsidRPr="000C4148" w:rsidRDefault="005E0403" w:rsidP="00F9030F">
      <w:pPr>
        <w:ind w:left="-426"/>
        <w:outlineLvl w:val="0"/>
        <w:rPr>
          <w:b/>
          <w:color w:val="000000" w:themeColor="text1"/>
          <w:sz w:val="20"/>
          <w:szCs w:val="20"/>
          <w:lang w:val="es-ES"/>
        </w:rPr>
      </w:pPr>
    </w:p>
    <w:bookmarkEnd w:id="6"/>
    <w:p w:rsidR="0087297D" w:rsidRPr="000C4148" w:rsidRDefault="0087297D" w:rsidP="00F9030F">
      <w:pPr>
        <w:ind w:left="-426"/>
        <w:outlineLvl w:val="0"/>
        <w:rPr>
          <w:b/>
          <w:color w:val="000000" w:themeColor="text1"/>
          <w:sz w:val="20"/>
          <w:szCs w:val="20"/>
          <w:lang w:val="es-ES"/>
        </w:rPr>
      </w:pPr>
    </w:p>
    <w:p w:rsidR="0087297D" w:rsidRPr="000C4148" w:rsidRDefault="0087297D"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Default="00A17E83"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Default="0086233D" w:rsidP="00F9030F">
      <w:pPr>
        <w:ind w:left="-426"/>
        <w:outlineLvl w:val="0"/>
        <w:rPr>
          <w:b/>
          <w:color w:val="000000" w:themeColor="text1"/>
          <w:sz w:val="20"/>
          <w:szCs w:val="20"/>
          <w:lang w:val="es-ES"/>
        </w:rPr>
      </w:pPr>
    </w:p>
    <w:p w:rsidR="0086233D" w:rsidRPr="000C4148" w:rsidRDefault="0086233D" w:rsidP="00F9030F">
      <w:pPr>
        <w:ind w:left="-426"/>
        <w:outlineLvl w:val="0"/>
        <w:rPr>
          <w:b/>
          <w:color w:val="000000" w:themeColor="text1"/>
          <w:sz w:val="20"/>
          <w:szCs w:val="20"/>
          <w:lang w:val="es-ES"/>
        </w:rPr>
      </w:pPr>
    </w:p>
    <w:p w:rsidR="005E0403" w:rsidRPr="00C642A0" w:rsidRDefault="005E0403" w:rsidP="00865BB3">
      <w:pPr>
        <w:outlineLvl w:val="0"/>
        <w:rPr>
          <w:b/>
          <w:color w:val="000000" w:themeColor="text1"/>
          <w:sz w:val="20"/>
          <w:szCs w:val="20"/>
          <w:lang w:val="es-ES"/>
        </w:rPr>
      </w:pPr>
    </w:p>
    <w:sectPr w:rsidR="005E0403" w:rsidRPr="00C642A0" w:rsidSect="00CB6921">
      <w:pgSz w:w="12240" w:h="15840" w:code="1"/>
      <w:pgMar w:top="2410" w:right="1701" w:bottom="53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168" w:rsidRDefault="00590168" w:rsidP="00CE16E8">
      <w:r>
        <w:separator/>
      </w:r>
    </w:p>
  </w:endnote>
  <w:endnote w:type="continuationSeparator" w:id="0">
    <w:p w:rsidR="00590168" w:rsidRDefault="00590168" w:rsidP="00CE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178929"/>
      <w:docPartObj>
        <w:docPartGallery w:val="Page Numbers (Bottom of Page)"/>
        <w:docPartUnique/>
      </w:docPartObj>
    </w:sdtPr>
    <w:sdtEndPr>
      <w:rPr>
        <w:sz w:val="16"/>
        <w:szCs w:val="16"/>
      </w:rPr>
    </w:sdtEndPr>
    <w:sdtContent>
      <w:sdt>
        <w:sdtPr>
          <w:id w:val="2133901233"/>
          <w:docPartObj>
            <w:docPartGallery w:val="Page Numbers (Top of Page)"/>
            <w:docPartUnique/>
          </w:docPartObj>
        </w:sdtPr>
        <w:sdtEndPr>
          <w:rPr>
            <w:sz w:val="16"/>
            <w:szCs w:val="16"/>
          </w:rPr>
        </w:sdtEndPr>
        <w:sdtContent>
          <w:p w:rsidR="009D1E59" w:rsidRPr="00595730" w:rsidRDefault="009D1E59">
            <w:pPr>
              <w:pStyle w:val="Piedepgina"/>
              <w:jc w:val="right"/>
              <w:rPr>
                <w:sz w:val="16"/>
                <w:szCs w:val="16"/>
              </w:rPr>
            </w:pPr>
            <w:r w:rsidRPr="00595730">
              <w:rPr>
                <w:b/>
                <w:bCs/>
                <w:sz w:val="16"/>
                <w:szCs w:val="16"/>
              </w:rPr>
              <w:fldChar w:fldCharType="begin"/>
            </w:r>
            <w:r w:rsidRPr="00595730">
              <w:rPr>
                <w:b/>
                <w:bCs/>
                <w:sz w:val="16"/>
                <w:szCs w:val="16"/>
              </w:rPr>
              <w:instrText>PAGE</w:instrText>
            </w:r>
            <w:r w:rsidRPr="00595730">
              <w:rPr>
                <w:b/>
                <w:bCs/>
                <w:sz w:val="16"/>
                <w:szCs w:val="16"/>
              </w:rPr>
              <w:fldChar w:fldCharType="separate"/>
            </w:r>
            <w:r w:rsidR="004F3A8F">
              <w:rPr>
                <w:b/>
                <w:bCs/>
                <w:noProof/>
                <w:sz w:val="16"/>
                <w:szCs w:val="16"/>
              </w:rPr>
              <w:t>11</w:t>
            </w:r>
            <w:r w:rsidRPr="00595730">
              <w:rPr>
                <w:b/>
                <w:bCs/>
                <w:sz w:val="16"/>
                <w:szCs w:val="16"/>
              </w:rPr>
              <w:fldChar w:fldCharType="end"/>
            </w:r>
            <w:r w:rsidRPr="00595730">
              <w:rPr>
                <w:sz w:val="16"/>
                <w:szCs w:val="16"/>
                <w:lang w:val="es-ES"/>
              </w:rPr>
              <w:t xml:space="preserve"> de </w:t>
            </w:r>
            <w:r w:rsidRPr="00595730">
              <w:rPr>
                <w:b/>
                <w:bCs/>
                <w:sz w:val="16"/>
                <w:szCs w:val="16"/>
              </w:rPr>
              <w:fldChar w:fldCharType="begin"/>
            </w:r>
            <w:r w:rsidRPr="00595730">
              <w:rPr>
                <w:b/>
                <w:bCs/>
                <w:sz w:val="16"/>
                <w:szCs w:val="16"/>
              </w:rPr>
              <w:instrText>NUMPAGES</w:instrText>
            </w:r>
            <w:r w:rsidRPr="00595730">
              <w:rPr>
                <w:b/>
                <w:bCs/>
                <w:sz w:val="16"/>
                <w:szCs w:val="16"/>
              </w:rPr>
              <w:fldChar w:fldCharType="separate"/>
            </w:r>
            <w:r w:rsidR="004F3A8F">
              <w:rPr>
                <w:b/>
                <w:bCs/>
                <w:noProof/>
                <w:sz w:val="16"/>
                <w:szCs w:val="16"/>
              </w:rPr>
              <w:t>264</w:t>
            </w:r>
            <w:r w:rsidRPr="00595730">
              <w:rPr>
                <w:b/>
                <w:bCs/>
                <w:sz w:val="16"/>
                <w:szCs w:val="16"/>
              </w:rPr>
              <w:fldChar w:fldCharType="end"/>
            </w:r>
          </w:p>
        </w:sdtContent>
      </w:sdt>
    </w:sdtContent>
  </w:sdt>
  <w:p w:rsidR="009D1E59" w:rsidRDefault="009D1E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168" w:rsidRDefault="00590168" w:rsidP="00CE16E8">
      <w:r>
        <w:separator/>
      </w:r>
    </w:p>
  </w:footnote>
  <w:footnote w:type="continuationSeparator" w:id="0">
    <w:p w:rsidR="00590168" w:rsidRDefault="00590168" w:rsidP="00CE16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3770"/>
    <w:multiLevelType w:val="hybridMultilevel"/>
    <w:tmpl w:val="CA26D238"/>
    <w:lvl w:ilvl="0" w:tplc="8168ED58">
      <w:start w:val="3"/>
      <w:numFmt w:val="upp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0AEB7F44"/>
    <w:multiLevelType w:val="hybridMultilevel"/>
    <w:tmpl w:val="806884EA"/>
    <w:lvl w:ilvl="0" w:tplc="603C3B40">
      <w:start w:val="3"/>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B69496D"/>
    <w:multiLevelType w:val="hybridMultilevel"/>
    <w:tmpl w:val="D534AA1C"/>
    <w:lvl w:ilvl="0" w:tplc="749ABBD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EB36CE3"/>
    <w:multiLevelType w:val="hybridMultilevel"/>
    <w:tmpl w:val="A2BA6610"/>
    <w:lvl w:ilvl="0" w:tplc="6A9675EE">
      <w:start w:val="4"/>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nsid w:val="24B9013D"/>
    <w:multiLevelType w:val="hybridMultilevel"/>
    <w:tmpl w:val="6382E648"/>
    <w:lvl w:ilvl="0" w:tplc="0E669AC0">
      <w:start w:val="1"/>
      <w:numFmt w:val="decimal"/>
      <w:lvlText w:val="%1."/>
      <w:lvlJc w:val="left"/>
      <w:pPr>
        <w:ind w:left="360" w:hanging="360"/>
      </w:pPr>
      <w:rPr>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2D3E5B85"/>
    <w:multiLevelType w:val="hybridMultilevel"/>
    <w:tmpl w:val="DC7AD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04B663B"/>
    <w:multiLevelType w:val="hybridMultilevel"/>
    <w:tmpl w:val="65EEF47C"/>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7">
    <w:nsid w:val="31AD685F"/>
    <w:multiLevelType w:val="hybridMultilevel"/>
    <w:tmpl w:val="B84A9B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3940290"/>
    <w:multiLevelType w:val="hybridMultilevel"/>
    <w:tmpl w:val="EA80B206"/>
    <w:lvl w:ilvl="0" w:tplc="FD6CC088">
      <w:start w:val="1"/>
      <w:numFmt w:val="lowerLetter"/>
      <w:lvlText w:val="%1)"/>
      <w:lvlJc w:val="left"/>
      <w:pPr>
        <w:ind w:left="720" w:hanging="360"/>
      </w:pPr>
      <w:rPr>
        <w:b w:val="0"/>
        <w:i w:val="0"/>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9">
    <w:nsid w:val="400A00D2"/>
    <w:multiLevelType w:val="hybridMultilevel"/>
    <w:tmpl w:val="21E6E8D8"/>
    <w:lvl w:ilvl="0" w:tplc="EAEC13CE">
      <w:start w:val="1"/>
      <w:numFmt w:val="low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nsid w:val="40DB5FAC"/>
    <w:multiLevelType w:val="multilevel"/>
    <w:tmpl w:val="2B56015E"/>
    <w:lvl w:ilvl="0">
      <w:start w:val="1"/>
      <w:numFmt w:val="upperRoman"/>
      <w:lvlText w:val="%1."/>
      <w:lvlJc w:val="left"/>
      <w:pPr>
        <w:ind w:left="1080" w:hanging="720"/>
      </w:pPr>
      <w:rPr>
        <w:rFonts w:hint="default"/>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3EB42B2"/>
    <w:multiLevelType w:val="hybridMultilevel"/>
    <w:tmpl w:val="4C8C10F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449B3141"/>
    <w:multiLevelType w:val="hybridMultilevel"/>
    <w:tmpl w:val="26585662"/>
    <w:lvl w:ilvl="0" w:tplc="577A556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461B3ACD"/>
    <w:multiLevelType w:val="hybridMultilevel"/>
    <w:tmpl w:val="DC7AD5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A3942C8"/>
    <w:multiLevelType w:val="hybridMultilevel"/>
    <w:tmpl w:val="2D52FB0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5">
    <w:nsid w:val="52D33E7D"/>
    <w:multiLevelType w:val="hybridMultilevel"/>
    <w:tmpl w:val="0B2023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56BC356A"/>
    <w:multiLevelType w:val="hybridMultilevel"/>
    <w:tmpl w:val="AA7ABA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5CBB35D2"/>
    <w:multiLevelType w:val="hybridMultilevel"/>
    <w:tmpl w:val="F01E5DE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5EBD46A7"/>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622F6463"/>
    <w:multiLevelType w:val="hybridMultilevel"/>
    <w:tmpl w:val="DD5A7408"/>
    <w:lvl w:ilvl="0" w:tplc="A7283A6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791067"/>
    <w:multiLevelType w:val="hybridMultilevel"/>
    <w:tmpl w:val="FB4C60AC"/>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FB1E9E"/>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6BB66904"/>
    <w:multiLevelType w:val="hybridMultilevel"/>
    <w:tmpl w:val="97FC40FA"/>
    <w:lvl w:ilvl="0" w:tplc="340A0017">
      <w:start w:val="1"/>
      <w:numFmt w:val="lowerLetter"/>
      <w:lvlText w:val="%1)"/>
      <w:lvlJc w:val="left"/>
      <w:pPr>
        <w:ind w:left="360" w:hanging="360"/>
      </w:pPr>
      <w:rPr>
        <w:rFonts w:hint="default"/>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nsid w:val="6BFF6DB4"/>
    <w:multiLevelType w:val="hybridMultilevel"/>
    <w:tmpl w:val="DC7AD5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70B04EC3"/>
    <w:multiLevelType w:val="multilevel"/>
    <w:tmpl w:val="8E222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2ED3355"/>
    <w:multiLevelType w:val="hybridMultilevel"/>
    <w:tmpl w:val="03E482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nsid w:val="74B766BA"/>
    <w:multiLevelType w:val="hybridMultilevel"/>
    <w:tmpl w:val="51603124"/>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236D64"/>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4"/>
  </w:num>
  <w:num w:numId="2">
    <w:abstractNumId w:val="22"/>
  </w:num>
  <w:num w:numId="3">
    <w:abstractNumId w:val="25"/>
  </w:num>
  <w:num w:numId="4">
    <w:abstractNumId w:val="7"/>
  </w:num>
  <w:num w:numId="5">
    <w:abstractNumId w:val="26"/>
  </w:num>
  <w:num w:numId="6">
    <w:abstractNumId w:val="20"/>
  </w:num>
  <w:num w:numId="7">
    <w:abstractNumId w:val="19"/>
  </w:num>
  <w:num w:numId="8">
    <w:abstractNumId w:val="4"/>
  </w:num>
  <w:num w:numId="9">
    <w:abstractNumId w:val="0"/>
  </w:num>
  <w:num w:numId="10">
    <w:abstractNumId w:val="3"/>
  </w:num>
  <w:num w:numId="11">
    <w:abstractNumId w:val="16"/>
  </w:num>
  <w:num w:numId="12">
    <w:abstractNumId w:val="12"/>
  </w:num>
  <w:num w:numId="13">
    <w:abstractNumId w:val="1"/>
  </w:num>
  <w:num w:numId="14">
    <w:abstractNumId w:val="17"/>
  </w:num>
  <w:num w:numId="15">
    <w:abstractNumId w:val="2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9"/>
  </w:num>
  <w:num w:numId="20">
    <w:abstractNumId w:val="24"/>
  </w:num>
  <w:num w:numId="21">
    <w:abstractNumId w:val="27"/>
  </w:num>
  <w:num w:numId="22">
    <w:abstractNumId w:val="10"/>
  </w:num>
  <w:num w:numId="23">
    <w:abstractNumId w:val="23"/>
  </w:num>
  <w:num w:numId="24">
    <w:abstractNumId w:val="5"/>
  </w:num>
  <w:num w:numId="25">
    <w:abstractNumId w:val="18"/>
  </w:num>
  <w:num w:numId="26">
    <w:abstractNumId w:val="13"/>
  </w:num>
  <w:num w:numId="27">
    <w:abstractNumId w:val="15"/>
  </w:num>
  <w:num w:numId="2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8A2"/>
    <w:rsid w:val="000018DB"/>
    <w:rsid w:val="00001E08"/>
    <w:rsid w:val="00002329"/>
    <w:rsid w:val="00002831"/>
    <w:rsid w:val="00003348"/>
    <w:rsid w:val="00003FD9"/>
    <w:rsid w:val="0000580B"/>
    <w:rsid w:val="000060AC"/>
    <w:rsid w:val="00010099"/>
    <w:rsid w:val="000100FA"/>
    <w:rsid w:val="00010226"/>
    <w:rsid w:val="0001052C"/>
    <w:rsid w:val="0001054D"/>
    <w:rsid w:val="000105F0"/>
    <w:rsid w:val="00011AFD"/>
    <w:rsid w:val="000125D4"/>
    <w:rsid w:val="00013FD7"/>
    <w:rsid w:val="00014148"/>
    <w:rsid w:val="000143AC"/>
    <w:rsid w:val="000148E6"/>
    <w:rsid w:val="00014999"/>
    <w:rsid w:val="00015040"/>
    <w:rsid w:val="00015080"/>
    <w:rsid w:val="00015630"/>
    <w:rsid w:val="00016B03"/>
    <w:rsid w:val="000177A2"/>
    <w:rsid w:val="0002097B"/>
    <w:rsid w:val="00020E8B"/>
    <w:rsid w:val="000212D0"/>
    <w:rsid w:val="000217B6"/>
    <w:rsid w:val="00022C81"/>
    <w:rsid w:val="00023C0C"/>
    <w:rsid w:val="00024D53"/>
    <w:rsid w:val="00024F36"/>
    <w:rsid w:val="000264F6"/>
    <w:rsid w:val="0003131B"/>
    <w:rsid w:val="00031352"/>
    <w:rsid w:val="00031978"/>
    <w:rsid w:val="00032A22"/>
    <w:rsid w:val="00032AAA"/>
    <w:rsid w:val="00033029"/>
    <w:rsid w:val="00033207"/>
    <w:rsid w:val="000335D8"/>
    <w:rsid w:val="000345BA"/>
    <w:rsid w:val="000347F2"/>
    <w:rsid w:val="00035AAB"/>
    <w:rsid w:val="00035DE1"/>
    <w:rsid w:val="000378F0"/>
    <w:rsid w:val="00037BC8"/>
    <w:rsid w:val="00040514"/>
    <w:rsid w:val="00041EF3"/>
    <w:rsid w:val="000422BE"/>
    <w:rsid w:val="000424B6"/>
    <w:rsid w:val="00042A59"/>
    <w:rsid w:val="00043135"/>
    <w:rsid w:val="00043CC0"/>
    <w:rsid w:val="00044E1D"/>
    <w:rsid w:val="00046438"/>
    <w:rsid w:val="0004702A"/>
    <w:rsid w:val="000473EF"/>
    <w:rsid w:val="00050240"/>
    <w:rsid w:val="0005039E"/>
    <w:rsid w:val="00050540"/>
    <w:rsid w:val="00051049"/>
    <w:rsid w:val="00051528"/>
    <w:rsid w:val="00052492"/>
    <w:rsid w:val="00052759"/>
    <w:rsid w:val="00052F09"/>
    <w:rsid w:val="000538B4"/>
    <w:rsid w:val="00055382"/>
    <w:rsid w:val="000556F7"/>
    <w:rsid w:val="00056BEE"/>
    <w:rsid w:val="000572CC"/>
    <w:rsid w:val="0006041E"/>
    <w:rsid w:val="000604D6"/>
    <w:rsid w:val="000606C5"/>
    <w:rsid w:val="000609E3"/>
    <w:rsid w:val="00063DE0"/>
    <w:rsid w:val="000648A9"/>
    <w:rsid w:val="0006547C"/>
    <w:rsid w:val="0006596F"/>
    <w:rsid w:val="000660C3"/>
    <w:rsid w:val="000662B4"/>
    <w:rsid w:val="0006662E"/>
    <w:rsid w:val="00066758"/>
    <w:rsid w:val="00066D23"/>
    <w:rsid w:val="00073F0F"/>
    <w:rsid w:val="00074261"/>
    <w:rsid w:val="0007448A"/>
    <w:rsid w:val="00075C80"/>
    <w:rsid w:val="00075E7F"/>
    <w:rsid w:val="0007614D"/>
    <w:rsid w:val="00080913"/>
    <w:rsid w:val="00080D49"/>
    <w:rsid w:val="0008144B"/>
    <w:rsid w:val="00081C51"/>
    <w:rsid w:val="00082E0D"/>
    <w:rsid w:val="000845C9"/>
    <w:rsid w:val="000854CE"/>
    <w:rsid w:val="00085A3C"/>
    <w:rsid w:val="00086CE6"/>
    <w:rsid w:val="00087658"/>
    <w:rsid w:val="00090451"/>
    <w:rsid w:val="00090486"/>
    <w:rsid w:val="000912BB"/>
    <w:rsid w:val="00092EE6"/>
    <w:rsid w:val="00093114"/>
    <w:rsid w:val="00096A23"/>
    <w:rsid w:val="00097BC6"/>
    <w:rsid w:val="00097DD1"/>
    <w:rsid w:val="000A02F5"/>
    <w:rsid w:val="000A11C4"/>
    <w:rsid w:val="000A1242"/>
    <w:rsid w:val="000A21D7"/>
    <w:rsid w:val="000A2EEB"/>
    <w:rsid w:val="000A4B21"/>
    <w:rsid w:val="000A670C"/>
    <w:rsid w:val="000A6E37"/>
    <w:rsid w:val="000A6F14"/>
    <w:rsid w:val="000A758A"/>
    <w:rsid w:val="000B0060"/>
    <w:rsid w:val="000B0296"/>
    <w:rsid w:val="000B02BA"/>
    <w:rsid w:val="000B03D7"/>
    <w:rsid w:val="000B1004"/>
    <w:rsid w:val="000B177A"/>
    <w:rsid w:val="000B1818"/>
    <w:rsid w:val="000B2298"/>
    <w:rsid w:val="000B3D4A"/>
    <w:rsid w:val="000B45D2"/>
    <w:rsid w:val="000B69AC"/>
    <w:rsid w:val="000B6C31"/>
    <w:rsid w:val="000B6CF9"/>
    <w:rsid w:val="000C0295"/>
    <w:rsid w:val="000C2387"/>
    <w:rsid w:val="000C2B5A"/>
    <w:rsid w:val="000C4148"/>
    <w:rsid w:val="000C46D4"/>
    <w:rsid w:val="000C49E1"/>
    <w:rsid w:val="000C5B00"/>
    <w:rsid w:val="000C5BC6"/>
    <w:rsid w:val="000C65A7"/>
    <w:rsid w:val="000C7375"/>
    <w:rsid w:val="000D0EFF"/>
    <w:rsid w:val="000D1043"/>
    <w:rsid w:val="000D1997"/>
    <w:rsid w:val="000D1A04"/>
    <w:rsid w:val="000D1D75"/>
    <w:rsid w:val="000D2647"/>
    <w:rsid w:val="000D425E"/>
    <w:rsid w:val="000D49BF"/>
    <w:rsid w:val="000D6F1B"/>
    <w:rsid w:val="000D716A"/>
    <w:rsid w:val="000E03F9"/>
    <w:rsid w:val="000E0645"/>
    <w:rsid w:val="000E1494"/>
    <w:rsid w:val="000E2557"/>
    <w:rsid w:val="000E4A04"/>
    <w:rsid w:val="000E4CCF"/>
    <w:rsid w:val="000E6A0A"/>
    <w:rsid w:val="000E72E2"/>
    <w:rsid w:val="000E7631"/>
    <w:rsid w:val="000F0454"/>
    <w:rsid w:val="000F0569"/>
    <w:rsid w:val="000F0706"/>
    <w:rsid w:val="000F1444"/>
    <w:rsid w:val="000F2695"/>
    <w:rsid w:val="000F288D"/>
    <w:rsid w:val="000F2922"/>
    <w:rsid w:val="000F2E61"/>
    <w:rsid w:val="000F30F6"/>
    <w:rsid w:val="000F37AF"/>
    <w:rsid w:val="000F382B"/>
    <w:rsid w:val="000F4EA4"/>
    <w:rsid w:val="000F58A7"/>
    <w:rsid w:val="000F5C4A"/>
    <w:rsid w:val="000F5F51"/>
    <w:rsid w:val="000F633A"/>
    <w:rsid w:val="000F7571"/>
    <w:rsid w:val="001007A5"/>
    <w:rsid w:val="0010106C"/>
    <w:rsid w:val="001025E9"/>
    <w:rsid w:val="0010285A"/>
    <w:rsid w:val="001033A3"/>
    <w:rsid w:val="00104427"/>
    <w:rsid w:val="0010487D"/>
    <w:rsid w:val="00105506"/>
    <w:rsid w:val="00106AB7"/>
    <w:rsid w:val="00106CFA"/>
    <w:rsid w:val="00106F9E"/>
    <w:rsid w:val="00110157"/>
    <w:rsid w:val="0011039F"/>
    <w:rsid w:val="0011094D"/>
    <w:rsid w:val="001109BE"/>
    <w:rsid w:val="0011103A"/>
    <w:rsid w:val="0011152B"/>
    <w:rsid w:val="0011320C"/>
    <w:rsid w:val="0011331D"/>
    <w:rsid w:val="00114883"/>
    <w:rsid w:val="00114A32"/>
    <w:rsid w:val="00116377"/>
    <w:rsid w:val="001163B4"/>
    <w:rsid w:val="0012196C"/>
    <w:rsid w:val="00121A0C"/>
    <w:rsid w:val="00121AC6"/>
    <w:rsid w:val="00124091"/>
    <w:rsid w:val="0012451F"/>
    <w:rsid w:val="00124E9E"/>
    <w:rsid w:val="00125078"/>
    <w:rsid w:val="00125815"/>
    <w:rsid w:val="00125F95"/>
    <w:rsid w:val="00126C73"/>
    <w:rsid w:val="001270CF"/>
    <w:rsid w:val="00130C18"/>
    <w:rsid w:val="00131F0A"/>
    <w:rsid w:val="0013274F"/>
    <w:rsid w:val="0013280C"/>
    <w:rsid w:val="0013445F"/>
    <w:rsid w:val="0013474A"/>
    <w:rsid w:val="00135961"/>
    <w:rsid w:val="00135D1D"/>
    <w:rsid w:val="00136D91"/>
    <w:rsid w:val="00140E1E"/>
    <w:rsid w:val="00140FC0"/>
    <w:rsid w:val="00141C1B"/>
    <w:rsid w:val="00141F00"/>
    <w:rsid w:val="001424EE"/>
    <w:rsid w:val="00142A45"/>
    <w:rsid w:val="00145A5B"/>
    <w:rsid w:val="00146825"/>
    <w:rsid w:val="00146969"/>
    <w:rsid w:val="00146DF3"/>
    <w:rsid w:val="0014725F"/>
    <w:rsid w:val="00147FC3"/>
    <w:rsid w:val="001501FD"/>
    <w:rsid w:val="001505A0"/>
    <w:rsid w:val="00150EF5"/>
    <w:rsid w:val="001513FF"/>
    <w:rsid w:val="00151B7D"/>
    <w:rsid w:val="00152225"/>
    <w:rsid w:val="00152EF3"/>
    <w:rsid w:val="00154315"/>
    <w:rsid w:val="00155874"/>
    <w:rsid w:val="00155883"/>
    <w:rsid w:val="00155D0A"/>
    <w:rsid w:val="00156E9B"/>
    <w:rsid w:val="00157BAC"/>
    <w:rsid w:val="00160418"/>
    <w:rsid w:val="00164401"/>
    <w:rsid w:val="00165278"/>
    <w:rsid w:val="001652D0"/>
    <w:rsid w:val="001653A2"/>
    <w:rsid w:val="00165ADD"/>
    <w:rsid w:val="00170009"/>
    <w:rsid w:val="00170A5D"/>
    <w:rsid w:val="00170D96"/>
    <w:rsid w:val="00170FA2"/>
    <w:rsid w:val="001714DE"/>
    <w:rsid w:val="00171CFF"/>
    <w:rsid w:val="001725DC"/>
    <w:rsid w:val="00172916"/>
    <w:rsid w:val="00172A35"/>
    <w:rsid w:val="00173564"/>
    <w:rsid w:val="00175197"/>
    <w:rsid w:val="001751E7"/>
    <w:rsid w:val="00176094"/>
    <w:rsid w:val="001769AE"/>
    <w:rsid w:val="0017776E"/>
    <w:rsid w:val="00177860"/>
    <w:rsid w:val="00180BCF"/>
    <w:rsid w:val="001812D9"/>
    <w:rsid w:val="00181714"/>
    <w:rsid w:val="00182CA9"/>
    <w:rsid w:val="00183735"/>
    <w:rsid w:val="00183911"/>
    <w:rsid w:val="0018465F"/>
    <w:rsid w:val="00185053"/>
    <w:rsid w:val="001850C4"/>
    <w:rsid w:val="00185109"/>
    <w:rsid w:val="001872B2"/>
    <w:rsid w:val="00187D90"/>
    <w:rsid w:val="00187F54"/>
    <w:rsid w:val="00190BE8"/>
    <w:rsid w:val="001911C9"/>
    <w:rsid w:val="00191375"/>
    <w:rsid w:val="00191FD0"/>
    <w:rsid w:val="0019217E"/>
    <w:rsid w:val="0019487F"/>
    <w:rsid w:val="00195041"/>
    <w:rsid w:val="00195792"/>
    <w:rsid w:val="001958CD"/>
    <w:rsid w:val="00196EA6"/>
    <w:rsid w:val="00197F68"/>
    <w:rsid w:val="00197F70"/>
    <w:rsid w:val="001A0B8B"/>
    <w:rsid w:val="001A166A"/>
    <w:rsid w:val="001A192A"/>
    <w:rsid w:val="001A1C3F"/>
    <w:rsid w:val="001A1D48"/>
    <w:rsid w:val="001A2B00"/>
    <w:rsid w:val="001A4199"/>
    <w:rsid w:val="001A4925"/>
    <w:rsid w:val="001A4E1A"/>
    <w:rsid w:val="001A57BC"/>
    <w:rsid w:val="001A5A32"/>
    <w:rsid w:val="001A63A1"/>
    <w:rsid w:val="001B0A30"/>
    <w:rsid w:val="001B1EE5"/>
    <w:rsid w:val="001B289C"/>
    <w:rsid w:val="001B35AE"/>
    <w:rsid w:val="001B3F2D"/>
    <w:rsid w:val="001B45FA"/>
    <w:rsid w:val="001B4EF1"/>
    <w:rsid w:val="001B5180"/>
    <w:rsid w:val="001B5A05"/>
    <w:rsid w:val="001B5D89"/>
    <w:rsid w:val="001B7ED6"/>
    <w:rsid w:val="001B7F6A"/>
    <w:rsid w:val="001C22B1"/>
    <w:rsid w:val="001C3DB5"/>
    <w:rsid w:val="001C3EBF"/>
    <w:rsid w:val="001C3F08"/>
    <w:rsid w:val="001C4DE3"/>
    <w:rsid w:val="001C5109"/>
    <w:rsid w:val="001C5B36"/>
    <w:rsid w:val="001C6074"/>
    <w:rsid w:val="001D057B"/>
    <w:rsid w:val="001D08C0"/>
    <w:rsid w:val="001D2B9A"/>
    <w:rsid w:val="001D2BFF"/>
    <w:rsid w:val="001D2C9D"/>
    <w:rsid w:val="001D2DBD"/>
    <w:rsid w:val="001D2F36"/>
    <w:rsid w:val="001D3E17"/>
    <w:rsid w:val="001D3FFE"/>
    <w:rsid w:val="001D4097"/>
    <w:rsid w:val="001D64FE"/>
    <w:rsid w:val="001D68D5"/>
    <w:rsid w:val="001D73CA"/>
    <w:rsid w:val="001D75E6"/>
    <w:rsid w:val="001D7823"/>
    <w:rsid w:val="001D7C2B"/>
    <w:rsid w:val="001E0A09"/>
    <w:rsid w:val="001E0CA0"/>
    <w:rsid w:val="001E1555"/>
    <w:rsid w:val="001E444B"/>
    <w:rsid w:val="001E5999"/>
    <w:rsid w:val="001E67BB"/>
    <w:rsid w:val="001E69E5"/>
    <w:rsid w:val="001E6C88"/>
    <w:rsid w:val="001E7B57"/>
    <w:rsid w:val="001E7E16"/>
    <w:rsid w:val="001F06F7"/>
    <w:rsid w:val="001F1B95"/>
    <w:rsid w:val="001F561A"/>
    <w:rsid w:val="001F5C44"/>
    <w:rsid w:val="001F60EA"/>
    <w:rsid w:val="001F6766"/>
    <w:rsid w:val="001F6BEB"/>
    <w:rsid w:val="00201904"/>
    <w:rsid w:val="00202224"/>
    <w:rsid w:val="002047A3"/>
    <w:rsid w:val="002060ED"/>
    <w:rsid w:val="00206CF3"/>
    <w:rsid w:val="00207439"/>
    <w:rsid w:val="00207474"/>
    <w:rsid w:val="002102F7"/>
    <w:rsid w:val="00210B30"/>
    <w:rsid w:val="0021256E"/>
    <w:rsid w:val="00213D19"/>
    <w:rsid w:val="00214F31"/>
    <w:rsid w:val="0021659A"/>
    <w:rsid w:val="00216864"/>
    <w:rsid w:val="00216FC3"/>
    <w:rsid w:val="002172F0"/>
    <w:rsid w:val="002176BF"/>
    <w:rsid w:val="00217E55"/>
    <w:rsid w:val="00220B3D"/>
    <w:rsid w:val="0022191E"/>
    <w:rsid w:val="00221DCC"/>
    <w:rsid w:val="0022266F"/>
    <w:rsid w:val="0022348E"/>
    <w:rsid w:val="0022428B"/>
    <w:rsid w:val="00225FAC"/>
    <w:rsid w:val="00226719"/>
    <w:rsid w:val="00226B0F"/>
    <w:rsid w:val="002310C7"/>
    <w:rsid w:val="00233323"/>
    <w:rsid w:val="002338AD"/>
    <w:rsid w:val="00234610"/>
    <w:rsid w:val="00234AFE"/>
    <w:rsid w:val="002356B5"/>
    <w:rsid w:val="00236777"/>
    <w:rsid w:val="00241513"/>
    <w:rsid w:val="00241B09"/>
    <w:rsid w:val="00241B26"/>
    <w:rsid w:val="00241CDA"/>
    <w:rsid w:val="00242AF8"/>
    <w:rsid w:val="00242CA2"/>
    <w:rsid w:val="00243C15"/>
    <w:rsid w:val="00243CC6"/>
    <w:rsid w:val="00245308"/>
    <w:rsid w:val="00246EC2"/>
    <w:rsid w:val="002473AA"/>
    <w:rsid w:val="00247D10"/>
    <w:rsid w:val="00250894"/>
    <w:rsid w:val="00251956"/>
    <w:rsid w:val="00252107"/>
    <w:rsid w:val="00252606"/>
    <w:rsid w:val="0025278C"/>
    <w:rsid w:val="00252E63"/>
    <w:rsid w:val="002533D2"/>
    <w:rsid w:val="00253E84"/>
    <w:rsid w:val="00254190"/>
    <w:rsid w:val="00254C7C"/>
    <w:rsid w:val="00255211"/>
    <w:rsid w:val="0025683C"/>
    <w:rsid w:val="0025769B"/>
    <w:rsid w:val="00257877"/>
    <w:rsid w:val="00257EDF"/>
    <w:rsid w:val="002604F4"/>
    <w:rsid w:val="00260DB6"/>
    <w:rsid w:val="0026104F"/>
    <w:rsid w:val="0026140C"/>
    <w:rsid w:val="002626B1"/>
    <w:rsid w:val="0026483F"/>
    <w:rsid w:val="0026521D"/>
    <w:rsid w:val="00265FD4"/>
    <w:rsid w:val="00266471"/>
    <w:rsid w:val="0026659B"/>
    <w:rsid w:val="00266B1B"/>
    <w:rsid w:val="002671F2"/>
    <w:rsid w:val="002673A9"/>
    <w:rsid w:val="002706F8"/>
    <w:rsid w:val="00270802"/>
    <w:rsid w:val="00270921"/>
    <w:rsid w:val="002719E4"/>
    <w:rsid w:val="002723EE"/>
    <w:rsid w:val="00272CDF"/>
    <w:rsid w:val="002737BD"/>
    <w:rsid w:val="00275A0F"/>
    <w:rsid w:val="00275B0C"/>
    <w:rsid w:val="00275B16"/>
    <w:rsid w:val="00282980"/>
    <w:rsid w:val="00282B9D"/>
    <w:rsid w:val="00283943"/>
    <w:rsid w:val="00283EC9"/>
    <w:rsid w:val="002841D6"/>
    <w:rsid w:val="0028623F"/>
    <w:rsid w:val="002866A3"/>
    <w:rsid w:val="00287C2B"/>
    <w:rsid w:val="00291A66"/>
    <w:rsid w:val="00292185"/>
    <w:rsid w:val="002924F3"/>
    <w:rsid w:val="00292A3D"/>
    <w:rsid w:val="00292DF7"/>
    <w:rsid w:val="002932E3"/>
    <w:rsid w:val="002959ED"/>
    <w:rsid w:val="00295D50"/>
    <w:rsid w:val="0029602A"/>
    <w:rsid w:val="00296401"/>
    <w:rsid w:val="00296B5E"/>
    <w:rsid w:val="002A06D3"/>
    <w:rsid w:val="002A0783"/>
    <w:rsid w:val="002A0866"/>
    <w:rsid w:val="002A1CFE"/>
    <w:rsid w:val="002A1D90"/>
    <w:rsid w:val="002A1FBF"/>
    <w:rsid w:val="002A303D"/>
    <w:rsid w:val="002A3648"/>
    <w:rsid w:val="002A3992"/>
    <w:rsid w:val="002A3A0C"/>
    <w:rsid w:val="002A3CB7"/>
    <w:rsid w:val="002A3D0B"/>
    <w:rsid w:val="002A4590"/>
    <w:rsid w:val="002A4F49"/>
    <w:rsid w:val="002A5EA6"/>
    <w:rsid w:val="002A6FCE"/>
    <w:rsid w:val="002B019F"/>
    <w:rsid w:val="002B034A"/>
    <w:rsid w:val="002B190B"/>
    <w:rsid w:val="002B1D76"/>
    <w:rsid w:val="002B21E4"/>
    <w:rsid w:val="002B3762"/>
    <w:rsid w:val="002B37AD"/>
    <w:rsid w:val="002B4E2E"/>
    <w:rsid w:val="002B61D7"/>
    <w:rsid w:val="002B62A2"/>
    <w:rsid w:val="002B69EF"/>
    <w:rsid w:val="002B7559"/>
    <w:rsid w:val="002C03A0"/>
    <w:rsid w:val="002C1474"/>
    <w:rsid w:val="002C1A33"/>
    <w:rsid w:val="002C1E66"/>
    <w:rsid w:val="002C22AD"/>
    <w:rsid w:val="002C3289"/>
    <w:rsid w:val="002C4D82"/>
    <w:rsid w:val="002C546D"/>
    <w:rsid w:val="002C7857"/>
    <w:rsid w:val="002C7C95"/>
    <w:rsid w:val="002D03F9"/>
    <w:rsid w:val="002D0DD9"/>
    <w:rsid w:val="002D253B"/>
    <w:rsid w:val="002D28AA"/>
    <w:rsid w:val="002D3291"/>
    <w:rsid w:val="002D516A"/>
    <w:rsid w:val="002D594D"/>
    <w:rsid w:val="002D6613"/>
    <w:rsid w:val="002D6669"/>
    <w:rsid w:val="002D68F3"/>
    <w:rsid w:val="002E0076"/>
    <w:rsid w:val="002E0325"/>
    <w:rsid w:val="002E15CB"/>
    <w:rsid w:val="002E19AF"/>
    <w:rsid w:val="002E1F91"/>
    <w:rsid w:val="002E2425"/>
    <w:rsid w:val="002E265E"/>
    <w:rsid w:val="002E2B1C"/>
    <w:rsid w:val="002E3741"/>
    <w:rsid w:val="002E3D4D"/>
    <w:rsid w:val="002E4E51"/>
    <w:rsid w:val="002E5251"/>
    <w:rsid w:val="002E64DC"/>
    <w:rsid w:val="002E7B4C"/>
    <w:rsid w:val="002F00D0"/>
    <w:rsid w:val="002F1200"/>
    <w:rsid w:val="002F22CF"/>
    <w:rsid w:val="002F32EE"/>
    <w:rsid w:val="002F404B"/>
    <w:rsid w:val="002F4225"/>
    <w:rsid w:val="002F671F"/>
    <w:rsid w:val="002F71C3"/>
    <w:rsid w:val="00300BA5"/>
    <w:rsid w:val="00300F1A"/>
    <w:rsid w:val="00302214"/>
    <w:rsid w:val="00302272"/>
    <w:rsid w:val="00302CD2"/>
    <w:rsid w:val="003033FA"/>
    <w:rsid w:val="00303A8E"/>
    <w:rsid w:val="00304180"/>
    <w:rsid w:val="00305AEE"/>
    <w:rsid w:val="003068DB"/>
    <w:rsid w:val="00306E95"/>
    <w:rsid w:val="00306F65"/>
    <w:rsid w:val="0030709C"/>
    <w:rsid w:val="00307736"/>
    <w:rsid w:val="00307FF6"/>
    <w:rsid w:val="003115EF"/>
    <w:rsid w:val="003117B4"/>
    <w:rsid w:val="00312D8D"/>
    <w:rsid w:val="003136CA"/>
    <w:rsid w:val="00313F7E"/>
    <w:rsid w:val="00315309"/>
    <w:rsid w:val="00315DFE"/>
    <w:rsid w:val="00315FA4"/>
    <w:rsid w:val="00316690"/>
    <w:rsid w:val="00317A10"/>
    <w:rsid w:val="00320E26"/>
    <w:rsid w:val="0032180B"/>
    <w:rsid w:val="00322F66"/>
    <w:rsid w:val="00323D26"/>
    <w:rsid w:val="003248B4"/>
    <w:rsid w:val="00324A43"/>
    <w:rsid w:val="0032647D"/>
    <w:rsid w:val="00327311"/>
    <w:rsid w:val="003279BA"/>
    <w:rsid w:val="00330BD8"/>
    <w:rsid w:val="00330D6C"/>
    <w:rsid w:val="00331532"/>
    <w:rsid w:val="00332834"/>
    <w:rsid w:val="00332AD0"/>
    <w:rsid w:val="00333B7D"/>
    <w:rsid w:val="00334E8F"/>
    <w:rsid w:val="003353CE"/>
    <w:rsid w:val="00335AA3"/>
    <w:rsid w:val="00336897"/>
    <w:rsid w:val="0033702D"/>
    <w:rsid w:val="00337F44"/>
    <w:rsid w:val="003402F1"/>
    <w:rsid w:val="0034078E"/>
    <w:rsid w:val="003408AF"/>
    <w:rsid w:val="0034139F"/>
    <w:rsid w:val="00342B46"/>
    <w:rsid w:val="00343662"/>
    <w:rsid w:val="00343FCD"/>
    <w:rsid w:val="003443EE"/>
    <w:rsid w:val="00345B8C"/>
    <w:rsid w:val="00345C6C"/>
    <w:rsid w:val="00346D9B"/>
    <w:rsid w:val="003475DF"/>
    <w:rsid w:val="00351025"/>
    <w:rsid w:val="00351F77"/>
    <w:rsid w:val="0035264F"/>
    <w:rsid w:val="00352EC8"/>
    <w:rsid w:val="003541E0"/>
    <w:rsid w:val="00355061"/>
    <w:rsid w:val="0035576F"/>
    <w:rsid w:val="003561FB"/>
    <w:rsid w:val="003567CA"/>
    <w:rsid w:val="00356A71"/>
    <w:rsid w:val="00356E10"/>
    <w:rsid w:val="00356FE2"/>
    <w:rsid w:val="003572C8"/>
    <w:rsid w:val="00357716"/>
    <w:rsid w:val="00357DCA"/>
    <w:rsid w:val="0036068C"/>
    <w:rsid w:val="00360DBB"/>
    <w:rsid w:val="0036212B"/>
    <w:rsid w:val="00362760"/>
    <w:rsid w:val="003628EC"/>
    <w:rsid w:val="003629E4"/>
    <w:rsid w:val="00363CAD"/>
    <w:rsid w:val="00364299"/>
    <w:rsid w:val="003647F9"/>
    <w:rsid w:val="00364BE1"/>
    <w:rsid w:val="00364D69"/>
    <w:rsid w:val="00366426"/>
    <w:rsid w:val="00366A85"/>
    <w:rsid w:val="00367699"/>
    <w:rsid w:val="00367877"/>
    <w:rsid w:val="003707DB"/>
    <w:rsid w:val="00370B4F"/>
    <w:rsid w:val="00371585"/>
    <w:rsid w:val="0037188A"/>
    <w:rsid w:val="00372166"/>
    <w:rsid w:val="003723C6"/>
    <w:rsid w:val="00372558"/>
    <w:rsid w:val="00373F98"/>
    <w:rsid w:val="0037417F"/>
    <w:rsid w:val="003755D1"/>
    <w:rsid w:val="00375BAB"/>
    <w:rsid w:val="00375CCA"/>
    <w:rsid w:val="00376852"/>
    <w:rsid w:val="00376922"/>
    <w:rsid w:val="00376BA0"/>
    <w:rsid w:val="00377247"/>
    <w:rsid w:val="00377D83"/>
    <w:rsid w:val="00381462"/>
    <w:rsid w:val="00383FA9"/>
    <w:rsid w:val="00384ED1"/>
    <w:rsid w:val="003866A9"/>
    <w:rsid w:val="003878F9"/>
    <w:rsid w:val="0039063F"/>
    <w:rsid w:val="00390830"/>
    <w:rsid w:val="0039098A"/>
    <w:rsid w:val="003910B6"/>
    <w:rsid w:val="003915A6"/>
    <w:rsid w:val="00391967"/>
    <w:rsid w:val="00392081"/>
    <w:rsid w:val="00392729"/>
    <w:rsid w:val="00392F42"/>
    <w:rsid w:val="0039421C"/>
    <w:rsid w:val="00394AA3"/>
    <w:rsid w:val="003952C0"/>
    <w:rsid w:val="003962F8"/>
    <w:rsid w:val="0039693F"/>
    <w:rsid w:val="00396B3C"/>
    <w:rsid w:val="0039713A"/>
    <w:rsid w:val="003A0FD7"/>
    <w:rsid w:val="003A1504"/>
    <w:rsid w:val="003A1788"/>
    <w:rsid w:val="003A2959"/>
    <w:rsid w:val="003A3DCF"/>
    <w:rsid w:val="003A4FAA"/>
    <w:rsid w:val="003A6078"/>
    <w:rsid w:val="003A708E"/>
    <w:rsid w:val="003B14EB"/>
    <w:rsid w:val="003B1EA1"/>
    <w:rsid w:val="003B20C9"/>
    <w:rsid w:val="003B2604"/>
    <w:rsid w:val="003B2D00"/>
    <w:rsid w:val="003B3905"/>
    <w:rsid w:val="003B3C54"/>
    <w:rsid w:val="003B48C9"/>
    <w:rsid w:val="003B5FC1"/>
    <w:rsid w:val="003B6B83"/>
    <w:rsid w:val="003B6F5A"/>
    <w:rsid w:val="003B70B8"/>
    <w:rsid w:val="003B7925"/>
    <w:rsid w:val="003B792A"/>
    <w:rsid w:val="003C0144"/>
    <w:rsid w:val="003C206D"/>
    <w:rsid w:val="003C2203"/>
    <w:rsid w:val="003C2B5E"/>
    <w:rsid w:val="003C43D1"/>
    <w:rsid w:val="003C4BCA"/>
    <w:rsid w:val="003C505D"/>
    <w:rsid w:val="003C5524"/>
    <w:rsid w:val="003C5F93"/>
    <w:rsid w:val="003C6E84"/>
    <w:rsid w:val="003D064D"/>
    <w:rsid w:val="003D2C62"/>
    <w:rsid w:val="003D33EF"/>
    <w:rsid w:val="003D3935"/>
    <w:rsid w:val="003D42F6"/>
    <w:rsid w:val="003D558C"/>
    <w:rsid w:val="003D6EF5"/>
    <w:rsid w:val="003D6FCF"/>
    <w:rsid w:val="003D7817"/>
    <w:rsid w:val="003E09B9"/>
    <w:rsid w:val="003E1700"/>
    <w:rsid w:val="003E21CB"/>
    <w:rsid w:val="003E3737"/>
    <w:rsid w:val="003E3DD8"/>
    <w:rsid w:val="003E3EE9"/>
    <w:rsid w:val="003E3F74"/>
    <w:rsid w:val="003E4ACA"/>
    <w:rsid w:val="003E522B"/>
    <w:rsid w:val="003E567A"/>
    <w:rsid w:val="003E620D"/>
    <w:rsid w:val="003E6E83"/>
    <w:rsid w:val="003F2A8E"/>
    <w:rsid w:val="003F4A1C"/>
    <w:rsid w:val="003F56B5"/>
    <w:rsid w:val="003F5CDE"/>
    <w:rsid w:val="003F5DD5"/>
    <w:rsid w:val="003F61CE"/>
    <w:rsid w:val="003F61D4"/>
    <w:rsid w:val="003F75D0"/>
    <w:rsid w:val="003F79F4"/>
    <w:rsid w:val="004005A9"/>
    <w:rsid w:val="00401472"/>
    <w:rsid w:val="00401A93"/>
    <w:rsid w:val="00402D4B"/>
    <w:rsid w:val="00404033"/>
    <w:rsid w:val="0040429E"/>
    <w:rsid w:val="00404D5F"/>
    <w:rsid w:val="004052EC"/>
    <w:rsid w:val="0040576A"/>
    <w:rsid w:val="00406164"/>
    <w:rsid w:val="00406568"/>
    <w:rsid w:val="00406B19"/>
    <w:rsid w:val="0040745D"/>
    <w:rsid w:val="0041142B"/>
    <w:rsid w:val="00412095"/>
    <w:rsid w:val="00413950"/>
    <w:rsid w:val="00415905"/>
    <w:rsid w:val="00416D92"/>
    <w:rsid w:val="0041728A"/>
    <w:rsid w:val="00417306"/>
    <w:rsid w:val="00417DDD"/>
    <w:rsid w:val="00417E64"/>
    <w:rsid w:val="00420740"/>
    <w:rsid w:val="00420A66"/>
    <w:rsid w:val="00421C1E"/>
    <w:rsid w:val="004241AF"/>
    <w:rsid w:val="00424880"/>
    <w:rsid w:val="00424D5B"/>
    <w:rsid w:val="00426BA3"/>
    <w:rsid w:val="0042724E"/>
    <w:rsid w:val="00427589"/>
    <w:rsid w:val="004275B5"/>
    <w:rsid w:val="00427F7A"/>
    <w:rsid w:val="0043180B"/>
    <w:rsid w:val="00432D4D"/>
    <w:rsid w:val="00432DF7"/>
    <w:rsid w:val="00433297"/>
    <w:rsid w:val="00433518"/>
    <w:rsid w:val="00434402"/>
    <w:rsid w:val="00434E82"/>
    <w:rsid w:val="00435262"/>
    <w:rsid w:val="004361DB"/>
    <w:rsid w:val="0043641A"/>
    <w:rsid w:val="00437084"/>
    <w:rsid w:val="0043731E"/>
    <w:rsid w:val="00437431"/>
    <w:rsid w:val="00437974"/>
    <w:rsid w:val="00437982"/>
    <w:rsid w:val="004400CB"/>
    <w:rsid w:val="004427B9"/>
    <w:rsid w:val="004459EC"/>
    <w:rsid w:val="004469FC"/>
    <w:rsid w:val="00447202"/>
    <w:rsid w:val="004476E7"/>
    <w:rsid w:val="004476F7"/>
    <w:rsid w:val="00447B61"/>
    <w:rsid w:val="00450570"/>
    <w:rsid w:val="00451B26"/>
    <w:rsid w:val="00451C7E"/>
    <w:rsid w:val="004523A0"/>
    <w:rsid w:val="0045318D"/>
    <w:rsid w:val="00453273"/>
    <w:rsid w:val="00453C59"/>
    <w:rsid w:val="0045550F"/>
    <w:rsid w:val="00455D21"/>
    <w:rsid w:val="00456435"/>
    <w:rsid w:val="0046005D"/>
    <w:rsid w:val="004602B2"/>
    <w:rsid w:val="00462415"/>
    <w:rsid w:val="00463BA6"/>
    <w:rsid w:val="004664CE"/>
    <w:rsid w:val="004665D6"/>
    <w:rsid w:val="0046694B"/>
    <w:rsid w:val="00466AB6"/>
    <w:rsid w:val="004673B7"/>
    <w:rsid w:val="004674D7"/>
    <w:rsid w:val="00470BA8"/>
    <w:rsid w:val="00471E73"/>
    <w:rsid w:val="00472AE9"/>
    <w:rsid w:val="00472B7C"/>
    <w:rsid w:val="0047420C"/>
    <w:rsid w:val="004753F8"/>
    <w:rsid w:val="004762C9"/>
    <w:rsid w:val="00481710"/>
    <w:rsid w:val="00481934"/>
    <w:rsid w:val="00482CE6"/>
    <w:rsid w:val="00483662"/>
    <w:rsid w:val="00485BCE"/>
    <w:rsid w:val="00486421"/>
    <w:rsid w:val="00491C07"/>
    <w:rsid w:val="00492D40"/>
    <w:rsid w:val="00492DEB"/>
    <w:rsid w:val="0049406B"/>
    <w:rsid w:val="0049475C"/>
    <w:rsid w:val="0049520E"/>
    <w:rsid w:val="00495353"/>
    <w:rsid w:val="00495A6D"/>
    <w:rsid w:val="00496E9A"/>
    <w:rsid w:val="00496F04"/>
    <w:rsid w:val="004A033F"/>
    <w:rsid w:val="004A088E"/>
    <w:rsid w:val="004A1271"/>
    <w:rsid w:val="004A1435"/>
    <w:rsid w:val="004A1475"/>
    <w:rsid w:val="004A1963"/>
    <w:rsid w:val="004A37B4"/>
    <w:rsid w:val="004A4D02"/>
    <w:rsid w:val="004A7046"/>
    <w:rsid w:val="004A781D"/>
    <w:rsid w:val="004B035F"/>
    <w:rsid w:val="004B0672"/>
    <w:rsid w:val="004B08CE"/>
    <w:rsid w:val="004B09E7"/>
    <w:rsid w:val="004B0F87"/>
    <w:rsid w:val="004B16AA"/>
    <w:rsid w:val="004B414E"/>
    <w:rsid w:val="004B5830"/>
    <w:rsid w:val="004B66C1"/>
    <w:rsid w:val="004C0D7C"/>
    <w:rsid w:val="004C1905"/>
    <w:rsid w:val="004C1ABB"/>
    <w:rsid w:val="004C20BF"/>
    <w:rsid w:val="004C2AE2"/>
    <w:rsid w:val="004C2D31"/>
    <w:rsid w:val="004C3B40"/>
    <w:rsid w:val="004C3D02"/>
    <w:rsid w:val="004C4A87"/>
    <w:rsid w:val="004C7175"/>
    <w:rsid w:val="004D2DAD"/>
    <w:rsid w:val="004D41AD"/>
    <w:rsid w:val="004D41D4"/>
    <w:rsid w:val="004D46F4"/>
    <w:rsid w:val="004D54CE"/>
    <w:rsid w:val="004D5DB3"/>
    <w:rsid w:val="004D63AC"/>
    <w:rsid w:val="004D6957"/>
    <w:rsid w:val="004D713A"/>
    <w:rsid w:val="004D765B"/>
    <w:rsid w:val="004E0041"/>
    <w:rsid w:val="004E0578"/>
    <w:rsid w:val="004E0784"/>
    <w:rsid w:val="004E0E08"/>
    <w:rsid w:val="004E1363"/>
    <w:rsid w:val="004E16DE"/>
    <w:rsid w:val="004E1812"/>
    <w:rsid w:val="004E1CA5"/>
    <w:rsid w:val="004E25E0"/>
    <w:rsid w:val="004E2B05"/>
    <w:rsid w:val="004E3348"/>
    <w:rsid w:val="004E3563"/>
    <w:rsid w:val="004E4CBE"/>
    <w:rsid w:val="004E5732"/>
    <w:rsid w:val="004E790A"/>
    <w:rsid w:val="004E7C47"/>
    <w:rsid w:val="004F0D19"/>
    <w:rsid w:val="004F1041"/>
    <w:rsid w:val="004F13AA"/>
    <w:rsid w:val="004F14A2"/>
    <w:rsid w:val="004F2772"/>
    <w:rsid w:val="004F2FF7"/>
    <w:rsid w:val="004F3A8F"/>
    <w:rsid w:val="004F43C6"/>
    <w:rsid w:val="004F485C"/>
    <w:rsid w:val="004F5B31"/>
    <w:rsid w:val="004F669E"/>
    <w:rsid w:val="004F6878"/>
    <w:rsid w:val="004F6AA2"/>
    <w:rsid w:val="004F6C22"/>
    <w:rsid w:val="004F6FB7"/>
    <w:rsid w:val="0050125E"/>
    <w:rsid w:val="0050183F"/>
    <w:rsid w:val="005021D5"/>
    <w:rsid w:val="00503477"/>
    <w:rsid w:val="005039EF"/>
    <w:rsid w:val="00503AF0"/>
    <w:rsid w:val="00503B68"/>
    <w:rsid w:val="005041F2"/>
    <w:rsid w:val="00504351"/>
    <w:rsid w:val="005043AD"/>
    <w:rsid w:val="005045B1"/>
    <w:rsid w:val="00504C25"/>
    <w:rsid w:val="00507102"/>
    <w:rsid w:val="0050753B"/>
    <w:rsid w:val="005078EF"/>
    <w:rsid w:val="00507BED"/>
    <w:rsid w:val="005102CC"/>
    <w:rsid w:val="00511D2E"/>
    <w:rsid w:val="00513570"/>
    <w:rsid w:val="005153DC"/>
    <w:rsid w:val="00515E8F"/>
    <w:rsid w:val="00516456"/>
    <w:rsid w:val="005176F0"/>
    <w:rsid w:val="0052142A"/>
    <w:rsid w:val="0052184A"/>
    <w:rsid w:val="00521A0A"/>
    <w:rsid w:val="00521A6A"/>
    <w:rsid w:val="00521C4F"/>
    <w:rsid w:val="005223D6"/>
    <w:rsid w:val="005225E9"/>
    <w:rsid w:val="00522998"/>
    <w:rsid w:val="00522AD8"/>
    <w:rsid w:val="005240F4"/>
    <w:rsid w:val="0052477A"/>
    <w:rsid w:val="00526211"/>
    <w:rsid w:val="00527747"/>
    <w:rsid w:val="00527994"/>
    <w:rsid w:val="0053089B"/>
    <w:rsid w:val="00532268"/>
    <w:rsid w:val="005323CB"/>
    <w:rsid w:val="00532B3B"/>
    <w:rsid w:val="00532F2B"/>
    <w:rsid w:val="00533A49"/>
    <w:rsid w:val="00534072"/>
    <w:rsid w:val="00534200"/>
    <w:rsid w:val="00534A83"/>
    <w:rsid w:val="00534BB5"/>
    <w:rsid w:val="005350D3"/>
    <w:rsid w:val="005375EF"/>
    <w:rsid w:val="0053761E"/>
    <w:rsid w:val="00540C3A"/>
    <w:rsid w:val="005410A7"/>
    <w:rsid w:val="005411FA"/>
    <w:rsid w:val="00541B94"/>
    <w:rsid w:val="00541CB9"/>
    <w:rsid w:val="0054308C"/>
    <w:rsid w:val="0054330C"/>
    <w:rsid w:val="00543698"/>
    <w:rsid w:val="00543AEB"/>
    <w:rsid w:val="00544EEA"/>
    <w:rsid w:val="00546942"/>
    <w:rsid w:val="00546F3D"/>
    <w:rsid w:val="005476EF"/>
    <w:rsid w:val="0055191B"/>
    <w:rsid w:val="00551F1A"/>
    <w:rsid w:val="00552A88"/>
    <w:rsid w:val="005534D7"/>
    <w:rsid w:val="0055462E"/>
    <w:rsid w:val="00556829"/>
    <w:rsid w:val="005577D7"/>
    <w:rsid w:val="00560102"/>
    <w:rsid w:val="0056012A"/>
    <w:rsid w:val="005601C9"/>
    <w:rsid w:val="00560E33"/>
    <w:rsid w:val="005613F5"/>
    <w:rsid w:val="00561FBE"/>
    <w:rsid w:val="00563F66"/>
    <w:rsid w:val="00565410"/>
    <w:rsid w:val="00566DE9"/>
    <w:rsid w:val="00570005"/>
    <w:rsid w:val="005709CB"/>
    <w:rsid w:val="00571403"/>
    <w:rsid w:val="00571DAA"/>
    <w:rsid w:val="0057228D"/>
    <w:rsid w:val="00572D41"/>
    <w:rsid w:val="00574CAA"/>
    <w:rsid w:val="00575CB5"/>
    <w:rsid w:val="00575D5E"/>
    <w:rsid w:val="00577209"/>
    <w:rsid w:val="005772A1"/>
    <w:rsid w:val="00580185"/>
    <w:rsid w:val="0058033D"/>
    <w:rsid w:val="005807BC"/>
    <w:rsid w:val="00580A00"/>
    <w:rsid w:val="00580ABB"/>
    <w:rsid w:val="00582340"/>
    <w:rsid w:val="00582F3E"/>
    <w:rsid w:val="00583944"/>
    <w:rsid w:val="005840DB"/>
    <w:rsid w:val="00584675"/>
    <w:rsid w:val="00584CD9"/>
    <w:rsid w:val="00584D8B"/>
    <w:rsid w:val="0058500B"/>
    <w:rsid w:val="00585FDE"/>
    <w:rsid w:val="00587DAF"/>
    <w:rsid w:val="00590168"/>
    <w:rsid w:val="005903E1"/>
    <w:rsid w:val="00590789"/>
    <w:rsid w:val="0059142D"/>
    <w:rsid w:val="005918B0"/>
    <w:rsid w:val="00591CD0"/>
    <w:rsid w:val="00591E7B"/>
    <w:rsid w:val="00592179"/>
    <w:rsid w:val="00592246"/>
    <w:rsid w:val="00592914"/>
    <w:rsid w:val="00592BD2"/>
    <w:rsid w:val="00593728"/>
    <w:rsid w:val="00594CC6"/>
    <w:rsid w:val="00594F8A"/>
    <w:rsid w:val="00595730"/>
    <w:rsid w:val="005A0D09"/>
    <w:rsid w:val="005A226C"/>
    <w:rsid w:val="005A2D9C"/>
    <w:rsid w:val="005A3C6F"/>
    <w:rsid w:val="005A3D6B"/>
    <w:rsid w:val="005A4141"/>
    <w:rsid w:val="005A42E8"/>
    <w:rsid w:val="005A4514"/>
    <w:rsid w:val="005A48EA"/>
    <w:rsid w:val="005A629D"/>
    <w:rsid w:val="005A6CD2"/>
    <w:rsid w:val="005A6D64"/>
    <w:rsid w:val="005B0994"/>
    <w:rsid w:val="005B0B6F"/>
    <w:rsid w:val="005B2609"/>
    <w:rsid w:val="005B3079"/>
    <w:rsid w:val="005B3C0D"/>
    <w:rsid w:val="005B4CF2"/>
    <w:rsid w:val="005B4E4D"/>
    <w:rsid w:val="005B54ED"/>
    <w:rsid w:val="005B5918"/>
    <w:rsid w:val="005B7EF1"/>
    <w:rsid w:val="005C0EAC"/>
    <w:rsid w:val="005C11ED"/>
    <w:rsid w:val="005C18AB"/>
    <w:rsid w:val="005C234F"/>
    <w:rsid w:val="005C5C6F"/>
    <w:rsid w:val="005C5EDF"/>
    <w:rsid w:val="005C6688"/>
    <w:rsid w:val="005C684D"/>
    <w:rsid w:val="005C6DA1"/>
    <w:rsid w:val="005C743D"/>
    <w:rsid w:val="005C750F"/>
    <w:rsid w:val="005D0539"/>
    <w:rsid w:val="005D0987"/>
    <w:rsid w:val="005D2039"/>
    <w:rsid w:val="005D3E43"/>
    <w:rsid w:val="005D445F"/>
    <w:rsid w:val="005D44AA"/>
    <w:rsid w:val="005D4E01"/>
    <w:rsid w:val="005D5ABC"/>
    <w:rsid w:val="005D6515"/>
    <w:rsid w:val="005D6737"/>
    <w:rsid w:val="005D6B3F"/>
    <w:rsid w:val="005D7BB2"/>
    <w:rsid w:val="005E0403"/>
    <w:rsid w:val="005E124E"/>
    <w:rsid w:val="005E3C49"/>
    <w:rsid w:val="005E44CF"/>
    <w:rsid w:val="005E5B68"/>
    <w:rsid w:val="005E75D2"/>
    <w:rsid w:val="005E75E0"/>
    <w:rsid w:val="005F19CA"/>
    <w:rsid w:val="005F29B5"/>
    <w:rsid w:val="005F2F6C"/>
    <w:rsid w:val="005F38D7"/>
    <w:rsid w:val="005F3A20"/>
    <w:rsid w:val="005F40DA"/>
    <w:rsid w:val="005F4803"/>
    <w:rsid w:val="005F5395"/>
    <w:rsid w:val="005F6051"/>
    <w:rsid w:val="005F69CF"/>
    <w:rsid w:val="005F6C8D"/>
    <w:rsid w:val="005F7DA6"/>
    <w:rsid w:val="00600407"/>
    <w:rsid w:val="00600CEA"/>
    <w:rsid w:val="00602462"/>
    <w:rsid w:val="00602FF6"/>
    <w:rsid w:val="00603218"/>
    <w:rsid w:val="00603368"/>
    <w:rsid w:val="00604373"/>
    <w:rsid w:val="006056D2"/>
    <w:rsid w:val="006059B1"/>
    <w:rsid w:val="00605AB0"/>
    <w:rsid w:val="00606BFF"/>
    <w:rsid w:val="00606C62"/>
    <w:rsid w:val="00607D8B"/>
    <w:rsid w:val="00610EB5"/>
    <w:rsid w:val="00610F59"/>
    <w:rsid w:val="006113C4"/>
    <w:rsid w:val="00611705"/>
    <w:rsid w:val="00612CFB"/>
    <w:rsid w:val="0061306F"/>
    <w:rsid w:val="0061398B"/>
    <w:rsid w:val="00613BF9"/>
    <w:rsid w:val="00615A1D"/>
    <w:rsid w:val="0061647C"/>
    <w:rsid w:val="00616D28"/>
    <w:rsid w:val="0061763A"/>
    <w:rsid w:val="0061787B"/>
    <w:rsid w:val="00620163"/>
    <w:rsid w:val="006201ED"/>
    <w:rsid w:val="006208BE"/>
    <w:rsid w:val="006209AE"/>
    <w:rsid w:val="00620C5F"/>
    <w:rsid w:val="00622497"/>
    <w:rsid w:val="00622555"/>
    <w:rsid w:val="00622620"/>
    <w:rsid w:val="00622AA9"/>
    <w:rsid w:val="00623A74"/>
    <w:rsid w:val="00623B90"/>
    <w:rsid w:val="0062448C"/>
    <w:rsid w:val="00624E61"/>
    <w:rsid w:val="0062607F"/>
    <w:rsid w:val="006269A9"/>
    <w:rsid w:val="006301CA"/>
    <w:rsid w:val="006301CD"/>
    <w:rsid w:val="00632AEA"/>
    <w:rsid w:val="00632BF5"/>
    <w:rsid w:val="00633AB8"/>
    <w:rsid w:val="00634287"/>
    <w:rsid w:val="006343C4"/>
    <w:rsid w:val="00634C9B"/>
    <w:rsid w:val="0063502B"/>
    <w:rsid w:val="00636023"/>
    <w:rsid w:val="00636C50"/>
    <w:rsid w:val="00642C84"/>
    <w:rsid w:val="00642FD4"/>
    <w:rsid w:val="0064353A"/>
    <w:rsid w:val="0064393C"/>
    <w:rsid w:val="00644DB4"/>
    <w:rsid w:val="00645F56"/>
    <w:rsid w:val="0064689B"/>
    <w:rsid w:val="00646941"/>
    <w:rsid w:val="00647A7A"/>
    <w:rsid w:val="0065001E"/>
    <w:rsid w:val="00650643"/>
    <w:rsid w:val="0065159B"/>
    <w:rsid w:val="0065225B"/>
    <w:rsid w:val="0065227B"/>
    <w:rsid w:val="00652B7A"/>
    <w:rsid w:val="00654056"/>
    <w:rsid w:val="00654508"/>
    <w:rsid w:val="006549BE"/>
    <w:rsid w:val="00655BF9"/>
    <w:rsid w:val="00660408"/>
    <w:rsid w:val="006607BD"/>
    <w:rsid w:val="00660D3E"/>
    <w:rsid w:val="006615AD"/>
    <w:rsid w:val="0066351D"/>
    <w:rsid w:val="00663917"/>
    <w:rsid w:val="006639E8"/>
    <w:rsid w:val="00665D7E"/>
    <w:rsid w:val="006660FD"/>
    <w:rsid w:val="006664D9"/>
    <w:rsid w:val="00666C68"/>
    <w:rsid w:val="00667198"/>
    <w:rsid w:val="0066791D"/>
    <w:rsid w:val="00670627"/>
    <w:rsid w:val="0067068F"/>
    <w:rsid w:val="00670C28"/>
    <w:rsid w:val="00671045"/>
    <w:rsid w:val="00673A4C"/>
    <w:rsid w:val="00674F93"/>
    <w:rsid w:val="006762D7"/>
    <w:rsid w:val="006772C3"/>
    <w:rsid w:val="0068076F"/>
    <w:rsid w:val="00680A6A"/>
    <w:rsid w:val="0068302C"/>
    <w:rsid w:val="00684214"/>
    <w:rsid w:val="00684299"/>
    <w:rsid w:val="00684B51"/>
    <w:rsid w:val="006853DA"/>
    <w:rsid w:val="00690555"/>
    <w:rsid w:val="006908E7"/>
    <w:rsid w:val="00690F10"/>
    <w:rsid w:val="00691B04"/>
    <w:rsid w:val="00692074"/>
    <w:rsid w:val="00692B87"/>
    <w:rsid w:val="00693F2A"/>
    <w:rsid w:val="00694EA9"/>
    <w:rsid w:val="00695714"/>
    <w:rsid w:val="00695760"/>
    <w:rsid w:val="006957E6"/>
    <w:rsid w:val="00695A21"/>
    <w:rsid w:val="006966CC"/>
    <w:rsid w:val="00696702"/>
    <w:rsid w:val="006967CD"/>
    <w:rsid w:val="006A03CE"/>
    <w:rsid w:val="006A0664"/>
    <w:rsid w:val="006A0DDC"/>
    <w:rsid w:val="006A1A57"/>
    <w:rsid w:val="006A2445"/>
    <w:rsid w:val="006A4D58"/>
    <w:rsid w:val="006A5E76"/>
    <w:rsid w:val="006A6733"/>
    <w:rsid w:val="006A6AB4"/>
    <w:rsid w:val="006A6FE9"/>
    <w:rsid w:val="006A700A"/>
    <w:rsid w:val="006B0A52"/>
    <w:rsid w:val="006B3118"/>
    <w:rsid w:val="006B39C1"/>
    <w:rsid w:val="006B4258"/>
    <w:rsid w:val="006B4B42"/>
    <w:rsid w:val="006B61C4"/>
    <w:rsid w:val="006B685F"/>
    <w:rsid w:val="006B75D1"/>
    <w:rsid w:val="006C090E"/>
    <w:rsid w:val="006C201C"/>
    <w:rsid w:val="006C2DA3"/>
    <w:rsid w:val="006C36CE"/>
    <w:rsid w:val="006C4098"/>
    <w:rsid w:val="006C4677"/>
    <w:rsid w:val="006C4E8E"/>
    <w:rsid w:val="006C565D"/>
    <w:rsid w:val="006C568C"/>
    <w:rsid w:val="006C5DB9"/>
    <w:rsid w:val="006C6D21"/>
    <w:rsid w:val="006C71F9"/>
    <w:rsid w:val="006D02FD"/>
    <w:rsid w:val="006D0965"/>
    <w:rsid w:val="006D1742"/>
    <w:rsid w:val="006D236F"/>
    <w:rsid w:val="006D2E71"/>
    <w:rsid w:val="006D2FF6"/>
    <w:rsid w:val="006D33F1"/>
    <w:rsid w:val="006D4442"/>
    <w:rsid w:val="006D487D"/>
    <w:rsid w:val="006D6228"/>
    <w:rsid w:val="006D6955"/>
    <w:rsid w:val="006D74DC"/>
    <w:rsid w:val="006D7C81"/>
    <w:rsid w:val="006E04EB"/>
    <w:rsid w:val="006E0BC4"/>
    <w:rsid w:val="006E1727"/>
    <w:rsid w:val="006E18BD"/>
    <w:rsid w:val="006E3D0C"/>
    <w:rsid w:val="006E44DE"/>
    <w:rsid w:val="006E6997"/>
    <w:rsid w:val="006E78B7"/>
    <w:rsid w:val="006E7BC9"/>
    <w:rsid w:val="006E7E9B"/>
    <w:rsid w:val="006F0BEB"/>
    <w:rsid w:val="006F10FF"/>
    <w:rsid w:val="006F2BB2"/>
    <w:rsid w:val="006F31C5"/>
    <w:rsid w:val="006F417B"/>
    <w:rsid w:val="006F4560"/>
    <w:rsid w:val="006F4979"/>
    <w:rsid w:val="006F5280"/>
    <w:rsid w:val="006F5BE8"/>
    <w:rsid w:val="006F6137"/>
    <w:rsid w:val="006F649B"/>
    <w:rsid w:val="006F69A5"/>
    <w:rsid w:val="006F6EB4"/>
    <w:rsid w:val="007007D9"/>
    <w:rsid w:val="00702944"/>
    <w:rsid w:val="00702A0E"/>
    <w:rsid w:val="0070446F"/>
    <w:rsid w:val="007044E3"/>
    <w:rsid w:val="00705992"/>
    <w:rsid w:val="00706813"/>
    <w:rsid w:val="007101BD"/>
    <w:rsid w:val="00710277"/>
    <w:rsid w:val="0071144F"/>
    <w:rsid w:val="00713274"/>
    <w:rsid w:val="00713633"/>
    <w:rsid w:val="007149F9"/>
    <w:rsid w:val="00714F27"/>
    <w:rsid w:val="0071539B"/>
    <w:rsid w:val="00715956"/>
    <w:rsid w:val="007167BC"/>
    <w:rsid w:val="00716E52"/>
    <w:rsid w:val="00716E8F"/>
    <w:rsid w:val="00717998"/>
    <w:rsid w:val="00717F3D"/>
    <w:rsid w:val="0072070D"/>
    <w:rsid w:val="00721849"/>
    <w:rsid w:val="0072252F"/>
    <w:rsid w:val="00722D0E"/>
    <w:rsid w:val="00722D3B"/>
    <w:rsid w:val="00722E27"/>
    <w:rsid w:val="00724086"/>
    <w:rsid w:val="00724735"/>
    <w:rsid w:val="0072638B"/>
    <w:rsid w:val="007266DD"/>
    <w:rsid w:val="00730AEC"/>
    <w:rsid w:val="00731A95"/>
    <w:rsid w:val="007332BF"/>
    <w:rsid w:val="00733DBF"/>
    <w:rsid w:val="007354A8"/>
    <w:rsid w:val="00735BE0"/>
    <w:rsid w:val="007406C6"/>
    <w:rsid w:val="007408DA"/>
    <w:rsid w:val="007414AD"/>
    <w:rsid w:val="007418AC"/>
    <w:rsid w:val="007428DA"/>
    <w:rsid w:val="007432C2"/>
    <w:rsid w:val="00743846"/>
    <w:rsid w:val="00743961"/>
    <w:rsid w:val="0074475B"/>
    <w:rsid w:val="00745643"/>
    <w:rsid w:val="00745E9F"/>
    <w:rsid w:val="0074663D"/>
    <w:rsid w:val="00746659"/>
    <w:rsid w:val="00746E12"/>
    <w:rsid w:val="007470BB"/>
    <w:rsid w:val="0074769C"/>
    <w:rsid w:val="007479A0"/>
    <w:rsid w:val="00747AA4"/>
    <w:rsid w:val="007511D5"/>
    <w:rsid w:val="0075196A"/>
    <w:rsid w:val="0075314D"/>
    <w:rsid w:val="007555ED"/>
    <w:rsid w:val="00755796"/>
    <w:rsid w:val="00755822"/>
    <w:rsid w:val="00761C5F"/>
    <w:rsid w:val="00761D01"/>
    <w:rsid w:val="00762EC9"/>
    <w:rsid w:val="00762EDC"/>
    <w:rsid w:val="00764281"/>
    <w:rsid w:val="00764A35"/>
    <w:rsid w:val="007650EB"/>
    <w:rsid w:val="00765773"/>
    <w:rsid w:val="00766AD9"/>
    <w:rsid w:val="00767BD4"/>
    <w:rsid w:val="00770967"/>
    <w:rsid w:val="00770C9A"/>
    <w:rsid w:val="00770D92"/>
    <w:rsid w:val="00770EED"/>
    <w:rsid w:val="00770F8D"/>
    <w:rsid w:val="007720C2"/>
    <w:rsid w:val="007738C6"/>
    <w:rsid w:val="00776C0E"/>
    <w:rsid w:val="00776D98"/>
    <w:rsid w:val="0077720B"/>
    <w:rsid w:val="00777F66"/>
    <w:rsid w:val="007802B1"/>
    <w:rsid w:val="00781830"/>
    <w:rsid w:val="00781D3A"/>
    <w:rsid w:val="007828C5"/>
    <w:rsid w:val="00782B13"/>
    <w:rsid w:val="00782BCB"/>
    <w:rsid w:val="0078369C"/>
    <w:rsid w:val="00784606"/>
    <w:rsid w:val="007905B6"/>
    <w:rsid w:val="007911BD"/>
    <w:rsid w:val="00792542"/>
    <w:rsid w:val="00792FE4"/>
    <w:rsid w:val="007934F6"/>
    <w:rsid w:val="00793C3D"/>
    <w:rsid w:val="00794A58"/>
    <w:rsid w:val="00795AAE"/>
    <w:rsid w:val="00796A4E"/>
    <w:rsid w:val="00797040"/>
    <w:rsid w:val="007977E2"/>
    <w:rsid w:val="00797ECF"/>
    <w:rsid w:val="00797F93"/>
    <w:rsid w:val="007A009F"/>
    <w:rsid w:val="007A04A6"/>
    <w:rsid w:val="007A1C23"/>
    <w:rsid w:val="007A2074"/>
    <w:rsid w:val="007A22FC"/>
    <w:rsid w:val="007A33C7"/>
    <w:rsid w:val="007A3CEE"/>
    <w:rsid w:val="007A5202"/>
    <w:rsid w:val="007A6485"/>
    <w:rsid w:val="007A708F"/>
    <w:rsid w:val="007A7156"/>
    <w:rsid w:val="007A78D8"/>
    <w:rsid w:val="007A7911"/>
    <w:rsid w:val="007A7A91"/>
    <w:rsid w:val="007A7B0B"/>
    <w:rsid w:val="007A7C27"/>
    <w:rsid w:val="007B0060"/>
    <w:rsid w:val="007B0210"/>
    <w:rsid w:val="007B0B96"/>
    <w:rsid w:val="007B13E1"/>
    <w:rsid w:val="007B49F1"/>
    <w:rsid w:val="007B4D52"/>
    <w:rsid w:val="007B735A"/>
    <w:rsid w:val="007C1435"/>
    <w:rsid w:val="007C2538"/>
    <w:rsid w:val="007C2709"/>
    <w:rsid w:val="007C2B43"/>
    <w:rsid w:val="007C2DC6"/>
    <w:rsid w:val="007C37F0"/>
    <w:rsid w:val="007C420E"/>
    <w:rsid w:val="007C4393"/>
    <w:rsid w:val="007C46F3"/>
    <w:rsid w:val="007C632A"/>
    <w:rsid w:val="007C68C2"/>
    <w:rsid w:val="007C6A61"/>
    <w:rsid w:val="007C6E7D"/>
    <w:rsid w:val="007C7231"/>
    <w:rsid w:val="007C73D7"/>
    <w:rsid w:val="007D04F4"/>
    <w:rsid w:val="007D08CC"/>
    <w:rsid w:val="007D16AF"/>
    <w:rsid w:val="007D1835"/>
    <w:rsid w:val="007D223B"/>
    <w:rsid w:val="007D258B"/>
    <w:rsid w:val="007D2B08"/>
    <w:rsid w:val="007D423E"/>
    <w:rsid w:val="007D5BA7"/>
    <w:rsid w:val="007D624D"/>
    <w:rsid w:val="007D7266"/>
    <w:rsid w:val="007E08F6"/>
    <w:rsid w:val="007E095A"/>
    <w:rsid w:val="007E1313"/>
    <w:rsid w:val="007E1A27"/>
    <w:rsid w:val="007E2596"/>
    <w:rsid w:val="007E2D58"/>
    <w:rsid w:val="007E4998"/>
    <w:rsid w:val="007E504E"/>
    <w:rsid w:val="007E6598"/>
    <w:rsid w:val="007E7B98"/>
    <w:rsid w:val="007F1DE8"/>
    <w:rsid w:val="007F2916"/>
    <w:rsid w:val="007F33B6"/>
    <w:rsid w:val="007F476A"/>
    <w:rsid w:val="007F5435"/>
    <w:rsid w:val="007F544A"/>
    <w:rsid w:val="007F54EC"/>
    <w:rsid w:val="007F593C"/>
    <w:rsid w:val="007F5D0D"/>
    <w:rsid w:val="007F6ADD"/>
    <w:rsid w:val="007F6FF0"/>
    <w:rsid w:val="007F75BA"/>
    <w:rsid w:val="007F796B"/>
    <w:rsid w:val="00800354"/>
    <w:rsid w:val="0080049A"/>
    <w:rsid w:val="00800B94"/>
    <w:rsid w:val="00800DCC"/>
    <w:rsid w:val="00801A7D"/>
    <w:rsid w:val="00801D50"/>
    <w:rsid w:val="00801E73"/>
    <w:rsid w:val="00801EAD"/>
    <w:rsid w:val="00803683"/>
    <w:rsid w:val="008038F4"/>
    <w:rsid w:val="00803BED"/>
    <w:rsid w:val="0080454D"/>
    <w:rsid w:val="00804DBA"/>
    <w:rsid w:val="00807D44"/>
    <w:rsid w:val="00811E28"/>
    <w:rsid w:val="0081247D"/>
    <w:rsid w:val="00815068"/>
    <w:rsid w:val="0081522A"/>
    <w:rsid w:val="00816D2C"/>
    <w:rsid w:val="008175C5"/>
    <w:rsid w:val="00820045"/>
    <w:rsid w:val="008214F7"/>
    <w:rsid w:val="00822A29"/>
    <w:rsid w:val="00822CC8"/>
    <w:rsid w:val="00822FAF"/>
    <w:rsid w:val="00823B0F"/>
    <w:rsid w:val="00823B74"/>
    <w:rsid w:val="00824082"/>
    <w:rsid w:val="008267BF"/>
    <w:rsid w:val="00826B4F"/>
    <w:rsid w:val="00827901"/>
    <w:rsid w:val="00827B7C"/>
    <w:rsid w:val="00827BCA"/>
    <w:rsid w:val="00827BF8"/>
    <w:rsid w:val="00827F56"/>
    <w:rsid w:val="00827FC1"/>
    <w:rsid w:val="00830D61"/>
    <w:rsid w:val="0083199B"/>
    <w:rsid w:val="00831DC0"/>
    <w:rsid w:val="00834109"/>
    <w:rsid w:val="00834306"/>
    <w:rsid w:val="008348E6"/>
    <w:rsid w:val="00834CF7"/>
    <w:rsid w:val="0083556B"/>
    <w:rsid w:val="00837173"/>
    <w:rsid w:val="00837FCF"/>
    <w:rsid w:val="00840F56"/>
    <w:rsid w:val="00842061"/>
    <w:rsid w:val="008420AC"/>
    <w:rsid w:val="0084309C"/>
    <w:rsid w:val="00843BF0"/>
    <w:rsid w:val="0084419F"/>
    <w:rsid w:val="008449A1"/>
    <w:rsid w:val="00844F4E"/>
    <w:rsid w:val="0084544B"/>
    <w:rsid w:val="00846936"/>
    <w:rsid w:val="00846A47"/>
    <w:rsid w:val="008475A8"/>
    <w:rsid w:val="008503DD"/>
    <w:rsid w:val="008507FB"/>
    <w:rsid w:val="00850921"/>
    <w:rsid w:val="00850931"/>
    <w:rsid w:val="00850B4F"/>
    <w:rsid w:val="00852629"/>
    <w:rsid w:val="00853538"/>
    <w:rsid w:val="008549FE"/>
    <w:rsid w:val="00856465"/>
    <w:rsid w:val="0085699C"/>
    <w:rsid w:val="0085722B"/>
    <w:rsid w:val="008572C0"/>
    <w:rsid w:val="008579E5"/>
    <w:rsid w:val="00857FDE"/>
    <w:rsid w:val="00860F0A"/>
    <w:rsid w:val="00861613"/>
    <w:rsid w:val="00861693"/>
    <w:rsid w:val="0086224C"/>
    <w:rsid w:val="0086233D"/>
    <w:rsid w:val="0086521E"/>
    <w:rsid w:val="00865BB3"/>
    <w:rsid w:val="00866069"/>
    <w:rsid w:val="008672D5"/>
    <w:rsid w:val="00867567"/>
    <w:rsid w:val="008702B8"/>
    <w:rsid w:val="00871E25"/>
    <w:rsid w:val="008727C5"/>
    <w:rsid w:val="0087297D"/>
    <w:rsid w:val="00872AB0"/>
    <w:rsid w:val="00873284"/>
    <w:rsid w:val="00874478"/>
    <w:rsid w:val="00874BA1"/>
    <w:rsid w:val="00874EE9"/>
    <w:rsid w:val="008754D9"/>
    <w:rsid w:val="00875CA1"/>
    <w:rsid w:val="00875CE9"/>
    <w:rsid w:val="00875DC9"/>
    <w:rsid w:val="00876530"/>
    <w:rsid w:val="008768C2"/>
    <w:rsid w:val="00877094"/>
    <w:rsid w:val="0088053A"/>
    <w:rsid w:val="00880BAF"/>
    <w:rsid w:val="00881DC0"/>
    <w:rsid w:val="00882712"/>
    <w:rsid w:val="008838E1"/>
    <w:rsid w:val="00883C4A"/>
    <w:rsid w:val="008840FF"/>
    <w:rsid w:val="00884C30"/>
    <w:rsid w:val="00885849"/>
    <w:rsid w:val="00890A2B"/>
    <w:rsid w:val="00892CA8"/>
    <w:rsid w:val="00893191"/>
    <w:rsid w:val="0089600A"/>
    <w:rsid w:val="008960B4"/>
    <w:rsid w:val="008975E1"/>
    <w:rsid w:val="00897E13"/>
    <w:rsid w:val="008A00E0"/>
    <w:rsid w:val="008A04AA"/>
    <w:rsid w:val="008A12BF"/>
    <w:rsid w:val="008A1ADD"/>
    <w:rsid w:val="008A1D72"/>
    <w:rsid w:val="008A227A"/>
    <w:rsid w:val="008A2369"/>
    <w:rsid w:val="008A25B0"/>
    <w:rsid w:val="008A27AD"/>
    <w:rsid w:val="008A50AC"/>
    <w:rsid w:val="008A5561"/>
    <w:rsid w:val="008A5878"/>
    <w:rsid w:val="008A6805"/>
    <w:rsid w:val="008A768F"/>
    <w:rsid w:val="008A7883"/>
    <w:rsid w:val="008B1692"/>
    <w:rsid w:val="008B1795"/>
    <w:rsid w:val="008B179F"/>
    <w:rsid w:val="008B2310"/>
    <w:rsid w:val="008B2DE4"/>
    <w:rsid w:val="008B445A"/>
    <w:rsid w:val="008B5F57"/>
    <w:rsid w:val="008B6C48"/>
    <w:rsid w:val="008B724D"/>
    <w:rsid w:val="008C0A77"/>
    <w:rsid w:val="008C124F"/>
    <w:rsid w:val="008C3B9D"/>
    <w:rsid w:val="008C4733"/>
    <w:rsid w:val="008C50AD"/>
    <w:rsid w:val="008C66D7"/>
    <w:rsid w:val="008D034A"/>
    <w:rsid w:val="008D0E3E"/>
    <w:rsid w:val="008D10C4"/>
    <w:rsid w:val="008D17F5"/>
    <w:rsid w:val="008D2695"/>
    <w:rsid w:val="008D2A05"/>
    <w:rsid w:val="008D2B2C"/>
    <w:rsid w:val="008D2E38"/>
    <w:rsid w:val="008D36B3"/>
    <w:rsid w:val="008D45A2"/>
    <w:rsid w:val="008D47A1"/>
    <w:rsid w:val="008D507E"/>
    <w:rsid w:val="008D68DB"/>
    <w:rsid w:val="008D7235"/>
    <w:rsid w:val="008D74CD"/>
    <w:rsid w:val="008E0694"/>
    <w:rsid w:val="008E099F"/>
    <w:rsid w:val="008E12E0"/>
    <w:rsid w:val="008E150C"/>
    <w:rsid w:val="008E242D"/>
    <w:rsid w:val="008E2FE9"/>
    <w:rsid w:val="008E5CD3"/>
    <w:rsid w:val="008E6993"/>
    <w:rsid w:val="008E6F7A"/>
    <w:rsid w:val="008E7B28"/>
    <w:rsid w:val="008F0091"/>
    <w:rsid w:val="008F1EBF"/>
    <w:rsid w:val="008F20EE"/>
    <w:rsid w:val="008F377D"/>
    <w:rsid w:val="008F3D91"/>
    <w:rsid w:val="008F4250"/>
    <w:rsid w:val="008F552C"/>
    <w:rsid w:val="008F5650"/>
    <w:rsid w:val="008F58B2"/>
    <w:rsid w:val="008F6F41"/>
    <w:rsid w:val="008F7A1E"/>
    <w:rsid w:val="008F7BD9"/>
    <w:rsid w:val="00900375"/>
    <w:rsid w:val="00901C72"/>
    <w:rsid w:val="009025B3"/>
    <w:rsid w:val="009027D6"/>
    <w:rsid w:val="00903537"/>
    <w:rsid w:val="00903ED7"/>
    <w:rsid w:val="00904156"/>
    <w:rsid w:val="00904936"/>
    <w:rsid w:val="00905D70"/>
    <w:rsid w:val="00905EDD"/>
    <w:rsid w:val="00905EE9"/>
    <w:rsid w:val="00906408"/>
    <w:rsid w:val="009065C7"/>
    <w:rsid w:val="009070EF"/>
    <w:rsid w:val="0090732E"/>
    <w:rsid w:val="00907580"/>
    <w:rsid w:val="00910233"/>
    <w:rsid w:val="00910B0A"/>
    <w:rsid w:val="00910CA1"/>
    <w:rsid w:val="00911331"/>
    <w:rsid w:val="009129F4"/>
    <w:rsid w:val="00912B76"/>
    <w:rsid w:val="009136DF"/>
    <w:rsid w:val="00914478"/>
    <w:rsid w:val="00915C34"/>
    <w:rsid w:val="0091654E"/>
    <w:rsid w:val="009176EF"/>
    <w:rsid w:val="00917D1B"/>
    <w:rsid w:val="00917FBF"/>
    <w:rsid w:val="0092024E"/>
    <w:rsid w:val="0092188E"/>
    <w:rsid w:val="00921FFB"/>
    <w:rsid w:val="00922401"/>
    <w:rsid w:val="00922CCD"/>
    <w:rsid w:val="009235B2"/>
    <w:rsid w:val="0092518D"/>
    <w:rsid w:val="0092537C"/>
    <w:rsid w:val="0092586B"/>
    <w:rsid w:val="00925BC7"/>
    <w:rsid w:val="00925C00"/>
    <w:rsid w:val="00925C9D"/>
    <w:rsid w:val="00926605"/>
    <w:rsid w:val="0092682B"/>
    <w:rsid w:val="00926D20"/>
    <w:rsid w:val="009275A9"/>
    <w:rsid w:val="00927DC0"/>
    <w:rsid w:val="00927FDD"/>
    <w:rsid w:val="00930421"/>
    <w:rsid w:val="009313FB"/>
    <w:rsid w:val="00932A88"/>
    <w:rsid w:val="00933AEE"/>
    <w:rsid w:val="00933FDC"/>
    <w:rsid w:val="00934705"/>
    <w:rsid w:val="009348A2"/>
    <w:rsid w:val="009364F0"/>
    <w:rsid w:val="00940746"/>
    <w:rsid w:val="009408BE"/>
    <w:rsid w:val="00940C48"/>
    <w:rsid w:val="009419D0"/>
    <w:rsid w:val="00942466"/>
    <w:rsid w:val="0094251C"/>
    <w:rsid w:val="00942707"/>
    <w:rsid w:val="00942790"/>
    <w:rsid w:val="00943B48"/>
    <w:rsid w:val="00944ACE"/>
    <w:rsid w:val="00944D93"/>
    <w:rsid w:val="009450F9"/>
    <w:rsid w:val="00945975"/>
    <w:rsid w:val="0094785F"/>
    <w:rsid w:val="00947CB6"/>
    <w:rsid w:val="00950010"/>
    <w:rsid w:val="0095202C"/>
    <w:rsid w:val="00952761"/>
    <w:rsid w:val="00952D5E"/>
    <w:rsid w:val="00952E8A"/>
    <w:rsid w:val="0095303A"/>
    <w:rsid w:val="00953179"/>
    <w:rsid w:val="0095358C"/>
    <w:rsid w:val="00954287"/>
    <w:rsid w:val="0095454D"/>
    <w:rsid w:val="009552F5"/>
    <w:rsid w:val="009566DF"/>
    <w:rsid w:val="00957422"/>
    <w:rsid w:val="009578E1"/>
    <w:rsid w:val="00957EBA"/>
    <w:rsid w:val="00962D45"/>
    <w:rsid w:val="009649C1"/>
    <w:rsid w:val="0096555D"/>
    <w:rsid w:val="00965A87"/>
    <w:rsid w:val="00967555"/>
    <w:rsid w:val="00967834"/>
    <w:rsid w:val="0097092E"/>
    <w:rsid w:val="009709F4"/>
    <w:rsid w:val="00970F31"/>
    <w:rsid w:val="0097221A"/>
    <w:rsid w:val="00972EC4"/>
    <w:rsid w:val="00973450"/>
    <w:rsid w:val="009736F2"/>
    <w:rsid w:val="00973C42"/>
    <w:rsid w:val="00974113"/>
    <w:rsid w:val="00974D37"/>
    <w:rsid w:val="00976151"/>
    <w:rsid w:val="00976DEE"/>
    <w:rsid w:val="00976F08"/>
    <w:rsid w:val="0097733C"/>
    <w:rsid w:val="00977507"/>
    <w:rsid w:val="00977642"/>
    <w:rsid w:val="0098004B"/>
    <w:rsid w:val="00981D58"/>
    <w:rsid w:val="009821F4"/>
    <w:rsid w:val="0098382C"/>
    <w:rsid w:val="00983BE4"/>
    <w:rsid w:val="00983CD5"/>
    <w:rsid w:val="00984910"/>
    <w:rsid w:val="009856B9"/>
    <w:rsid w:val="00985E82"/>
    <w:rsid w:val="00986908"/>
    <w:rsid w:val="00986F34"/>
    <w:rsid w:val="0098723D"/>
    <w:rsid w:val="00987C4B"/>
    <w:rsid w:val="009906E7"/>
    <w:rsid w:val="00990765"/>
    <w:rsid w:val="00991377"/>
    <w:rsid w:val="00991905"/>
    <w:rsid w:val="0099361D"/>
    <w:rsid w:val="00993A1C"/>
    <w:rsid w:val="00993AD0"/>
    <w:rsid w:val="00994655"/>
    <w:rsid w:val="00994CE0"/>
    <w:rsid w:val="00994FFD"/>
    <w:rsid w:val="009971E7"/>
    <w:rsid w:val="009979BF"/>
    <w:rsid w:val="00997B84"/>
    <w:rsid w:val="009A0F6F"/>
    <w:rsid w:val="009A3A67"/>
    <w:rsid w:val="009A4D8A"/>
    <w:rsid w:val="009A53AA"/>
    <w:rsid w:val="009A7E50"/>
    <w:rsid w:val="009B007A"/>
    <w:rsid w:val="009B0195"/>
    <w:rsid w:val="009B10B0"/>
    <w:rsid w:val="009B1D71"/>
    <w:rsid w:val="009B2122"/>
    <w:rsid w:val="009B3F33"/>
    <w:rsid w:val="009B4BDC"/>
    <w:rsid w:val="009B5F11"/>
    <w:rsid w:val="009B601D"/>
    <w:rsid w:val="009B65D8"/>
    <w:rsid w:val="009C0FEA"/>
    <w:rsid w:val="009C13E7"/>
    <w:rsid w:val="009C19E7"/>
    <w:rsid w:val="009C1C15"/>
    <w:rsid w:val="009C1CFE"/>
    <w:rsid w:val="009C1ECF"/>
    <w:rsid w:val="009C363B"/>
    <w:rsid w:val="009C53AE"/>
    <w:rsid w:val="009C591D"/>
    <w:rsid w:val="009D0B31"/>
    <w:rsid w:val="009D0CF5"/>
    <w:rsid w:val="009D0D6C"/>
    <w:rsid w:val="009D0E9D"/>
    <w:rsid w:val="009D15D2"/>
    <w:rsid w:val="009D164A"/>
    <w:rsid w:val="009D1E59"/>
    <w:rsid w:val="009D32A5"/>
    <w:rsid w:val="009D34D1"/>
    <w:rsid w:val="009D3D50"/>
    <w:rsid w:val="009D5E98"/>
    <w:rsid w:val="009D693B"/>
    <w:rsid w:val="009D76D8"/>
    <w:rsid w:val="009E108C"/>
    <w:rsid w:val="009E1513"/>
    <w:rsid w:val="009E156F"/>
    <w:rsid w:val="009E171F"/>
    <w:rsid w:val="009E1B71"/>
    <w:rsid w:val="009E1CF9"/>
    <w:rsid w:val="009E2DBD"/>
    <w:rsid w:val="009E4090"/>
    <w:rsid w:val="009E472D"/>
    <w:rsid w:val="009E5857"/>
    <w:rsid w:val="009E609F"/>
    <w:rsid w:val="009E681F"/>
    <w:rsid w:val="009E6E7A"/>
    <w:rsid w:val="009F099F"/>
    <w:rsid w:val="009F0FDE"/>
    <w:rsid w:val="009F1034"/>
    <w:rsid w:val="009F11AE"/>
    <w:rsid w:val="009F2A75"/>
    <w:rsid w:val="009F2B9A"/>
    <w:rsid w:val="009F3135"/>
    <w:rsid w:val="009F392B"/>
    <w:rsid w:val="009F4455"/>
    <w:rsid w:val="009F4A54"/>
    <w:rsid w:val="009F4D64"/>
    <w:rsid w:val="009F640E"/>
    <w:rsid w:val="009F6CE7"/>
    <w:rsid w:val="009F770B"/>
    <w:rsid w:val="009F7C60"/>
    <w:rsid w:val="00A00C77"/>
    <w:rsid w:val="00A0294E"/>
    <w:rsid w:val="00A029A7"/>
    <w:rsid w:val="00A02B6D"/>
    <w:rsid w:val="00A02E86"/>
    <w:rsid w:val="00A045F6"/>
    <w:rsid w:val="00A0586F"/>
    <w:rsid w:val="00A05E85"/>
    <w:rsid w:val="00A06818"/>
    <w:rsid w:val="00A06A7C"/>
    <w:rsid w:val="00A1074D"/>
    <w:rsid w:val="00A115F1"/>
    <w:rsid w:val="00A117E8"/>
    <w:rsid w:val="00A11928"/>
    <w:rsid w:val="00A125C2"/>
    <w:rsid w:val="00A136AE"/>
    <w:rsid w:val="00A15843"/>
    <w:rsid w:val="00A1637C"/>
    <w:rsid w:val="00A16A2D"/>
    <w:rsid w:val="00A17E83"/>
    <w:rsid w:val="00A2112C"/>
    <w:rsid w:val="00A2182D"/>
    <w:rsid w:val="00A21991"/>
    <w:rsid w:val="00A21995"/>
    <w:rsid w:val="00A220D7"/>
    <w:rsid w:val="00A22B9A"/>
    <w:rsid w:val="00A239BB"/>
    <w:rsid w:val="00A252B5"/>
    <w:rsid w:val="00A26613"/>
    <w:rsid w:val="00A27128"/>
    <w:rsid w:val="00A27243"/>
    <w:rsid w:val="00A30DD8"/>
    <w:rsid w:val="00A30EB2"/>
    <w:rsid w:val="00A33B72"/>
    <w:rsid w:val="00A34A6A"/>
    <w:rsid w:val="00A35CC7"/>
    <w:rsid w:val="00A37A61"/>
    <w:rsid w:val="00A40FB0"/>
    <w:rsid w:val="00A42A98"/>
    <w:rsid w:val="00A42E76"/>
    <w:rsid w:val="00A43D5A"/>
    <w:rsid w:val="00A43F35"/>
    <w:rsid w:val="00A466E2"/>
    <w:rsid w:val="00A47540"/>
    <w:rsid w:val="00A47725"/>
    <w:rsid w:val="00A47728"/>
    <w:rsid w:val="00A5437A"/>
    <w:rsid w:val="00A54B65"/>
    <w:rsid w:val="00A56031"/>
    <w:rsid w:val="00A5799F"/>
    <w:rsid w:val="00A57A95"/>
    <w:rsid w:val="00A57EB1"/>
    <w:rsid w:val="00A57ED8"/>
    <w:rsid w:val="00A602BB"/>
    <w:rsid w:val="00A60A42"/>
    <w:rsid w:val="00A60A63"/>
    <w:rsid w:val="00A61353"/>
    <w:rsid w:val="00A62357"/>
    <w:rsid w:val="00A627A2"/>
    <w:rsid w:val="00A62DAF"/>
    <w:rsid w:val="00A6479D"/>
    <w:rsid w:val="00A64939"/>
    <w:rsid w:val="00A64DE1"/>
    <w:rsid w:val="00A6563D"/>
    <w:rsid w:val="00A66716"/>
    <w:rsid w:val="00A66E57"/>
    <w:rsid w:val="00A672D3"/>
    <w:rsid w:val="00A67970"/>
    <w:rsid w:val="00A70013"/>
    <w:rsid w:val="00A707C6"/>
    <w:rsid w:val="00A70D99"/>
    <w:rsid w:val="00A71076"/>
    <w:rsid w:val="00A72FF7"/>
    <w:rsid w:val="00A745F5"/>
    <w:rsid w:val="00A74B94"/>
    <w:rsid w:val="00A755DA"/>
    <w:rsid w:val="00A75F8F"/>
    <w:rsid w:val="00A76334"/>
    <w:rsid w:val="00A7694B"/>
    <w:rsid w:val="00A76D4A"/>
    <w:rsid w:val="00A7730E"/>
    <w:rsid w:val="00A77777"/>
    <w:rsid w:val="00A80821"/>
    <w:rsid w:val="00A809E8"/>
    <w:rsid w:val="00A81236"/>
    <w:rsid w:val="00A8242B"/>
    <w:rsid w:val="00A85073"/>
    <w:rsid w:val="00A8578D"/>
    <w:rsid w:val="00A85B33"/>
    <w:rsid w:val="00A85CAA"/>
    <w:rsid w:val="00A875A8"/>
    <w:rsid w:val="00A87BC5"/>
    <w:rsid w:val="00A902B7"/>
    <w:rsid w:val="00A91317"/>
    <w:rsid w:val="00A915F6"/>
    <w:rsid w:val="00A91F58"/>
    <w:rsid w:val="00A92C3D"/>
    <w:rsid w:val="00A9598B"/>
    <w:rsid w:val="00A9775A"/>
    <w:rsid w:val="00AA0356"/>
    <w:rsid w:val="00AA1356"/>
    <w:rsid w:val="00AA17C9"/>
    <w:rsid w:val="00AA1D77"/>
    <w:rsid w:val="00AA23AE"/>
    <w:rsid w:val="00AA2F3F"/>
    <w:rsid w:val="00AA567C"/>
    <w:rsid w:val="00AA5C7C"/>
    <w:rsid w:val="00AA7004"/>
    <w:rsid w:val="00AB2350"/>
    <w:rsid w:val="00AB2A58"/>
    <w:rsid w:val="00AB2C71"/>
    <w:rsid w:val="00AB2EB1"/>
    <w:rsid w:val="00AB400C"/>
    <w:rsid w:val="00AB50A5"/>
    <w:rsid w:val="00AB5604"/>
    <w:rsid w:val="00AB58E4"/>
    <w:rsid w:val="00AB58FE"/>
    <w:rsid w:val="00AB7F4B"/>
    <w:rsid w:val="00AC129C"/>
    <w:rsid w:val="00AC2248"/>
    <w:rsid w:val="00AC2528"/>
    <w:rsid w:val="00AC291B"/>
    <w:rsid w:val="00AC2DDD"/>
    <w:rsid w:val="00AC5369"/>
    <w:rsid w:val="00AC63B1"/>
    <w:rsid w:val="00AC6F99"/>
    <w:rsid w:val="00AD146E"/>
    <w:rsid w:val="00AD14E4"/>
    <w:rsid w:val="00AD165D"/>
    <w:rsid w:val="00AD23B1"/>
    <w:rsid w:val="00AD2785"/>
    <w:rsid w:val="00AD3DA2"/>
    <w:rsid w:val="00AD3FBA"/>
    <w:rsid w:val="00AD646B"/>
    <w:rsid w:val="00AD6B75"/>
    <w:rsid w:val="00AD72A0"/>
    <w:rsid w:val="00AD7738"/>
    <w:rsid w:val="00AD7CD1"/>
    <w:rsid w:val="00AD7E7A"/>
    <w:rsid w:val="00AE03CB"/>
    <w:rsid w:val="00AE18FD"/>
    <w:rsid w:val="00AE19F6"/>
    <w:rsid w:val="00AE1FA6"/>
    <w:rsid w:val="00AE2AB7"/>
    <w:rsid w:val="00AE41E1"/>
    <w:rsid w:val="00AE4F15"/>
    <w:rsid w:val="00AE61BA"/>
    <w:rsid w:val="00AE774E"/>
    <w:rsid w:val="00AF0EA2"/>
    <w:rsid w:val="00AF0F5F"/>
    <w:rsid w:val="00AF24B2"/>
    <w:rsid w:val="00AF29CA"/>
    <w:rsid w:val="00AF2B35"/>
    <w:rsid w:val="00AF39F5"/>
    <w:rsid w:val="00AF5F82"/>
    <w:rsid w:val="00AF6EF7"/>
    <w:rsid w:val="00B0048A"/>
    <w:rsid w:val="00B00A2B"/>
    <w:rsid w:val="00B00AD8"/>
    <w:rsid w:val="00B01A49"/>
    <w:rsid w:val="00B02A6D"/>
    <w:rsid w:val="00B046E7"/>
    <w:rsid w:val="00B04DD7"/>
    <w:rsid w:val="00B0559F"/>
    <w:rsid w:val="00B055AD"/>
    <w:rsid w:val="00B05785"/>
    <w:rsid w:val="00B06762"/>
    <w:rsid w:val="00B06964"/>
    <w:rsid w:val="00B06B7D"/>
    <w:rsid w:val="00B06E44"/>
    <w:rsid w:val="00B06E95"/>
    <w:rsid w:val="00B07C8E"/>
    <w:rsid w:val="00B07EB6"/>
    <w:rsid w:val="00B1094C"/>
    <w:rsid w:val="00B1302C"/>
    <w:rsid w:val="00B147AF"/>
    <w:rsid w:val="00B14C22"/>
    <w:rsid w:val="00B1523E"/>
    <w:rsid w:val="00B15427"/>
    <w:rsid w:val="00B16EF5"/>
    <w:rsid w:val="00B17BF6"/>
    <w:rsid w:val="00B233E6"/>
    <w:rsid w:val="00B234FD"/>
    <w:rsid w:val="00B2402D"/>
    <w:rsid w:val="00B242E7"/>
    <w:rsid w:val="00B25E83"/>
    <w:rsid w:val="00B2739C"/>
    <w:rsid w:val="00B274DA"/>
    <w:rsid w:val="00B27A83"/>
    <w:rsid w:val="00B305A1"/>
    <w:rsid w:val="00B3084F"/>
    <w:rsid w:val="00B318BA"/>
    <w:rsid w:val="00B335F2"/>
    <w:rsid w:val="00B33C45"/>
    <w:rsid w:val="00B33E48"/>
    <w:rsid w:val="00B3451A"/>
    <w:rsid w:val="00B3590A"/>
    <w:rsid w:val="00B3652D"/>
    <w:rsid w:val="00B36EFE"/>
    <w:rsid w:val="00B3744C"/>
    <w:rsid w:val="00B37B16"/>
    <w:rsid w:val="00B4064C"/>
    <w:rsid w:val="00B40B71"/>
    <w:rsid w:val="00B41A12"/>
    <w:rsid w:val="00B41E11"/>
    <w:rsid w:val="00B42F9E"/>
    <w:rsid w:val="00B43363"/>
    <w:rsid w:val="00B44135"/>
    <w:rsid w:val="00B44AB8"/>
    <w:rsid w:val="00B456F4"/>
    <w:rsid w:val="00B4612A"/>
    <w:rsid w:val="00B4613F"/>
    <w:rsid w:val="00B46DB3"/>
    <w:rsid w:val="00B46EB5"/>
    <w:rsid w:val="00B473D5"/>
    <w:rsid w:val="00B47769"/>
    <w:rsid w:val="00B4781B"/>
    <w:rsid w:val="00B47EC8"/>
    <w:rsid w:val="00B47F21"/>
    <w:rsid w:val="00B47FE6"/>
    <w:rsid w:val="00B507C0"/>
    <w:rsid w:val="00B51AC1"/>
    <w:rsid w:val="00B523DF"/>
    <w:rsid w:val="00B53EFD"/>
    <w:rsid w:val="00B5401D"/>
    <w:rsid w:val="00B54D26"/>
    <w:rsid w:val="00B5530E"/>
    <w:rsid w:val="00B5656D"/>
    <w:rsid w:val="00B57725"/>
    <w:rsid w:val="00B57A4C"/>
    <w:rsid w:val="00B60B59"/>
    <w:rsid w:val="00B60BC4"/>
    <w:rsid w:val="00B617BF"/>
    <w:rsid w:val="00B6190D"/>
    <w:rsid w:val="00B61B89"/>
    <w:rsid w:val="00B62C9A"/>
    <w:rsid w:val="00B631B5"/>
    <w:rsid w:val="00B634E7"/>
    <w:rsid w:val="00B64529"/>
    <w:rsid w:val="00B65EDF"/>
    <w:rsid w:val="00B66739"/>
    <w:rsid w:val="00B6718B"/>
    <w:rsid w:val="00B67356"/>
    <w:rsid w:val="00B67F32"/>
    <w:rsid w:val="00B700C6"/>
    <w:rsid w:val="00B71A2F"/>
    <w:rsid w:val="00B71DF2"/>
    <w:rsid w:val="00B71F37"/>
    <w:rsid w:val="00B72380"/>
    <w:rsid w:val="00B73CE4"/>
    <w:rsid w:val="00B74F52"/>
    <w:rsid w:val="00B74F69"/>
    <w:rsid w:val="00B768B4"/>
    <w:rsid w:val="00B7756D"/>
    <w:rsid w:val="00B77A3E"/>
    <w:rsid w:val="00B818DB"/>
    <w:rsid w:val="00B819BF"/>
    <w:rsid w:val="00B820ED"/>
    <w:rsid w:val="00B822EC"/>
    <w:rsid w:val="00B82854"/>
    <w:rsid w:val="00B82FED"/>
    <w:rsid w:val="00B83493"/>
    <w:rsid w:val="00B8519B"/>
    <w:rsid w:val="00B85315"/>
    <w:rsid w:val="00B8540D"/>
    <w:rsid w:val="00B85CD9"/>
    <w:rsid w:val="00B8791C"/>
    <w:rsid w:val="00B87C57"/>
    <w:rsid w:val="00B90590"/>
    <w:rsid w:val="00B9101A"/>
    <w:rsid w:val="00B9141E"/>
    <w:rsid w:val="00B91BA8"/>
    <w:rsid w:val="00B9231D"/>
    <w:rsid w:val="00B92611"/>
    <w:rsid w:val="00B92C8E"/>
    <w:rsid w:val="00B93031"/>
    <w:rsid w:val="00B942BC"/>
    <w:rsid w:val="00B9440E"/>
    <w:rsid w:val="00B944C0"/>
    <w:rsid w:val="00B94BB3"/>
    <w:rsid w:val="00B958D2"/>
    <w:rsid w:val="00B95977"/>
    <w:rsid w:val="00BA01A7"/>
    <w:rsid w:val="00BA0E59"/>
    <w:rsid w:val="00BA1D4E"/>
    <w:rsid w:val="00BA282E"/>
    <w:rsid w:val="00BA2AE1"/>
    <w:rsid w:val="00BA3899"/>
    <w:rsid w:val="00BA3C19"/>
    <w:rsid w:val="00BA44C9"/>
    <w:rsid w:val="00BA462C"/>
    <w:rsid w:val="00BA4A19"/>
    <w:rsid w:val="00BA5E05"/>
    <w:rsid w:val="00BA7641"/>
    <w:rsid w:val="00BA7D97"/>
    <w:rsid w:val="00BB036E"/>
    <w:rsid w:val="00BB0954"/>
    <w:rsid w:val="00BB0AB9"/>
    <w:rsid w:val="00BB11CE"/>
    <w:rsid w:val="00BB2507"/>
    <w:rsid w:val="00BB2D15"/>
    <w:rsid w:val="00BB35E1"/>
    <w:rsid w:val="00BB3F34"/>
    <w:rsid w:val="00BB6CD4"/>
    <w:rsid w:val="00BB6DB6"/>
    <w:rsid w:val="00BB74D6"/>
    <w:rsid w:val="00BC0105"/>
    <w:rsid w:val="00BC087F"/>
    <w:rsid w:val="00BC0A49"/>
    <w:rsid w:val="00BC13AC"/>
    <w:rsid w:val="00BC1CFD"/>
    <w:rsid w:val="00BC2676"/>
    <w:rsid w:val="00BC2E2A"/>
    <w:rsid w:val="00BC58CB"/>
    <w:rsid w:val="00BC5994"/>
    <w:rsid w:val="00BC5CEE"/>
    <w:rsid w:val="00BC6D10"/>
    <w:rsid w:val="00BD017A"/>
    <w:rsid w:val="00BD22F2"/>
    <w:rsid w:val="00BD29B6"/>
    <w:rsid w:val="00BD31AA"/>
    <w:rsid w:val="00BD4262"/>
    <w:rsid w:val="00BD4DB8"/>
    <w:rsid w:val="00BD4FF6"/>
    <w:rsid w:val="00BD5763"/>
    <w:rsid w:val="00BD5784"/>
    <w:rsid w:val="00BD65BF"/>
    <w:rsid w:val="00BD7294"/>
    <w:rsid w:val="00BE1423"/>
    <w:rsid w:val="00BE1F29"/>
    <w:rsid w:val="00BE25BE"/>
    <w:rsid w:val="00BE3074"/>
    <w:rsid w:val="00BE3967"/>
    <w:rsid w:val="00BE3A15"/>
    <w:rsid w:val="00BE3B0F"/>
    <w:rsid w:val="00BE3D17"/>
    <w:rsid w:val="00BE475E"/>
    <w:rsid w:val="00BE4D27"/>
    <w:rsid w:val="00BE6050"/>
    <w:rsid w:val="00BE6092"/>
    <w:rsid w:val="00BE76C4"/>
    <w:rsid w:val="00BE76DB"/>
    <w:rsid w:val="00BE7EFB"/>
    <w:rsid w:val="00BF066E"/>
    <w:rsid w:val="00BF1BC7"/>
    <w:rsid w:val="00BF1FF9"/>
    <w:rsid w:val="00BF24F7"/>
    <w:rsid w:val="00BF46A6"/>
    <w:rsid w:val="00BF4B02"/>
    <w:rsid w:val="00BF63E0"/>
    <w:rsid w:val="00BF6574"/>
    <w:rsid w:val="00C0163E"/>
    <w:rsid w:val="00C01940"/>
    <w:rsid w:val="00C03911"/>
    <w:rsid w:val="00C0403A"/>
    <w:rsid w:val="00C04D4A"/>
    <w:rsid w:val="00C06634"/>
    <w:rsid w:val="00C067BD"/>
    <w:rsid w:val="00C07E82"/>
    <w:rsid w:val="00C10AEF"/>
    <w:rsid w:val="00C1233C"/>
    <w:rsid w:val="00C123E3"/>
    <w:rsid w:val="00C12C8E"/>
    <w:rsid w:val="00C1355A"/>
    <w:rsid w:val="00C140C9"/>
    <w:rsid w:val="00C1555B"/>
    <w:rsid w:val="00C155D3"/>
    <w:rsid w:val="00C15868"/>
    <w:rsid w:val="00C16EA5"/>
    <w:rsid w:val="00C1706E"/>
    <w:rsid w:val="00C205EC"/>
    <w:rsid w:val="00C2061D"/>
    <w:rsid w:val="00C2076F"/>
    <w:rsid w:val="00C20FAA"/>
    <w:rsid w:val="00C2268C"/>
    <w:rsid w:val="00C2283B"/>
    <w:rsid w:val="00C2353A"/>
    <w:rsid w:val="00C23C7B"/>
    <w:rsid w:val="00C24A68"/>
    <w:rsid w:val="00C24E85"/>
    <w:rsid w:val="00C25238"/>
    <w:rsid w:val="00C25708"/>
    <w:rsid w:val="00C26319"/>
    <w:rsid w:val="00C266EF"/>
    <w:rsid w:val="00C26D7A"/>
    <w:rsid w:val="00C27FD7"/>
    <w:rsid w:val="00C305C7"/>
    <w:rsid w:val="00C3087D"/>
    <w:rsid w:val="00C31038"/>
    <w:rsid w:val="00C3190A"/>
    <w:rsid w:val="00C3258B"/>
    <w:rsid w:val="00C328FC"/>
    <w:rsid w:val="00C34E2D"/>
    <w:rsid w:val="00C35340"/>
    <w:rsid w:val="00C355F4"/>
    <w:rsid w:val="00C35762"/>
    <w:rsid w:val="00C35A7E"/>
    <w:rsid w:val="00C35ECD"/>
    <w:rsid w:val="00C368E7"/>
    <w:rsid w:val="00C37141"/>
    <w:rsid w:val="00C378A9"/>
    <w:rsid w:val="00C414D1"/>
    <w:rsid w:val="00C4168F"/>
    <w:rsid w:val="00C426CB"/>
    <w:rsid w:val="00C433D9"/>
    <w:rsid w:val="00C43DBA"/>
    <w:rsid w:val="00C45786"/>
    <w:rsid w:val="00C46AF4"/>
    <w:rsid w:val="00C46EE9"/>
    <w:rsid w:val="00C5141A"/>
    <w:rsid w:val="00C51F51"/>
    <w:rsid w:val="00C51FBA"/>
    <w:rsid w:val="00C5223B"/>
    <w:rsid w:val="00C52622"/>
    <w:rsid w:val="00C52C24"/>
    <w:rsid w:val="00C5329B"/>
    <w:rsid w:val="00C53E4C"/>
    <w:rsid w:val="00C55A79"/>
    <w:rsid w:val="00C55C3B"/>
    <w:rsid w:val="00C55E5E"/>
    <w:rsid w:val="00C5625E"/>
    <w:rsid w:val="00C56AE7"/>
    <w:rsid w:val="00C56B04"/>
    <w:rsid w:val="00C56C36"/>
    <w:rsid w:val="00C57A94"/>
    <w:rsid w:val="00C57C65"/>
    <w:rsid w:val="00C57D41"/>
    <w:rsid w:val="00C603AF"/>
    <w:rsid w:val="00C604CF"/>
    <w:rsid w:val="00C61450"/>
    <w:rsid w:val="00C62E5B"/>
    <w:rsid w:val="00C6350E"/>
    <w:rsid w:val="00C63A40"/>
    <w:rsid w:val="00C642A0"/>
    <w:rsid w:val="00C65AA2"/>
    <w:rsid w:val="00C66161"/>
    <w:rsid w:val="00C67216"/>
    <w:rsid w:val="00C67D95"/>
    <w:rsid w:val="00C7011E"/>
    <w:rsid w:val="00C703C3"/>
    <w:rsid w:val="00C7060A"/>
    <w:rsid w:val="00C709D2"/>
    <w:rsid w:val="00C721A4"/>
    <w:rsid w:val="00C721F0"/>
    <w:rsid w:val="00C72EDA"/>
    <w:rsid w:val="00C74180"/>
    <w:rsid w:val="00C74728"/>
    <w:rsid w:val="00C748DF"/>
    <w:rsid w:val="00C74959"/>
    <w:rsid w:val="00C74CB6"/>
    <w:rsid w:val="00C7558B"/>
    <w:rsid w:val="00C77BE6"/>
    <w:rsid w:val="00C81470"/>
    <w:rsid w:val="00C81643"/>
    <w:rsid w:val="00C82035"/>
    <w:rsid w:val="00C82357"/>
    <w:rsid w:val="00C835CD"/>
    <w:rsid w:val="00C84090"/>
    <w:rsid w:val="00C84143"/>
    <w:rsid w:val="00C843F4"/>
    <w:rsid w:val="00C85BB6"/>
    <w:rsid w:val="00C8655F"/>
    <w:rsid w:val="00C86CE0"/>
    <w:rsid w:val="00C872D5"/>
    <w:rsid w:val="00C87888"/>
    <w:rsid w:val="00C87B64"/>
    <w:rsid w:val="00C909A5"/>
    <w:rsid w:val="00C90B0A"/>
    <w:rsid w:val="00C90CA9"/>
    <w:rsid w:val="00C921D0"/>
    <w:rsid w:val="00C9254D"/>
    <w:rsid w:val="00C959A8"/>
    <w:rsid w:val="00C9619F"/>
    <w:rsid w:val="00C96F66"/>
    <w:rsid w:val="00C97A33"/>
    <w:rsid w:val="00CA00A7"/>
    <w:rsid w:val="00CA06DA"/>
    <w:rsid w:val="00CA19BC"/>
    <w:rsid w:val="00CA2ECB"/>
    <w:rsid w:val="00CA4397"/>
    <w:rsid w:val="00CA4ED2"/>
    <w:rsid w:val="00CA6D1D"/>
    <w:rsid w:val="00CA7057"/>
    <w:rsid w:val="00CA76D0"/>
    <w:rsid w:val="00CA7C68"/>
    <w:rsid w:val="00CB063E"/>
    <w:rsid w:val="00CB0666"/>
    <w:rsid w:val="00CB0775"/>
    <w:rsid w:val="00CB1884"/>
    <w:rsid w:val="00CB2293"/>
    <w:rsid w:val="00CB24EB"/>
    <w:rsid w:val="00CB292D"/>
    <w:rsid w:val="00CB2A9D"/>
    <w:rsid w:val="00CB2D40"/>
    <w:rsid w:val="00CB3851"/>
    <w:rsid w:val="00CB4EFE"/>
    <w:rsid w:val="00CB5D39"/>
    <w:rsid w:val="00CB6921"/>
    <w:rsid w:val="00CB6F4B"/>
    <w:rsid w:val="00CC0C24"/>
    <w:rsid w:val="00CC58B4"/>
    <w:rsid w:val="00CC633C"/>
    <w:rsid w:val="00CC7932"/>
    <w:rsid w:val="00CD089B"/>
    <w:rsid w:val="00CD0913"/>
    <w:rsid w:val="00CD0FDF"/>
    <w:rsid w:val="00CD22AB"/>
    <w:rsid w:val="00CD231C"/>
    <w:rsid w:val="00CD3158"/>
    <w:rsid w:val="00CD31EC"/>
    <w:rsid w:val="00CD334D"/>
    <w:rsid w:val="00CD4E81"/>
    <w:rsid w:val="00CD5BD5"/>
    <w:rsid w:val="00CD5C99"/>
    <w:rsid w:val="00CD676E"/>
    <w:rsid w:val="00CD6854"/>
    <w:rsid w:val="00CD71DD"/>
    <w:rsid w:val="00CE0723"/>
    <w:rsid w:val="00CE0981"/>
    <w:rsid w:val="00CE159B"/>
    <w:rsid w:val="00CE16E8"/>
    <w:rsid w:val="00CE2464"/>
    <w:rsid w:val="00CE2A43"/>
    <w:rsid w:val="00CE2C22"/>
    <w:rsid w:val="00CE3125"/>
    <w:rsid w:val="00CE3316"/>
    <w:rsid w:val="00CE3876"/>
    <w:rsid w:val="00CE4A5E"/>
    <w:rsid w:val="00CF0AAA"/>
    <w:rsid w:val="00CF0E24"/>
    <w:rsid w:val="00CF1186"/>
    <w:rsid w:val="00CF1DD5"/>
    <w:rsid w:val="00CF286D"/>
    <w:rsid w:val="00CF2DDE"/>
    <w:rsid w:val="00CF4078"/>
    <w:rsid w:val="00CF4190"/>
    <w:rsid w:val="00CF4FB0"/>
    <w:rsid w:val="00CF565B"/>
    <w:rsid w:val="00CF5DD3"/>
    <w:rsid w:val="00CF628D"/>
    <w:rsid w:val="00CF62DC"/>
    <w:rsid w:val="00CF6533"/>
    <w:rsid w:val="00CF7F0C"/>
    <w:rsid w:val="00D0084F"/>
    <w:rsid w:val="00D00C8F"/>
    <w:rsid w:val="00D01B99"/>
    <w:rsid w:val="00D02D9F"/>
    <w:rsid w:val="00D02FEA"/>
    <w:rsid w:val="00D038B5"/>
    <w:rsid w:val="00D0475B"/>
    <w:rsid w:val="00D04DDD"/>
    <w:rsid w:val="00D05057"/>
    <w:rsid w:val="00D0516A"/>
    <w:rsid w:val="00D068F5"/>
    <w:rsid w:val="00D070FD"/>
    <w:rsid w:val="00D11358"/>
    <w:rsid w:val="00D11DF5"/>
    <w:rsid w:val="00D127DA"/>
    <w:rsid w:val="00D12873"/>
    <w:rsid w:val="00D12A2E"/>
    <w:rsid w:val="00D13A0A"/>
    <w:rsid w:val="00D13FB9"/>
    <w:rsid w:val="00D145D5"/>
    <w:rsid w:val="00D14F7F"/>
    <w:rsid w:val="00D161B2"/>
    <w:rsid w:val="00D1620B"/>
    <w:rsid w:val="00D162EA"/>
    <w:rsid w:val="00D164B2"/>
    <w:rsid w:val="00D17BC4"/>
    <w:rsid w:val="00D20A86"/>
    <w:rsid w:val="00D212AD"/>
    <w:rsid w:val="00D22BBC"/>
    <w:rsid w:val="00D22C4B"/>
    <w:rsid w:val="00D239F5"/>
    <w:rsid w:val="00D23CD8"/>
    <w:rsid w:val="00D23DE5"/>
    <w:rsid w:val="00D24BD1"/>
    <w:rsid w:val="00D24E12"/>
    <w:rsid w:val="00D26715"/>
    <w:rsid w:val="00D26D54"/>
    <w:rsid w:val="00D306A0"/>
    <w:rsid w:val="00D321E8"/>
    <w:rsid w:val="00D3260E"/>
    <w:rsid w:val="00D33C93"/>
    <w:rsid w:val="00D340D3"/>
    <w:rsid w:val="00D341E7"/>
    <w:rsid w:val="00D34FDA"/>
    <w:rsid w:val="00D36F89"/>
    <w:rsid w:val="00D37A72"/>
    <w:rsid w:val="00D37D79"/>
    <w:rsid w:val="00D40BAD"/>
    <w:rsid w:val="00D41079"/>
    <w:rsid w:val="00D41914"/>
    <w:rsid w:val="00D420FB"/>
    <w:rsid w:val="00D42B60"/>
    <w:rsid w:val="00D42E4B"/>
    <w:rsid w:val="00D434DF"/>
    <w:rsid w:val="00D45A71"/>
    <w:rsid w:val="00D46639"/>
    <w:rsid w:val="00D4688E"/>
    <w:rsid w:val="00D46B7D"/>
    <w:rsid w:val="00D46C78"/>
    <w:rsid w:val="00D46F74"/>
    <w:rsid w:val="00D46FBD"/>
    <w:rsid w:val="00D47F57"/>
    <w:rsid w:val="00D50222"/>
    <w:rsid w:val="00D52098"/>
    <w:rsid w:val="00D52D69"/>
    <w:rsid w:val="00D538E0"/>
    <w:rsid w:val="00D53A5B"/>
    <w:rsid w:val="00D5443E"/>
    <w:rsid w:val="00D54E82"/>
    <w:rsid w:val="00D556B3"/>
    <w:rsid w:val="00D576F1"/>
    <w:rsid w:val="00D60302"/>
    <w:rsid w:val="00D605C6"/>
    <w:rsid w:val="00D60E36"/>
    <w:rsid w:val="00D6154B"/>
    <w:rsid w:val="00D6186D"/>
    <w:rsid w:val="00D649BF"/>
    <w:rsid w:val="00D65049"/>
    <w:rsid w:val="00D6584B"/>
    <w:rsid w:val="00D66B39"/>
    <w:rsid w:val="00D70A5A"/>
    <w:rsid w:val="00D70B9E"/>
    <w:rsid w:val="00D7187E"/>
    <w:rsid w:val="00D7206F"/>
    <w:rsid w:val="00D72726"/>
    <w:rsid w:val="00D72E4D"/>
    <w:rsid w:val="00D7389A"/>
    <w:rsid w:val="00D74247"/>
    <w:rsid w:val="00D74B46"/>
    <w:rsid w:val="00D74DCC"/>
    <w:rsid w:val="00D7531F"/>
    <w:rsid w:val="00D75ADE"/>
    <w:rsid w:val="00D7650A"/>
    <w:rsid w:val="00D76EF2"/>
    <w:rsid w:val="00D76FD4"/>
    <w:rsid w:val="00D802D3"/>
    <w:rsid w:val="00D80539"/>
    <w:rsid w:val="00D80C61"/>
    <w:rsid w:val="00D80F76"/>
    <w:rsid w:val="00D81278"/>
    <w:rsid w:val="00D821AC"/>
    <w:rsid w:val="00D82918"/>
    <w:rsid w:val="00D8335D"/>
    <w:rsid w:val="00D853D4"/>
    <w:rsid w:val="00D85AF3"/>
    <w:rsid w:val="00D87BB1"/>
    <w:rsid w:val="00D902FE"/>
    <w:rsid w:val="00D905F9"/>
    <w:rsid w:val="00D90C9F"/>
    <w:rsid w:val="00D91124"/>
    <w:rsid w:val="00D9149F"/>
    <w:rsid w:val="00D9246E"/>
    <w:rsid w:val="00D926EB"/>
    <w:rsid w:val="00D93873"/>
    <w:rsid w:val="00D950A2"/>
    <w:rsid w:val="00D952D3"/>
    <w:rsid w:val="00D95A0A"/>
    <w:rsid w:val="00D9762F"/>
    <w:rsid w:val="00D97673"/>
    <w:rsid w:val="00DA0D6B"/>
    <w:rsid w:val="00DA0F3F"/>
    <w:rsid w:val="00DA1E5B"/>
    <w:rsid w:val="00DA2564"/>
    <w:rsid w:val="00DA558C"/>
    <w:rsid w:val="00DA65DC"/>
    <w:rsid w:val="00DA6E4E"/>
    <w:rsid w:val="00DB019E"/>
    <w:rsid w:val="00DB01AD"/>
    <w:rsid w:val="00DB01DA"/>
    <w:rsid w:val="00DB0B84"/>
    <w:rsid w:val="00DB0BB4"/>
    <w:rsid w:val="00DB1781"/>
    <w:rsid w:val="00DB1AC9"/>
    <w:rsid w:val="00DB1D92"/>
    <w:rsid w:val="00DB2591"/>
    <w:rsid w:val="00DB380B"/>
    <w:rsid w:val="00DB53A5"/>
    <w:rsid w:val="00DB6328"/>
    <w:rsid w:val="00DB6805"/>
    <w:rsid w:val="00DB6C25"/>
    <w:rsid w:val="00DC0264"/>
    <w:rsid w:val="00DC2378"/>
    <w:rsid w:val="00DC2E49"/>
    <w:rsid w:val="00DC3627"/>
    <w:rsid w:val="00DC394C"/>
    <w:rsid w:val="00DC3E51"/>
    <w:rsid w:val="00DC421A"/>
    <w:rsid w:val="00DC4D3C"/>
    <w:rsid w:val="00DC4E92"/>
    <w:rsid w:val="00DC4F84"/>
    <w:rsid w:val="00DC644E"/>
    <w:rsid w:val="00DC6588"/>
    <w:rsid w:val="00DC75F8"/>
    <w:rsid w:val="00DC7D8F"/>
    <w:rsid w:val="00DD0E3D"/>
    <w:rsid w:val="00DD1CEE"/>
    <w:rsid w:val="00DD1F95"/>
    <w:rsid w:val="00DD2556"/>
    <w:rsid w:val="00DD29EE"/>
    <w:rsid w:val="00DD2EF8"/>
    <w:rsid w:val="00DD3B0D"/>
    <w:rsid w:val="00DD4825"/>
    <w:rsid w:val="00DD5184"/>
    <w:rsid w:val="00DD5442"/>
    <w:rsid w:val="00DD5DEF"/>
    <w:rsid w:val="00DD67B8"/>
    <w:rsid w:val="00DD711A"/>
    <w:rsid w:val="00DD7CBA"/>
    <w:rsid w:val="00DD7DB5"/>
    <w:rsid w:val="00DE0DE1"/>
    <w:rsid w:val="00DE1828"/>
    <w:rsid w:val="00DE2C48"/>
    <w:rsid w:val="00DE30B2"/>
    <w:rsid w:val="00DE34D4"/>
    <w:rsid w:val="00DE4F8F"/>
    <w:rsid w:val="00DF0047"/>
    <w:rsid w:val="00DF0B34"/>
    <w:rsid w:val="00DF0B81"/>
    <w:rsid w:val="00DF24E9"/>
    <w:rsid w:val="00DF44FA"/>
    <w:rsid w:val="00DF4923"/>
    <w:rsid w:val="00DF4E97"/>
    <w:rsid w:val="00DF7A5C"/>
    <w:rsid w:val="00DF7A97"/>
    <w:rsid w:val="00DF7D36"/>
    <w:rsid w:val="00E003D3"/>
    <w:rsid w:val="00E01FC5"/>
    <w:rsid w:val="00E02144"/>
    <w:rsid w:val="00E02D1A"/>
    <w:rsid w:val="00E03E8A"/>
    <w:rsid w:val="00E04272"/>
    <w:rsid w:val="00E04B23"/>
    <w:rsid w:val="00E04E91"/>
    <w:rsid w:val="00E04E95"/>
    <w:rsid w:val="00E052F3"/>
    <w:rsid w:val="00E05474"/>
    <w:rsid w:val="00E056FB"/>
    <w:rsid w:val="00E05930"/>
    <w:rsid w:val="00E06BC5"/>
    <w:rsid w:val="00E073C6"/>
    <w:rsid w:val="00E07B34"/>
    <w:rsid w:val="00E07D8C"/>
    <w:rsid w:val="00E07F5C"/>
    <w:rsid w:val="00E10E2E"/>
    <w:rsid w:val="00E11A7D"/>
    <w:rsid w:val="00E13E5D"/>
    <w:rsid w:val="00E14083"/>
    <w:rsid w:val="00E142B3"/>
    <w:rsid w:val="00E146C2"/>
    <w:rsid w:val="00E147E1"/>
    <w:rsid w:val="00E1614C"/>
    <w:rsid w:val="00E168B2"/>
    <w:rsid w:val="00E212D0"/>
    <w:rsid w:val="00E21D03"/>
    <w:rsid w:val="00E23045"/>
    <w:rsid w:val="00E2305D"/>
    <w:rsid w:val="00E25094"/>
    <w:rsid w:val="00E251F9"/>
    <w:rsid w:val="00E27EC3"/>
    <w:rsid w:val="00E27F36"/>
    <w:rsid w:val="00E305DB"/>
    <w:rsid w:val="00E33D82"/>
    <w:rsid w:val="00E34FFB"/>
    <w:rsid w:val="00E360DC"/>
    <w:rsid w:val="00E403FC"/>
    <w:rsid w:val="00E4054E"/>
    <w:rsid w:val="00E41774"/>
    <w:rsid w:val="00E41B3D"/>
    <w:rsid w:val="00E41B69"/>
    <w:rsid w:val="00E420F8"/>
    <w:rsid w:val="00E42B02"/>
    <w:rsid w:val="00E42F28"/>
    <w:rsid w:val="00E430AB"/>
    <w:rsid w:val="00E433F7"/>
    <w:rsid w:val="00E439AC"/>
    <w:rsid w:val="00E445C1"/>
    <w:rsid w:val="00E45A23"/>
    <w:rsid w:val="00E45AB6"/>
    <w:rsid w:val="00E46293"/>
    <w:rsid w:val="00E4669A"/>
    <w:rsid w:val="00E506EB"/>
    <w:rsid w:val="00E50E66"/>
    <w:rsid w:val="00E51500"/>
    <w:rsid w:val="00E52783"/>
    <w:rsid w:val="00E538CA"/>
    <w:rsid w:val="00E5391A"/>
    <w:rsid w:val="00E571E4"/>
    <w:rsid w:val="00E5795B"/>
    <w:rsid w:val="00E61E87"/>
    <w:rsid w:val="00E62C84"/>
    <w:rsid w:val="00E62DAF"/>
    <w:rsid w:val="00E62FD5"/>
    <w:rsid w:val="00E631F6"/>
    <w:rsid w:val="00E63756"/>
    <w:rsid w:val="00E63C9E"/>
    <w:rsid w:val="00E64366"/>
    <w:rsid w:val="00E65D1C"/>
    <w:rsid w:val="00E6698B"/>
    <w:rsid w:val="00E66ACC"/>
    <w:rsid w:val="00E67233"/>
    <w:rsid w:val="00E70B56"/>
    <w:rsid w:val="00E71238"/>
    <w:rsid w:val="00E7143F"/>
    <w:rsid w:val="00E7197F"/>
    <w:rsid w:val="00E72B73"/>
    <w:rsid w:val="00E731F1"/>
    <w:rsid w:val="00E7418E"/>
    <w:rsid w:val="00E74CDD"/>
    <w:rsid w:val="00E75373"/>
    <w:rsid w:val="00E75B8C"/>
    <w:rsid w:val="00E76408"/>
    <w:rsid w:val="00E773A3"/>
    <w:rsid w:val="00E77F3C"/>
    <w:rsid w:val="00E8006E"/>
    <w:rsid w:val="00E800F9"/>
    <w:rsid w:val="00E819B5"/>
    <w:rsid w:val="00E81C1F"/>
    <w:rsid w:val="00E825B2"/>
    <w:rsid w:val="00E8333B"/>
    <w:rsid w:val="00E85424"/>
    <w:rsid w:val="00E854DB"/>
    <w:rsid w:val="00E85855"/>
    <w:rsid w:val="00E85CEE"/>
    <w:rsid w:val="00E85EDA"/>
    <w:rsid w:val="00E86563"/>
    <w:rsid w:val="00E86D99"/>
    <w:rsid w:val="00E87B60"/>
    <w:rsid w:val="00E87DC7"/>
    <w:rsid w:val="00E87EB2"/>
    <w:rsid w:val="00E90ABF"/>
    <w:rsid w:val="00E923A7"/>
    <w:rsid w:val="00E92904"/>
    <w:rsid w:val="00E92F56"/>
    <w:rsid w:val="00E9564E"/>
    <w:rsid w:val="00E958C0"/>
    <w:rsid w:val="00E959CF"/>
    <w:rsid w:val="00E96A1F"/>
    <w:rsid w:val="00E97CEF"/>
    <w:rsid w:val="00E97EAF"/>
    <w:rsid w:val="00E97F31"/>
    <w:rsid w:val="00E97F9A"/>
    <w:rsid w:val="00EA0640"/>
    <w:rsid w:val="00EA1015"/>
    <w:rsid w:val="00EA3704"/>
    <w:rsid w:val="00EA3BDC"/>
    <w:rsid w:val="00EA5E66"/>
    <w:rsid w:val="00EA70FD"/>
    <w:rsid w:val="00EA774C"/>
    <w:rsid w:val="00EA7CB4"/>
    <w:rsid w:val="00EA7EA1"/>
    <w:rsid w:val="00EB0FA8"/>
    <w:rsid w:val="00EB25A3"/>
    <w:rsid w:val="00EB2759"/>
    <w:rsid w:val="00EB2D20"/>
    <w:rsid w:val="00EB4875"/>
    <w:rsid w:val="00EB4B81"/>
    <w:rsid w:val="00EB52C0"/>
    <w:rsid w:val="00EB61C5"/>
    <w:rsid w:val="00EB69DB"/>
    <w:rsid w:val="00EB6B82"/>
    <w:rsid w:val="00EB7D75"/>
    <w:rsid w:val="00EC17B3"/>
    <w:rsid w:val="00EC194E"/>
    <w:rsid w:val="00EC213E"/>
    <w:rsid w:val="00EC2681"/>
    <w:rsid w:val="00EC3BE3"/>
    <w:rsid w:val="00EC47C6"/>
    <w:rsid w:val="00EC48E1"/>
    <w:rsid w:val="00EC4B76"/>
    <w:rsid w:val="00EC4E8C"/>
    <w:rsid w:val="00EC57F6"/>
    <w:rsid w:val="00EC66F9"/>
    <w:rsid w:val="00EC6CD3"/>
    <w:rsid w:val="00EC6F02"/>
    <w:rsid w:val="00EC7E6D"/>
    <w:rsid w:val="00EC7EA8"/>
    <w:rsid w:val="00ED01CA"/>
    <w:rsid w:val="00ED1E8C"/>
    <w:rsid w:val="00ED1F23"/>
    <w:rsid w:val="00ED31F5"/>
    <w:rsid w:val="00ED36EE"/>
    <w:rsid w:val="00ED5C4F"/>
    <w:rsid w:val="00ED6935"/>
    <w:rsid w:val="00EE107E"/>
    <w:rsid w:val="00EE134C"/>
    <w:rsid w:val="00EE2326"/>
    <w:rsid w:val="00EE2710"/>
    <w:rsid w:val="00EE287F"/>
    <w:rsid w:val="00EE40D6"/>
    <w:rsid w:val="00EE61E3"/>
    <w:rsid w:val="00EE71E5"/>
    <w:rsid w:val="00EE7372"/>
    <w:rsid w:val="00EE7534"/>
    <w:rsid w:val="00EE7556"/>
    <w:rsid w:val="00EE7643"/>
    <w:rsid w:val="00EE78EE"/>
    <w:rsid w:val="00EF0A1D"/>
    <w:rsid w:val="00EF127D"/>
    <w:rsid w:val="00EF3C26"/>
    <w:rsid w:val="00EF5172"/>
    <w:rsid w:val="00EF6664"/>
    <w:rsid w:val="00F00AD2"/>
    <w:rsid w:val="00F010AC"/>
    <w:rsid w:val="00F02141"/>
    <w:rsid w:val="00F02452"/>
    <w:rsid w:val="00F024A9"/>
    <w:rsid w:val="00F03093"/>
    <w:rsid w:val="00F04073"/>
    <w:rsid w:val="00F05443"/>
    <w:rsid w:val="00F06350"/>
    <w:rsid w:val="00F06A8E"/>
    <w:rsid w:val="00F06AE2"/>
    <w:rsid w:val="00F10AEA"/>
    <w:rsid w:val="00F10C72"/>
    <w:rsid w:val="00F11BBE"/>
    <w:rsid w:val="00F14B67"/>
    <w:rsid w:val="00F16C0B"/>
    <w:rsid w:val="00F16C3D"/>
    <w:rsid w:val="00F17FE9"/>
    <w:rsid w:val="00F21423"/>
    <w:rsid w:val="00F2203C"/>
    <w:rsid w:val="00F221BA"/>
    <w:rsid w:val="00F2272A"/>
    <w:rsid w:val="00F229BB"/>
    <w:rsid w:val="00F253E3"/>
    <w:rsid w:val="00F258D4"/>
    <w:rsid w:val="00F25C3C"/>
    <w:rsid w:val="00F26168"/>
    <w:rsid w:val="00F26DDF"/>
    <w:rsid w:val="00F26FA4"/>
    <w:rsid w:val="00F27C26"/>
    <w:rsid w:val="00F306D8"/>
    <w:rsid w:val="00F308C7"/>
    <w:rsid w:val="00F320F4"/>
    <w:rsid w:val="00F32B69"/>
    <w:rsid w:val="00F3339A"/>
    <w:rsid w:val="00F33462"/>
    <w:rsid w:val="00F33FFA"/>
    <w:rsid w:val="00F3426B"/>
    <w:rsid w:val="00F3519E"/>
    <w:rsid w:val="00F36E8F"/>
    <w:rsid w:val="00F370DF"/>
    <w:rsid w:val="00F400FB"/>
    <w:rsid w:val="00F406D4"/>
    <w:rsid w:val="00F4146F"/>
    <w:rsid w:val="00F41583"/>
    <w:rsid w:val="00F42148"/>
    <w:rsid w:val="00F42D6B"/>
    <w:rsid w:val="00F432C3"/>
    <w:rsid w:val="00F43BDB"/>
    <w:rsid w:val="00F44672"/>
    <w:rsid w:val="00F463C9"/>
    <w:rsid w:val="00F4669E"/>
    <w:rsid w:val="00F46979"/>
    <w:rsid w:val="00F46C0A"/>
    <w:rsid w:val="00F47067"/>
    <w:rsid w:val="00F474A1"/>
    <w:rsid w:val="00F47BF0"/>
    <w:rsid w:val="00F47E84"/>
    <w:rsid w:val="00F515CA"/>
    <w:rsid w:val="00F5166B"/>
    <w:rsid w:val="00F5284C"/>
    <w:rsid w:val="00F53482"/>
    <w:rsid w:val="00F53F1F"/>
    <w:rsid w:val="00F543AA"/>
    <w:rsid w:val="00F55DA8"/>
    <w:rsid w:val="00F56211"/>
    <w:rsid w:val="00F56245"/>
    <w:rsid w:val="00F566C5"/>
    <w:rsid w:val="00F56C58"/>
    <w:rsid w:val="00F56CBB"/>
    <w:rsid w:val="00F618E5"/>
    <w:rsid w:val="00F61BC9"/>
    <w:rsid w:val="00F61C51"/>
    <w:rsid w:val="00F62387"/>
    <w:rsid w:val="00F632D3"/>
    <w:rsid w:val="00F641D1"/>
    <w:rsid w:val="00F64D71"/>
    <w:rsid w:val="00F65F8C"/>
    <w:rsid w:val="00F664CA"/>
    <w:rsid w:val="00F678B3"/>
    <w:rsid w:val="00F67982"/>
    <w:rsid w:val="00F7082E"/>
    <w:rsid w:val="00F71786"/>
    <w:rsid w:val="00F736FF"/>
    <w:rsid w:val="00F73A70"/>
    <w:rsid w:val="00F749F9"/>
    <w:rsid w:val="00F74CA4"/>
    <w:rsid w:val="00F7549C"/>
    <w:rsid w:val="00F755B5"/>
    <w:rsid w:val="00F75832"/>
    <w:rsid w:val="00F76F64"/>
    <w:rsid w:val="00F77974"/>
    <w:rsid w:val="00F8025A"/>
    <w:rsid w:val="00F80972"/>
    <w:rsid w:val="00F80DAA"/>
    <w:rsid w:val="00F820EC"/>
    <w:rsid w:val="00F827AA"/>
    <w:rsid w:val="00F82827"/>
    <w:rsid w:val="00F82A86"/>
    <w:rsid w:val="00F82AF6"/>
    <w:rsid w:val="00F82AFE"/>
    <w:rsid w:val="00F82C3C"/>
    <w:rsid w:val="00F82F47"/>
    <w:rsid w:val="00F8341B"/>
    <w:rsid w:val="00F837AA"/>
    <w:rsid w:val="00F857CF"/>
    <w:rsid w:val="00F869C9"/>
    <w:rsid w:val="00F8771B"/>
    <w:rsid w:val="00F87D35"/>
    <w:rsid w:val="00F9030F"/>
    <w:rsid w:val="00F906B3"/>
    <w:rsid w:val="00F90E47"/>
    <w:rsid w:val="00F91526"/>
    <w:rsid w:val="00F91E78"/>
    <w:rsid w:val="00F91FE4"/>
    <w:rsid w:val="00F93108"/>
    <w:rsid w:val="00F93B9C"/>
    <w:rsid w:val="00F93BB8"/>
    <w:rsid w:val="00F94AB2"/>
    <w:rsid w:val="00F95B7D"/>
    <w:rsid w:val="00F95CE4"/>
    <w:rsid w:val="00F971C5"/>
    <w:rsid w:val="00F97344"/>
    <w:rsid w:val="00F975D7"/>
    <w:rsid w:val="00FA0107"/>
    <w:rsid w:val="00FA0C02"/>
    <w:rsid w:val="00FA16A8"/>
    <w:rsid w:val="00FA20F9"/>
    <w:rsid w:val="00FA41F1"/>
    <w:rsid w:val="00FA4CEA"/>
    <w:rsid w:val="00FA66B4"/>
    <w:rsid w:val="00FA711A"/>
    <w:rsid w:val="00FB0A62"/>
    <w:rsid w:val="00FB21C9"/>
    <w:rsid w:val="00FB2205"/>
    <w:rsid w:val="00FB2E43"/>
    <w:rsid w:val="00FB344B"/>
    <w:rsid w:val="00FB36BE"/>
    <w:rsid w:val="00FB3973"/>
    <w:rsid w:val="00FB3CE1"/>
    <w:rsid w:val="00FB3EE0"/>
    <w:rsid w:val="00FB475A"/>
    <w:rsid w:val="00FB5C15"/>
    <w:rsid w:val="00FB66B1"/>
    <w:rsid w:val="00FB6F22"/>
    <w:rsid w:val="00FC0F5F"/>
    <w:rsid w:val="00FC10A2"/>
    <w:rsid w:val="00FC1B8F"/>
    <w:rsid w:val="00FC2108"/>
    <w:rsid w:val="00FC2B1D"/>
    <w:rsid w:val="00FC2F30"/>
    <w:rsid w:val="00FC336C"/>
    <w:rsid w:val="00FC39CC"/>
    <w:rsid w:val="00FC492E"/>
    <w:rsid w:val="00FD0D90"/>
    <w:rsid w:val="00FD13B7"/>
    <w:rsid w:val="00FD153D"/>
    <w:rsid w:val="00FD2041"/>
    <w:rsid w:val="00FD314A"/>
    <w:rsid w:val="00FD4D83"/>
    <w:rsid w:val="00FD6118"/>
    <w:rsid w:val="00FD6288"/>
    <w:rsid w:val="00FD6695"/>
    <w:rsid w:val="00FD6C1A"/>
    <w:rsid w:val="00FE3304"/>
    <w:rsid w:val="00FE3603"/>
    <w:rsid w:val="00FE45AC"/>
    <w:rsid w:val="00FE4FB1"/>
    <w:rsid w:val="00FE5204"/>
    <w:rsid w:val="00FE5328"/>
    <w:rsid w:val="00FE56C0"/>
    <w:rsid w:val="00FE6C79"/>
    <w:rsid w:val="00FE76BD"/>
    <w:rsid w:val="00FE77F0"/>
    <w:rsid w:val="00FF042F"/>
    <w:rsid w:val="00FF1365"/>
    <w:rsid w:val="00FF1482"/>
    <w:rsid w:val="00FF16EB"/>
    <w:rsid w:val="00FF2B95"/>
    <w:rsid w:val="00FF3C91"/>
    <w:rsid w:val="00FF4526"/>
    <w:rsid w:val="00FF45D9"/>
    <w:rsid w:val="00FF4F47"/>
    <w:rsid w:val="00FF502B"/>
    <w:rsid w:val="00FF543E"/>
    <w:rsid w:val="00FF6B0F"/>
    <w:rsid w:val="00FF7BAB"/>
    <w:rsid w:val="00FF7C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E5592B-FBFF-489E-A2DF-3F77121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69C"/>
    <w:pPr>
      <w:spacing w:after="0" w:line="240" w:lineRule="auto"/>
      <w:jc w:val="both"/>
    </w:pPr>
  </w:style>
  <w:style w:type="paragraph" w:styleId="Ttulo1">
    <w:name w:val="heading 1"/>
    <w:aliases w:val="BG TIT 1"/>
    <w:basedOn w:val="Normal"/>
    <w:next w:val="Normal"/>
    <w:link w:val="Ttulo1Car"/>
    <w:uiPriority w:val="99"/>
    <w:qFormat/>
    <w:rsid w:val="00E539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E539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391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E5391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E5391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E5391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5391A"/>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E5391A"/>
    <w:pPr>
      <w:keepNext/>
      <w:keepLines/>
      <w:spacing w:before="20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E5391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BG TIT 1 Car"/>
    <w:basedOn w:val="Fuentedeprrafopredeter"/>
    <w:link w:val="Ttulo1"/>
    <w:uiPriority w:val="99"/>
    <w:rsid w:val="00E5391A"/>
    <w:rPr>
      <w:rFonts w:asciiTheme="majorHAnsi" w:eastAsiaTheme="majorEastAsia" w:hAnsiTheme="majorHAnsi" w:cstheme="majorBidi"/>
      <w:b/>
      <w:bCs/>
      <w:color w:val="365F91" w:themeColor="accent1" w:themeShade="BF"/>
      <w:sz w:val="28"/>
      <w:szCs w:val="28"/>
    </w:rPr>
  </w:style>
  <w:style w:type="table" w:customStyle="1" w:styleId="EstiloUGEM1">
    <w:name w:val="Estilo UGEM 1"/>
    <w:basedOn w:val="Tablanormal"/>
    <w:uiPriority w:val="99"/>
    <w:rsid w:val="00ED31F5"/>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
    <w:name w:val="Estilo ugem"/>
    <w:basedOn w:val="Tablanormal"/>
    <w:uiPriority w:val="99"/>
    <w:rsid w:val="00ED31F5"/>
    <w:pPr>
      <w:spacing w:after="0" w:line="240" w:lineRule="auto"/>
    </w:pPr>
    <w:rPr>
      <w:lang w:val="es-ES" w:eastAsia="en-US"/>
    </w:rPr>
    <w:tblPr>
      <w:tblInd w:w="0" w:type="dxa"/>
      <w:tblCellMar>
        <w:top w:w="0" w:type="dxa"/>
        <w:left w:w="108" w:type="dxa"/>
        <w:bottom w:w="0" w:type="dxa"/>
        <w:right w:w="108" w:type="dxa"/>
      </w:tblCellMar>
    </w:tblPr>
  </w:style>
  <w:style w:type="paragraph" w:styleId="TDC1">
    <w:name w:val="toc 1"/>
    <w:basedOn w:val="Normal"/>
    <w:next w:val="Normal"/>
    <w:autoRedefine/>
    <w:uiPriority w:val="39"/>
    <w:unhideWhenUsed/>
    <w:qFormat/>
    <w:rsid w:val="00C1555B"/>
    <w:pPr>
      <w:tabs>
        <w:tab w:val="left" w:pos="480"/>
        <w:tab w:val="right" w:leader="dot" w:pos="8495"/>
      </w:tabs>
      <w:spacing w:before="100" w:beforeAutospacing="1" w:after="100" w:afterAutospacing="1"/>
    </w:pPr>
    <w:rPr>
      <w:rFonts w:ascii="Arial Narrow" w:hAnsi="Arial Narrow"/>
      <w:bCs/>
    </w:rPr>
  </w:style>
  <w:style w:type="table" w:styleId="Tablaconcuadrcula">
    <w:name w:val="Table Grid"/>
    <w:basedOn w:val="Tablanormal"/>
    <w:uiPriority w:val="59"/>
    <w:rsid w:val="009348A2"/>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348A2"/>
    <w:rPr>
      <w:rFonts w:ascii="Tahoma" w:hAnsi="Tahoma" w:cs="Tahoma"/>
      <w:sz w:val="16"/>
      <w:szCs w:val="16"/>
    </w:rPr>
  </w:style>
  <w:style w:type="character" w:customStyle="1" w:styleId="TextodegloboCar">
    <w:name w:val="Texto de globo Car"/>
    <w:basedOn w:val="Fuentedeprrafopredeter"/>
    <w:link w:val="Textodeglobo"/>
    <w:uiPriority w:val="99"/>
    <w:semiHidden/>
    <w:rsid w:val="009348A2"/>
    <w:rPr>
      <w:rFonts w:ascii="Tahoma" w:eastAsia="Cambria" w:hAnsi="Tahoma" w:cs="Tahoma"/>
      <w:color w:val="auto"/>
      <w:sz w:val="16"/>
      <w:szCs w:val="16"/>
      <w:u w:val="none"/>
      <w:lang w:eastAsia="en-US"/>
    </w:rPr>
  </w:style>
  <w:style w:type="paragraph" w:styleId="Prrafodelista">
    <w:name w:val="List Paragraph"/>
    <w:aliases w:val="Título Tablas y Figuras"/>
    <w:basedOn w:val="Normal"/>
    <w:link w:val="PrrafodelistaCar"/>
    <w:uiPriority w:val="34"/>
    <w:qFormat/>
    <w:rsid w:val="00E5391A"/>
    <w:pPr>
      <w:ind w:left="720"/>
      <w:contextualSpacing/>
    </w:pPr>
  </w:style>
  <w:style w:type="paragraph" w:styleId="Encabezado">
    <w:name w:val="header"/>
    <w:basedOn w:val="Normal"/>
    <w:link w:val="EncabezadoCar"/>
    <w:uiPriority w:val="99"/>
    <w:unhideWhenUsed/>
    <w:rsid w:val="00CE16E8"/>
    <w:pPr>
      <w:tabs>
        <w:tab w:val="center" w:pos="4419"/>
        <w:tab w:val="right" w:pos="8838"/>
      </w:tabs>
    </w:pPr>
  </w:style>
  <w:style w:type="character" w:customStyle="1" w:styleId="EncabezadoCar">
    <w:name w:val="Encabezado Car"/>
    <w:basedOn w:val="Fuentedeprrafopredeter"/>
    <w:link w:val="Encabezado"/>
    <w:uiPriority w:val="99"/>
    <w:rsid w:val="00CE16E8"/>
    <w:rPr>
      <w:rFonts w:ascii="Cambria" w:eastAsia="Cambria" w:hAnsi="Cambria"/>
      <w:color w:val="auto"/>
      <w:u w:val="none"/>
      <w:lang w:eastAsia="en-US"/>
    </w:rPr>
  </w:style>
  <w:style w:type="paragraph" w:styleId="Piedepgina">
    <w:name w:val="footer"/>
    <w:basedOn w:val="Normal"/>
    <w:link w:val="PiedepginaCar"/>
    <w:uiPriority w:val="99"/>
    <w:unhideWhenUsed/>
    <w:rsid w:val="00CE16E8"/>
    <w:pPr>
      <w:tabs>
        <w:tab w:val="center" w:pos="4419"/>
        <w:tab w:val="right" w:pos="8838"/>
      </w:tabs>
    </w:pPr>
  </w:style>
  <w:style w:type="character" w:customStyle="1" w:styleId="PiedepginaCar">
    <w:name w:val="Pie de página Car"/>
    <w:basedOn w:val="Fuentedeprrafopredeter"/>
    <w:link w:val="Piedepgina"/>
    <w:uiPriority w:val="99"/>
    <w:rsid w:val="00CE16E8"/>
    <w:rPr>
      <w:rFonts w:ascii="Cambria" w:eastAsia="Cambria" w:hAnsi="Cambria"/>
      <w:color w:val="auto"/>
      <w:u w:val="none"/>
      <w:lang w:eastAsia="en-US"/>
    </w:rPr>
  </w:style>
  <w:style w:type="character" w:customStyle="1" w:styleId="Ttulo2Car">
    <w:name w:val="Título 2 Car"/>
    <w:basedOn w:val="Fuentedeprrafopredeter"/>
    <w:link w:val="Ttulo2"/>
    <w:uiPriority w:val="9"/>
    <w:semiHidden/>
    <w:rsid w:val="00E5391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391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E5391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E5391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E5391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E5391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E5391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E5391A"/>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E5391A"/>
    <w:rPr>
      <w:b/>
      <w:bCs/>
      <w:color w:val="4F81BD" w:themeColor="accent1"/>
      <w:sz w:val="18"/>
      <w:szCs w:val="18"/>
    </w:rPr>
  </w:style>
  <w:style w:type="paragraph" w:styleId="Puesto">
    <w:name w:val="Title"/>
    <w:basedOn w:val="Normal"/>
    <w:next w:val="Normal"/>
    <w:link w:val="PuestoCar"/>
    <w:uiPriority w:val="10"/>
    <w:qFormat/>
    <w:rsid w:val="00E53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E5391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E539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5391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E5391A"/>
    <w:rPr>
      <w:b/>
      <w:bCs/>
    </w:rPr>
  </w:style>
  <w:style w:type="character" w:styleId="nfasis">
    <w:name w:val="Emphasis"/>
    <w:basedOn w:val="Fuentedeprrafopredeter"/>
    <w:uiPriority w:val="20"/>
    <w:qFormat/>
    <w:rsid w:val="00E5391A"/>
    <w:rPr>
      <w:i/>
      <w:iCs/>
    </w:rPr>
  </w:style>
  <w:style w:type="paragraph" w:styleId="Sinespaciado">
    <w:name w:val="No Spacing"/>
    <w:uiPriority w:val="1"/>
    <w:qFormat/>
    <w:rsid w:val="00E5391A"/>
    <w:pPr>
      <w:spacing w:after="0" w:line="240" w:lineRule="auto"/>
    </w:pPr>
  </w:style>
  <w:style w:type="paragraph" w:styleId="Cita">
    <w:name w:val="Quote"/>
    <w:basedOn w:val="Normal"/>
    <w:next w:val="Normal"/>
    <w:link w:val="CitaCar"/>
    <w:uiPriority w:val="29"/>
    <w:qFormat/>
    <w:rsid w:val="00E5391A"/>
    <w:rPr>
      <w:i/>
      <w:iCs/>
      <w:color w:val="000000" w:themeColor="text1"/>
    </w:rPr>
  </w:style>
  <w:style w:type="character" w:customStyle="1" w:styleId="CitaCar">
    <w:name w:val="Cita Car"/>
    <w:basedOn w:val="Fuentedeprrafopredeter"/>
    <w:link w:val="Cita"/>
    <w:uiPriority w:val="29"/>
    <w:rsid w:val="00E5391A"/>
    <w:rPr>
      <w:i/>
      <w:iCs/>
      <w:color w:val="000000" w:themeColor="text1"/>
    </w:rPr>
  </w:style>
  <w:style w:type="paragraph" w:styleId="Citadestacada">
    <w:name w:val="Intense Quote"/>
    <w:basedOn w:val="Normal"/>
    <w:next w:val="Normal"/>
    <w:link w:val="CitadestacadaCar"/>
    <w:uiPriority w:val="30"/>
    <w:qFormat/>
    <w:rsid w:val="00E5391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5391A"/>
    <w:rPr>
      <w:b/>
      <w:bCs/>
      <w:i/>
      <w:iCs/>
      <w:color w:val="4F81BD" w:themeColor="accent1"/>
    </w:rPr>
  </w:style>
  <w:style w:type="character" w:styleId="nfasissutil">
    <w:name w:val="Subtle Emphasis"/>
    <w:basedOn w:val="Fuentedeprrafopredeter"/>
    <w:uiPriority w:val="19"/>
    <w:qFormat/>
    <w:rsid w:val="00E5391A"/>
    <w:rPr>
      <w:i/>
      <w:iCs/>
      <w:color w:val="808080" w:themeColor="text1" w:themeTint="7F"/>
    </w:rPr>
  </w:style>
  <w:style w:type="character" w:styleId="nfasisintenso">
    <w:name w:val="Intense Emphasis"/>
    <w:basedOn w:val="Fuentedeprrafopredeter"/>
    <w:uiPriority w:val="21"/>
    <w:qFormat/>
    <w:rsid w:val="00E5391A"/>
    <w:rPr>
      <w:b/>
      <w:bCs/>
      <w:i/>
      <w:iCs/>
      <w:color w:val="4F81BD" w:themeColor="accent1"/>
    </w:rPr>
  </w:style>
  <w:style w:type="character" w:styleId="Referenciasutil">
    <w:name w:val="Subtle Reference"/>
    <w:basedOn w:val="Fuentedeprrafopredeter"/>
    <w:uiPriority w:val="31"/>
    <w:qFormat/>
    <w:rsid w:val="00E5391A"/>
    <w:rPr>
      <w:smallCaps/>
      <w:color w:val="C0504D" w:themeColor="accent2"/>
      <w:u w:val="single"/>
    </w:rPr>
  </w:style>
  <w:style w:type="character" w:styleId="Referenciaintensa">
    <w:name w:val="Intense Reference"/>
    <w:basedOn w:val="Fuentedeprrafopredeter"/>
    <w:uiPriority w:val="32"/>
    <w:qFormat/>
    <w:rsid w:val="00E5391A"/>
    <w:rPr>
      <w:b/>
      <w:bCs/>
      <w:smallCaps/>
      <w:color w:val="C0504D" w:themeColor="accent2"/>
      <w:spacing w:val="5"/>
      <w:u w:val="single"/>
    </w:rPr>
  </w:style>
  <w:style w:type="character" w:styleId="Ttulodellibro">
    <w:name w:val="Book Title"/>
    <w:basedOn w:val="Fuentedeprrafopredeter"/>
    <w:uiPriority w:val="33"/>
    <w:qFormat/>
    <w:rsid w:val="00E5391A"/>
    <w:rPr>
      <w:b/>
      <w:bCs/>
      <w:smallCaps/>
      <w:spacing w:val="5"/>
    </w:rPr>
  </w:style>
  <w:style w:type="paragraph" w:styleId="TtulodeTDC">
    <w:name w:val="TOC Heading"/>
    <w:basedOn w:val="Ttulo1"/>
    <w:next w:val="Normal"/>
    <w:uiPriority w:val="39"/>
    <w:semiHidden/>
    <w:unhideWhenUsed/>
    <w:qFormat/>
    <w:rsid w:val="00E5391A"/>
    <w:pPr>
      <w:outlineLvl w:val="9"/>
    </w:pPr>
  </w:style>
  <w:style w:type="table" w:styleId="Listaclara-nfasis1">
    <w:name w:val="Light List Accent 1"/>
    <w:basedOn w:val="Tablanormal"/>
    <w:uiPriority w:val="61"/>
    <w:rsid w:val="00E5391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
    <w:name w:val="Lista clara - Énfasis 11"/>
    <w:basedOn w:val="Tablanormal"/>
    <w:uiPriority w:val="61"/>
    <w:rsid w:val="0084544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
    <w:name w:val="Sin lista1"/>
    <w:next w:val="Sinlista"/>
    <w:uiPriority w:val="99"/>
    <w:semiHidden/>
    <w:unhideWhenUsed/>
    <w:rsid w:val="00334E8F"/>
  </w:style>
  <w:style w:type="table" w:customStyle="1" w:styleId="EstiloUGEM11">
    <w:name w:val="Estilo UGEM 1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0">
    <w:name w:val="Estilo ugem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334E8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34E8F"/>
    <w:pPr>
      <w:autoSpaceDE w:val="0"/>
      <w:autoSpaceDN w:val="0"/>
      <w:adjustRightInd w:val="0"/>
      <w:spacing w:after="0" w:line="240" w:lineRule="auto"/>
    </w:pPr>
    <w:rPr>
      <w:rFonts w:ascii="Courier New" w:eastAsia="Calibri" w:hAnsi="Courier New" w:cs="Courier New"/>
      <w:color w:val="000000"/>
      <w:sz w:val="24"/>
      <w:szCs w:val="24"/>
      <w:u w:val="single"/>
    </w:rPr>
  </w:style>
  <w:style w:type="character" w:styleId="Hipervnculo">
    <w:name w:val="Hyperlink"/>
    <w:basedOn w:val="Fuentedeprrafopredeter"/>
    <w:uiPriority w:val="99"/>
    <w:unhideWhenUsed/>
    <w:rsid w:val="00B65EDF"/>
    <w:rPr>
      <w:color w:val="0000FF"/>
      <w:u w:val="single"/>
    </w:rPr>
  </w:style>
  <w:style w:type="character" w:styleId="Hipervnculovisitado">
    <w:name w:val="FollowedHyperlink"/>
    <w:basedOn w:val="Fuentedeprrafopredeter"/>
    <w:uiPriority w:val="99"/>
    <w:semiHidden/>
    <w:unhideWhenUsed/>
    <w:rsid w:val="00B65EDF"/>
    <w:rPr>
      <w:color w:val="800080"/>
      <w:u w:val="single"/>
    </w:rPr>
  </w:style>
  <w:style w:type="paragraph" w:customStyle="1" w:styleId="xl70">
    <w:name w:val="xl70"/>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71">
    <w:name w:val="xl71"/>
    <w:basedOn w:val="Normal"/>
    <w:uiPriority w:val="99"/>
    <w:rsid w:val="00B65EDF"/>
    <w:pPr>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73">
    <w:name w:val="xl73"/>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B65E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rPr>
  </w:style>
  <w:style w:type="paragraph" w:customStyle="1" w:styleId="xl75">
    <w:name w:val="xl75"/>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7">
    <w:name w:val="xl77"/>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8">
    <w:name w:val="xl78"/>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9">
    <w:name w:val="xl79"/>
    <w:basedOn w:val="Normal"/>
    <w:rsid w:val="00B65EDF"/>
    <w:pPr>
      <w:pBdr>
        <w:top w:val="single" w:sz="4" w:space="0" w:color="auto"/>
        <w:left w:val="single" w:sz="4" w:space="0" w:color="auto"/>
        <w:bottom w:val="single" w:sz="4" w:space="0" w:color="auto"/>
        <w:right w:val="single" w:sz="4" w:space="0" w:color="auto"/>
      </w:pBdr>
      <w:shd w:val="clear" w:color="000000" w:fill="548DD4"/>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80">
    <w:name w:val="xl8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1">
    <w:name w:val="xl81"/>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styleId="Textonotapie">
    <w:name w:val="footnote text"/>
    <w:basedOn w:val="Normal"/>
    <w:link w:val="TextonotapieCar"/>
    <w:uiPriority w:val="99"/>
    <w:semiHidden/>
    <w:unhideWhenUsed/>
    <w:rsid w:val="003572C8"/>
    <w:rPr>
      <w:sz w:val="20"/>
      <w:szCs w:val="20"/>
    </w:rPr>
  </w:style>
  <w:style w:type="character" w:customStyle="1" w:styleId="TextonotapieCar">
    <w:name w:val="Texto nota pie Car"/>
    <w:basedOn w:val="Fuentedeprrafopredeter"/>
    <w:link w:val="Textonotapie"/>
    <w:uiPriority w:val="99"/>
    <w:semiHidden/>
    <w:rsid w:val="003572C8"/>
    <w:rPr>
      <w:sz w:val="20"/>
      <w:szCs w:val="20"/>
    </w:rPr>
  </w:style>
  <w:style w:type="character" w:styleId="Refdenotaalpie">
    <w:name w:val="footnote reference"/>
    <w:basedOn w:val="Fuentedeprrafopredeter"/>
    <w:uiPriority w:val="99"/>
    <w:semiHidden/>
    <w:unhideWhenUsed/>
    <w:rsid w:val="003572C8"/>
    <w:rPr>
      <w:vertAlign w:val="superscript"/>
    </w:rPr>
  </w:style>
  <w:style w:type="character" w:customStyle="1" w:styleId="Ttulo1Car1">
    <w:name w:val="Título 1 Car1"/>
    <w:aliases w:val="BG TIT 1 Car1"/>
    <w:basedOn w:val="Fuentedeprrafopredeter"/>
    <w:uiPriority w:val="99"/>
    <w:rsid w:val="0071539B"/>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71539B"/>
    <w:pPr>
      <w:spacing w:before="100" w:beforeAutospacing="1" w:after="100" w:afterAutospacing="1"/>
      <w:jc w:val="left"/>
    </w:pPr>
    <w:rPr>
      <w:rFonts w:ascii="Times New Roman" w:eastAsia="Times New Roman" w:hAnsi="Times New Roman" w:cs="Times New Roman"/>
      <w:sz w:val="24"/>
      <w:szCs w:val="24"/>
    </w:rPr>
  </w:style>
  <w:style w:type="numbering" w:customStyle="1" w:styleId="Sinlista2">
    <w:name w:val="Sin lista2"/>
    <w:next w:val="Sinlista"/>
    <w:uiPriority w:val="99"/>
    <w:semiHidden/>
    <w:unhideWhenUsed/>
    <w:rsid w:val="00CD22AB"/>
  </w:style>
  <w:style w:type="table" w:customStyle="1" w:styleId="EstiloUGEM12">
    <w:name w:val="Estilo UGEM 12"/>
    <w:basedOn w:val="Tablanormal"/>
    <w:uiPriority w:val="99"/>
    <w:rsid w:val="00CD22A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2">
    <w:name w:val="Estilo ugem2"/>
    <w:basedOn w:val="Tablanormal"/>
    <w:uiPriority w:val="99"/>
    <w:rsid w:val="00CD22A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22A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2">
    <w:name w:val="Lista clara - Énfasis 12"/>
    <w:basedOn w:val="Tablanormal"/>
    <w:next w:val="Listaclara-nfasis1"/>
    <w:uiPriority w:val="61"/>
    <w:rsid w:val="00CD22A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
    <w:name w:val="Lista clara - Énfasis 111"/>
    <w:basedOn w:val="Tablanormal"/>
    <w:uiPriority w:val="61"/>
    <w:rsid w:val="00CD22A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
    <w:name w:val="Sin lista11"/>
    <w:next w:val="Sinlista"/>
    <w:uiPriority w:val="99"/>
    <w:semiHidden/>
    <w:unhideWhenUsed/>
    <w:rsid w:val="00CD22AB"/>
  </w:style>
  <w:style w:type="table" w:customStyle="1" w:styleId="EstiloUGEM111">
    <w:name w:val="Estilo UGEM 1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10">
    <w:name w:val="Estilo ugem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CD22A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FD4D83"/>
    <w:rPr>
      <w:sz w:val="16"/>
      <w:szCs w:val="16"/>
    </w:rPr>
  </w:style>
  <w:style w:type="paragraph" w:styleId="Textocomentario">
    <w:name w:val="annotation text"/>
    <w:basedOn w:val="Normal"/>
    <w:link w:val="TextocomentarioCar"/>
    <w:uiPriority w:val="99"/>
    <w:semiHidden/>
    <w:unhideWhenUsed/>
    <w:rsid w:val="00FD4D83"/>
    <w:rPr>
      <w:sz w:val="20"/>
      <w:szCs w:val="20"/>
    </w:rPr>
  </w:style>
  <w:style w:type="character" w:customStyle="1" w:styleId="TextocomentarioCar">
    <w:name w:val="Texto comentario Car"/>
    <w:basedOn w:val="Fuentedeprrafopredeter"/>
    <w:link w:val="Textocomentario"/>
    <w:uiPriority w:val="99"/>
    <w:semiHidden/>
    <w:rsid w:val="00FD4D83"/>
    <w:rPr>
      <w:sz w:val="20"/>
      <w:szCs w:val="20"/>
    </w:rPr>
  </w:style>
  <w:style w:type="paragraph" w:styleId="Asuntodelcomentario">
    <w:name w:val="annotation subject"/>
    <w:basedOn w:val="Textocomentario"/>
    <w:next w:val="Textocomentario"/>
    <w:link w:val="AsuntodelcomentarioCar"/>
    <w:uiPriority w:val="99"/>
    <w:semiHidden/>
    <w:unhideWhenUsed/>
    <w:rsid w:val="00FD4D83"/>
    <w:rPr>
      <w:b/>
      <w:bCs/>
    </w:rPr>
  </w:style>
  <w:style w:type="character" w:customStyle="1" w:styleId="AsuntodelcomentarioCar">
    <w:name w:val="Asunto del comentario Car"/>
    <w:basedOn w:val="TextocomentarioCar"/>
    <w:link w:val="Asuntodelcomentario"/>
    <w:uiPriority w:val="99"/>
    <w:semiHidden/>
    <w:rsid w:val="00FD4D83"/>
    <w:rPr>
      <w:b/>
      <w:bCs/>
      <w:sz w:val="20"/>
      <w:szCs w:val="20"/>
    </w:rPr>
  </w:style>
  <w:style w:type="character" w:customStyle="1" w:styleId="PrrafodelistaCar">
    <w:name w:val="Párrafo de lista Car"/>
    <w:aliases w:val="Título Tablas y Figuras Car"/>
    <w:basedOn w:val="Fuentedeprrafopredeter"/>
    <w:link w:val="Prrafodelista"/>
    <w:uiPriority w:val="34"/>
    <w:rsid w:val="005E44CF"/>
  </w:style>
  <w:style w:type="character" w:customStyle="1" w:styleId="estilocorreo74">
    <w:name w:val="estilocorreo74"/>
    <w:basedOn w:val="Fuentedeprrafopredeter"/>
    <w:rsid w:val="00A77777"/>
    <w:rPr>
      <w:rFonts w:ascii="Calibri" w:hAnsi="Calibri" w:hint="default"/>
      <w:color w:val="auto"/>
    </w:rPr>
  </w:style>
  <w:style w:type="character" w:customStyle="1" w:styleId="estilocorreo75">
    <w:name w:val="estilocorreo75"/>
    <w:basedOn w:val="Fuentedeprrafopredeter"/>
    <w:rsid w:val="00A77777"/>
    <w:rPr>
      <w:rFonts w:ascii="Calibri" w:hAnsi="Calibri" w:hint="default"/>
      <w:color w:val="1F497D"/>
    </w:rPr>
  </w:style>
  <w:style w:type="character" w:customStyle="1" w:styleId="estilocorreo76">
    <w:name w:val="estilocorreo76"/>
    <w:basedOn w:val="Fuentedeprrafopredeter"/>
    <w:rsid w:val="00A77777"/>
    <w:rPr>
      <w:rFonts w:ascii="Calibri" w:hAnsi="Calibri" w:hint="default"/>
      <w:color w:val="1F497D"/>
    </w:rPr>
  </w:style>
  <w:style w:type="character" w:customStyle="1" w:styleId="estilocorreo73">
    <w:name w:val="estilocorreo73"/>
    <w:basedOn w:val="Fuentedeprrafopredeter"/>
    <w:rsid w:val="00C721A4"/>
    <w:rPr>
      <w:rFonts w:ascii="Calibri" w:hAnsi="Calibri" w:hint="default"/>
      <w:color w:val="auto"/>
    </w:rPr>
  </w:style>
  <w:style w:type="character" w:customStyle="1" w:styleId="estilocorreo77">
    <w:name w:val="estilocorreo77"/>
    <w:basedOn w:val="Fuentedeprrafopredeter"/>
    <w:rsid w:val="00C721A4"/>
    <w:rPr>
      <w:rFonts w:ascii="Calibri" w:hAnsi="Calibri" w:hint="default"/>
      <w:color w:val="1F497D"/>
    </w:rPr>
  </w:style>
  <w:style w:type="character" w:customStyle="1" w:styleId="estilocorreo78">
    <w:name w:val="estilocorreo78"/>
    <w:basedOn w:val="Fuentedeprrafopredeter"/>
    <w:rsid w:val="00D9246E"/>
    <w:rPr>
      <w:rFonts w:ascii="Calibri" w:hAnsi="Calibri" w:hint="default"/>
      <w:color w:val="1F497D"/>
    </w:rPr>
  </w:style>
  <w:style w:type="character" w:customStyle="1" w:styleId="estilocorreo79">
    <w:name w:val="estilocorreo79"/>
    <w:basedOn w:val="Fuentedeprrafopredeter"/>
    <w:rsid w:val="00D9246E"/>
    <w:rPr>
      <w:rFonts w:ascii="Calibri" w:hAnsi="Calibri" w:hint="default"/>
      <w:color w:val="1F497D"/>
    </w:rPr>
  </w:style>
  <w:style w:type="character" w:customStyle="1" w:styleId="estilocorreo81">
    <w:name w:val="estilocorreo81"/>
    <w:basedOn w:val="Fuentedeprrafopredeter"/>
    <w:rsid w:val="00D9246E"/>
    <w:rPr>
      <w:rFonts w:ascii="Calibri" w:hAnsi="Calibri" w:hint="default"/>
      <w:color w:val="1F497D"/>
    </w:rPr>
  </w:style>
  <w:style w:type="character" w:customStyle="1" w:styleId="apple-converted-space">
    <w:name w:val="apple-converted-space"/>
    <w:basedOn w:val="Fuentedeprrafopredeter"/>
    <w:rsid w:val="00D00C8F"/>
  </w:style>
  <w:style w:type="character" w:customStyle="1" w:styleId="estilocorreo86">
    <w:name w:val="estilocorreo86"/>
    <w:basedOn w:val="Fuentedeprrafopredeter"/>
    <w:rsid w:val="00D00C8F"/>
    <w:rPr>
      <w:rFonts w:ascii="Calibri" w:hAnsi="Calibri" w:hint="default"/>
      <w:color w:val="1F497D"/>
    </w:rPr>
  </w:style>
  <w:style w:type="paragraph" w:styleId="Textosinformato">
    <w:name w:val="Plain Text"/>
    <w:basedOn w:val="Normal"/>
    <w:link w:val="TextosinformatoCar"/>
    <w:uiPriority w:val="99"/>
    <w:semiHidden/>
    <w:unhideWhenUsed/>
    <w:rsid w:val="003248B4"/>
    <w:pPr>
      <w:jc w:val="left"/>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3248B4"/>
    <w:rPr>
      <w:rFonts w:ascii="Calibri" w:eastAsiaTheme="minorHAnsi" w:hAnsi="Calibri"/>
      <w:szCs w:val="21"/>
      <w:lang w:eastAsia="en-US"/>
    </w:rPr>
  </w:style>
  <w:style w:type="numbering" w:customStyle="1" w:styleId="Sinlista3">
    <w:name w:val="Sin lista3"/>
    <w:next w:val="Sinlista"/>
    <w:uiPriority w:val="99"/>
    <w:semiHidden/>
    <w:unhideWhenUsed/>
    <w:rsid w:val="004D41D4"/>
  </w:style>
  <w:style w:type="character" w:customStyle="1" w:styleId="estilocorreo88">
    <w:name w:val="estilocorreo88"/>
    <w:basedOn w:val="Fuentedeprrafopredeter"/>
    <w:rsid w:val="004D41D4"/>
    <w:rPr>
      <w:rFonts w:ascii="Calibri" w:hAnsi="Calibri" w:hint="default"/>
      <w:color w:val="1F497D"/>
    </w:rPr>
  </w:style>
  <w:style w:type="paragraph" w:styleId="NormalWeb">
    <w:name w:val="Normal (Web)"/>
    <w:basedOn w:val="Normal"/>
    <w:uiPriority w:val="99"/>
    <w:unhideWhenUsed/>
    <w:rsid w:val="00F837AA"/>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xl220">
    <w:name w:val="xl22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1">
    <w:name w:val="xl22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2">
    <w:name w:val="xl22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3">
    <w:name w:val="xl22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4">
    <w:name w:val="xl224"/>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5">
    <w:name w:val="xl225"/>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6">
    <w:name w:val="xl226"/>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7">
    <w:name w:val="xl227"/>
    <w:basedOn w:val="Normal"/>
    <w:uiPriority w:val="99"/>
    <w:rsid w:val="00E251F9"/>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8">
    <w:name w:val="xl228"/>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9">
    <w:name w:val="xl229"/>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30">
    <w:name w:val="xl23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1">
    <w:name w:val="xl23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2">
    <w:name w:val="xl23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3">
    <w:name w:val="xl23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34">
    <w:name w:val="xl234"/>
    <w:basedOn w:val="Normal"/>
    <w:uiPriority w:val="99"/>
    <w:rsid w:val="00E251F9"/>
    <w:pPr>
      <w:spacing w:before="100" w:beforeAutospacing="1" w:after="100" w:afterAutospacing="1"/>
      <w:jc w:val="left"/>
    </w:pPr>
    <w:rPr>
      <w:rFonts w:ascii="Times New Roman" w:eastAsia="Times New Roman" w:hAnsi="Times New Roman" w:cs="Times New Roman"/>
      <w:sz w:val="20"/>
      <w:szCs w:val="20"/>
    </w:rPr>
  </w:style>
  <w:style w:type="paragraph" w:customStyle="1" w:styleId="xl235">
    <w:name w:val="xl235"/>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paragraph" w:customStyle="1" w:styleId="xl236">
    <w:name w:val="xl236"/>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character" w:customStyle="1" w:styleId="estilocorreo94">
    <w:name w:val="estilocorreo94"/>
    <w:basedOn w:val="Fuentedeprrafopredeter"/>
    <w:semiHidden/>
    <w:rsid w:val="000F37AF"/>
    <w:rPr>
      <w:rFonts w:ascii="Calibri" w:hAnsi="Calibri" w:hint="default"/>
      <w:color w:val="auto"/>
    </w:rPr>
  </w:style>
  <w:style w:type="character" w:customStyle="1" w:styleId="estilocorreo106">
    <w:name w:val="estilocorreo106"/>
    <w:basedOn w:val="Fuentedeprrafopredeter"/>
    <w:semiHidden/>
    <w:rsid w:val="000F37AF"/>
    <w:rPr>
      <w:rFonts w:ascii="Calibri" w:hAnsi="Calibri" w:hint="default"/>
      <w:color w:val="1F497D"/>
    </w:rPr>
  </w:style>
  <w:style w:type="paragraph" w:customStyle="1" w:styleId="xl241">
    <w:name w:val="xl24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2">
    <w:name w:val="xl24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3">
    <w:name w:val="xl243"/>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4">
    <w:name w:val="xl244"/>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5">
    <w:name w:val="xl245"/>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46">
    <w:name w:val="xl246"/>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7">
    <w:name w:val="xl247"/>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8">
    <w:name w:val="xl248"/>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50">
    <w:name w:val="xl250"/>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1">
    <w:name w:val="xl25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2">
    <w:name w:val="xl25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3">
    <w:name w:val="xl253"/>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4">
    <w:name w:val="xl254"/>
    <w:basedOn w:val="Normal"/>
    <w:rsid w:val="00784606"/>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5">
    <w:name w:val="xl255"/>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6">
    <w:name w:val="xl256"/>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7">
    <w:name w:val="xl257"/>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8">
    <w:name w:val="xl258"/>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59">
    <w:name w:val="xl259"/>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784606"/>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784606"/>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3">
    <w:name w:val="xl263"/>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4">
    <w:name w:val="xl264"/>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5">
    <w:name w:val="xl265"/>
    <w:basedOn w:val="Normal"/>
    <w:rsid w:val="00784606"/>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6">
    <w:name w:val="xl266"/>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7">
    <w:name w:val="xl267"/>
    <w:basedOn w:val="Normal"/>
    <w:rsid w:val="00784606"/>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4">
    <w:name w:val="xl8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85">
    <w:name w:val="xl8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6">
    <w:name w:val="xl8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7">
    <w:name w:val="xl8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9">
    <w:name w:val="xl8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0">
    <w:name w:val="xl9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3">
    <w:name w:val="xl9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4">
    <w:name w:val="xl94"/>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5">
    <w:name w:val="xl95"/>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6">
    <w:name w:val="xl96"/>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7">
    <w:name w:val="xl9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8">
    <w:name w:val="xl9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9">
    <w:name w:val="xl99"/>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0">
    <w:name w:val="xl10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1">
    <w:name w:val="xl101"/>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2">
    <w:name w:val="xl102"/>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3">
    <w:name w:val="xl10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4">
    <w:name w:val="xl104"/>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5">
    <w:name w:val="xl105"/>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6">
    <w:name w:val="xl10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7">
    <w:name w:val="xl10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8">
    <w:name w:val="xl10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9">
    <w:name w:val="xl109"/>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0">
    <w:name w:val="xl110"/>
    <w:basedOn w:val="Normal"/>
    <w:rsid w:val="00BA0E59"/>
    <w:pPr>
      <w:pBdr>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1">
    <w:name w:val="xl111"/>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2">
    <w:name w:val="xl11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3">
    <w:name w:val="xl113"/>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4">
    <w:name w:val="xl114"/>
    <w:basedOn w:val="Normal"/>
    <w:rsid w:val="00BA0E59"/>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5">
    <w:name w:val="xl115"/>
    <w:basedOn w:val="Normal"/>
    <w:rsid w:val="00BA0E59"/>
    <w:pPr>
      <w:pBdr>
        <w:lef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6">
    <w:name w:val="xl116"/>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7">
    <w:name w:val="xl11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8">
    <w:name w:val="xl118"/>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9">
    <w:name w:val="xl119"/>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0">
    <w:name w:val="xl120"/>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1">
    <w:name w:val="xl121"/>
    <w:basedOn w:val="Normal"/>
    <w:rsid w:val="00BA0E59"/>
    <w:pPr>
      <w:pBdr>
        <w:top w:val="single" w:sz="4" w:space="0" w:color="auto"/>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2">
    <w:name w:val="xl122"/>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3">
    <w:name w:val="xl123"/>
    <w:basedOn w:val="Normal"/>
    <w:rsid w:val="00BA0E59"/>
    <w:pPr>
      <w:pBdr>
        <w:top w:val="single" w:sz="4" w:space="0" w:color="auto"/>
        <w:left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4">
    <w:name w:val="xl124"/>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5">
    <w:name w:val="xl12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6">
    <w:name w:val="xl12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7">
    <w:name w:val="xl12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8">
    <w:name w:val="xl12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29">
    <w:name w:val="xl12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30">
    <w:name w:val="xl130"/>
    <w:basedOn w:val="Normal"/>
    <w:rsid w:val="00BA0E59"/>
    <w:pPr>
      <w:pBdr>
        <w:left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1">
    <w:name w:val="xl131"/>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2">
    <w:name w:val="xl132"/>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3">
    <w:name w:val="xl13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4">
    <w:name w:val="xl134"/>
    <w:basedOn w:val="Normal"/>
    <w:rsid w:val="00BA0E59"/>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5">
    <w:name w:val="xl135"/>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6">
    <w:name w:val="xl13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7">
    <w:name w:val="xl13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8">
    <w:name w:val="xl138"/>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9">
    <w:name w:val="xl139"/>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0">
    <w:name w:val="xl140"/>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1">
    <w:name w:val="xl141"/>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2">
    <w:name w:val="xl14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43">
    <w:name w:val="xl143"/>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4">
    <w:name w:val="xl14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5">
    <w:name w:val="xl145"/>
    <w:basedOn w:val="Normal"/>
    <w:rsid w:val="00BA0E5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sz w:val="20"/>
      <w:szCs w:val="20"/>
      <w:lang w:val="es-MX" w:eastAsia="es-MX"/>
    </w:rPr>
  </w:style>
  <w:style w:type="paragraph" w:customStyle="1" w:styleId="xl146">
    <w:name w:val="xl146"/>
    <w:basedOn w:val="Normal"/>
    <w:rsid w:val="00BA0E59"/>
    <w:pPr>
      <w:pBdr>
        <w:top w:val="single" w:sz="4" w:space="0" w:color="auto"/>
        <w:left w:val="single" w:sz="4" w:space="0" w:color="auto"/>
        <w:bottom w:val="single" w:sz="4" w:space="0" w:color="auto"/>
        <w:right w:val="single" w:sz="4" w:space="14" w:color="auto"/>
      </w:pBdr>
      <w:shd w:val="clear" w:color="000000" w:fill="C5D9F1"/>
      <w:spacing w:before="100" w:beforeAutospacing="1" w:after="100" w:afterAutospacing="1"/>
      <w:ind w:firstLineChars="200" w:firstLine="200"/>
      <w:jc w:val="right"/>
      <w:textAlignment w:val="center"/>
    </w:pPr>
    <w:rPr>
      <w:rFonts w:ascii="Times New Roman" w:eastAsia="Times New Roman" w:hAnsi="Times New Roman" w:cs="Times New Roman"/>
      <w:b/>
      <w:bCs/>
      <w:sz w:val="20"/>
      <w:szCs w:val="20"/>
      <w:lang w:val="es-MX" w:eastAsia="es-MX"/>
    </w:rPr>
  </w:style>
  <w:style w:type="character" w:customStyle="1" w:styleId="estilocorreo107">
    <w:name w:val="estilocorreo107"/>
    <w:basedOn w:val="Fuentedeprrafopredeter"/>
    <w:semiHidden/>
    <w:rsid w:val="008D034A"/>
    <w:rPr>
      <w:rFonts w:asciiTheme="minorHAnsi" w:eastAsiaTheme="minorHAnsi" w:hAnsiTheme="minorHAnsi" w:cstheme="minorBidi" w:hint="default"/>
      <w:color w:val="1F497D" w:themeColor="dark2"/>
      <w:sz w:val="22"/>
      <w:szCs w:val="22"/>
    </w:rPr>
  </w:style>
  <w:style w:type="paragraph" w:customStyle="1" w:styleId="xl931">
    <w:name w:val="xl931"/>
    <w:basedOn w:val="Normal"/>
    <w:rsid w:val="005613F5"/>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2">
    <w:name w:val="xl932"/>
    <w:basedOn w:val="Normal"/>
    <w:rsid w:val="005613F5"/>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933">
    <w:name w:val="xl933"/>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4">
    <w:name w:val="xl934"/>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5">
    <w:name w:val="xl935"/>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6">
    <w:name w:val="xl936"/>
    <w:basedOn w:val="Normal"/>
    <w:rsid w:val="005613F5"/>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7">
    <w:name w:val="xl937"/>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8">
    <w:name w:val="xl938"/>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9">
    <w:name w:val="xl939"/>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40">
    <w:name w:val="xl940"/>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1">
    <w:name w:val="xl941"/>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2">
    <w:name w:val="xl942"/>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3">
    <w:name w:val="xl943"/>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numbering" w:customStyle="1" w:styleId="Sinlista4">
    <w:name w:val="Sin lista4"/>
    <w:next w:val="Sinlista"/>
    <w:uiPriority w:val="99"/>
    <w:semiHidden/>
    <w:unhideWhenUsed/>
    <w:rsid w:val="004D765B"/>
  </w:style>
  <w:style w:type="table" w:customStyle="1" w:styleId="EstiloUGEM13">
    <w:name w:val="Estilo UGEM 13"/>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3">
    <w:name w:val="Estilo ugem3"/>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3">
    <w:name w:val="Lista clara - Énfasis 13"/>
    <w:basedOn w:val="Tablanormal"/>
    <w:next w:val="Listaclara-nfasis1"/>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2">
    <w:name w:val="Lista clara - Énfasis 112"/>
    <w:basedOn w:val="Tablanormal"/>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2">
    <w:name w:val="Sin lista12"/>
    <w:next w:val="Sinlista"/>
    <w:uiPriority w:val="99"/>
    <w:semiHidden/>
    <w:unhideWhenUsed/>
    <w:rsid w:val="004D765B"/>
  </w:style>
  <w:style w:type="table" w:customStyle="1" w:styleId="EstiloUGEM112">
    <w:name w:val="Estilo UGEM 1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20">
    <w:name w:val="Estilo ugem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4D765B"/>
  </w:style>
  <w:style w:type="table" w:customStyle="1" w:styleId="EstiloUGEM121">
    <w:name w:val="Estilo UGEM 121"/>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21">
    <w:name w:val="Estilo ugem21"/>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21">
    <w:name w:val="Lista clara - Énfasis 121"/>
    <w:basedOn w:val="Tablanormal"/>
    <w:next w:val="Listaclara-nfasis1"/>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1">
    <w:name w:val="Lista clara - Énfasis 1111"/>
    <w:basedOn w:val="Tablanormal"/>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1">
    <w:name w:val="Sin lista111"/>
    <w:next w:val="Sinlista"/>
    <w:uiPriority w:val="99"/>
    <w:semiHidden/>
    <w:unhideWhenUsed/>
    <w:rsid w:val="004D765B"/>
  </w:style>
  <w:style w:type="table" w:customStyle="1" w:styleId="EstiloUGEM1111">
    <w:name w:val="Estilo UGEM 1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110">
    <w:name w:val="Estilo ugem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31">
    <w:name w:val="Sin lista31"/>
    <w:next w:val="Sinlista"/>
    <w:uiPriority w:val="99"/>
    <w:semiHidden/>
    <w:unhideWhenUsed/>
    <w:rsid w:val="004D765B"/>
  </w:style>
  <w:style w:type="paragraph" w:customStyle="1" w:styleId="xl1054">
    <w:name w:val="xl1054"/>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5">
    <w:name w:val="xl1055"/>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056">
    <w:name w:val="xl1056"/>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7">
    <w:name w:val="xl1057"/>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8">
    <w:name w:val="xl1058"/>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9">
    <w:name w:val="xl1059"/>
    <w:basedOn w:val="Normal"/>
    <w:rsid w:val="004D765B"/>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60">
    <w:name w:val="xl1060"/>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1">
    <w:name w:val="xl1061"/>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2">
    <w:name w:val="xl1062"/>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3">
    <w:name w:val="xl1063"/>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4">
    <w:name w:val="xl1064"/>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5">
    <w:name w:val="xl1065"/>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6">
    <w:name w:val="xl1066"/>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7">
    <w:name w:val="xl1067"/>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8">
    <w:name w:val="xl1068"/>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9">
    <w:name w:val="xl1069"/>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52">
    <w:name w:val="xl1052"/>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3">
    <w:name w:val="xl1053"/>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389">
    <w:name w:val="xl1389"/>
    <w:basedOn w:val="Normal"/>
    <w:rsid w:val="00CF40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90">
    <w:name w:val="xl1390"/>
    <w:basedOn w:val="Normal"/>
    <w:rsid w:val="00CF4078"/>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1">
    <w:name w:val="xl1391"/>
    <w:basedOn w:val="Normal"/>
    <w:rsid w:val="00CF4078"/>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2">
    <w:name w:val="xl1392"/>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3">
    <w:name w:val="xl1393"/>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4">
    <w:name w:val="xl1394"/>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5">
    <w:name w:val="xl1395"/>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6">
    <w:name w:val="xl1396"/>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7">
    <w:name w:val="xl1397"/>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8">
    <w:name w:val="xl1398"/>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9">
    <w:name w:val="xl1399"/>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400">
    <w:name w:val="xl1400"/>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1">
    <w:name w:val="xl1401"/>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2">
    <w:name w:val="xl1402"/>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3">
    <w:name w:val="xl1403"/>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4">
    <w:name w:val="xl1404"/>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msonormal">
    <w:name w:val="x_msonormal"/>
    <w:basedOn w:val="Normal"/>
    <w:rsid w:val="00974113"/>
    <w:pPr>
      <w:spacing w:before="100" w:beforeAutospacing="1" w:after="100" w:afterAutospacing="1"/>
      <w:jc w:val="left"/>
    </w:pPr>
    <w:rPr>
      <w:rFonts w:ascii="Times New Roman" w:eastAsia="Times New Roman" w:hAnsi="Times New Roman" w:cs="Times New Roman"/>
      <w:sz w:val="24"/>
      <w:szCs w:val="24"/>
    </w:rPr>
  </w:style>
  <w:style w:type="character" w:customStyle="1" w:styleId="xcontentpasted0">
    <w:name w:val="x_contentpasted0"/>
    <w:basedOn w:val="Fuentedeprrafopredeter"/>
    <w:rsid w:val="00974113"/>
  </w:style>
  <w:style w:type="paragraph" w:customStyle="1" w:styleId="xl1518">
    <w:name w:val="xl1518"/>
    <w:basedOn w:val="Normal"/>
    <w:rsid w:val="00644DB4"/>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19">
    <w:name w:val="xl1519"/>
    <w:basedOn w:val="Normal"/>
    <w:rsid w:val="00644DB4"/>
    <w:pPr>
      <w:pBdr>
        <w:top w:val="single" w:sz="4" w:space="0" w:color="808080"/>
        <w:left w:val="single" w:sz="4" w:space="0" w:color="808080"/>
        <w:bottom w:val="single" w:sz="4" w:space="0" w:color="808080"/>
        <w:right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0">
    <w:name w:val="xl1520"/>
    <w:basedOn w:val="Normal"/>
    <w:rsid w:val="00644DB4"/>
    <w:pPr>
      <w:pBdr>
        <w:top w:val="single" w:sz="4" w:space="0" w:color="808080"/>
        <w:left w:val="single" w:sz="4" w:space="0" w:color="808080"/>
        <w:bottom w:val="single" w:sz="4" w:space="0" w:color="808080"/>
        <w:right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1">
    <w:name w:val="xl1521"/>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2">
    <w:name w:val="xl1522"/>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3">
    <w:name w:val="xl1523"/>
    <w:basedOn w:val="Normal"/>
    <w:rsid w:val="00644DB4"/>
    <w:pPr>
      <w:pBdr>
        <w:top w:val="single" w:sz="4" w:space="0" w:color="808080"/>
        <w:left w:val="single" w:sz="4" w:space="0" w:color="808080"/>
        <w:bottom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4">
    <w:name w:val="xl1524"/>
    <w:basedOn w:val="Normal"/>
    <w:rsid w:val="00644DB4"/>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5">
    <w:name w:val="xl1525"/>
    <w:basedOn w:val="Normal"/>
    <w:rsid w:val="00644DB4"/>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526">
    <w:name w:val="xl1526"/>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7">
    <w:name w:val="xl1527"/>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8">
    <w:name w:val="xl1528"/>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9">
    <w:name w:val="xl1529"/>
    <w:basedOn w:val="Normal"/>
    <w:rsid w:val="00644DB4"/>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30">
    <w:name w:val="xl1530"/>
    <w:basedOn w:val="Normal"/>
    <w:rsid w:val="00644DB4"/>
    <w:pPr>
      <w:pBdr>
        <w:top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numbering" w:customStyle="1" w:styleId="Sinlista5">
    <w:name w:val="Sin lista5"/>
    <w:next w:val="Sinlista"/>
    <w:uiPriority w:val="99"/>
    <w:semiHidden/>
    <w:unhideWhenUsed/>
    <w:rsid w:val="00644DB4"/>
  </w:style>
  <w:style w:type="paragraph" w:customStyle="1" w:styleId="xl1717">
    <w:name w:val="xl1717"/>
    <w:basedOn w:val="Normal"/>
    <w:rsid w:val="00644D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18">
    <w:name w:val="xl1718"/>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19">
    <w:name w:val="xl1719"/>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0">
    <w:name w:val="xl1720"/>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1">
    <w:name w:val="xl1721"/>
    <w:basedOn w:val="Normal"/>
    <w:rsid w:val="00644DB4"/>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2">
    <w:name w:val="xl1722"/>
    <w:basedOn w:val="Normal"/>
    <w:rsid w:val="00644DB4"/>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3">
    <w:name w:val="xl1723"/>
    <w:basedOn w:val="Normal"/>
    <w:rsid w:val="00644DB4"/>
    <w:pPr>
      <w:pBdr>
        <w:top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724">
    <w:name w:val="xl1724"/>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725">
    <w:name w:val="xl1725"/>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table" w:styleId="Tabladecuadrcula4-nfasis1">
    <w:name w:val="Grid Table 4 Accent 1"/>
    <w:basedOn w:val="Tablanormal"/>
    <w:uiPriority w:val="49"/>
    <w:rsid w:val="00644DB4"/>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elementtoproof">
    <w:name w:val="elementtoproof"/>
    <w:basedOn w:val="Normal"/>
    <w:uiPriority w:val="99"/>
    <w:rsid w:val="0065225B"/>
    <w:pPr>
      <w:jc w:val="left"/>
    </w:pPr>
    <w:rPr>
      <w:rFonts w:ascii="Calibri" w:eastAsiaTheme="minorHAnsi" w:hAnsi="Calibri" w:cs="Calibri"/>
    </w:rPr>
  </w:style>
  <w:style w:type="numbering" w:customStyle="1" w:styleId="Sinlista6">
    <w:name w:val="Sin lista6"/>
    <w:next w:val="Sinlista"/>
    <w:uiPriority w:val="99"/>
    <w:semiHidden/>
    <w:unhideWhenUsed/>
    <w:rsid w:val="0046005D"/>
  </w:style>
  <w:style w:type="character" w:customStyle="1" w:styleId="contentpasted0">
    <w:name w:val="contentpasted0"/>
    <w:basedOn w:val="Fuentedeprrafopredeter"/>
    <w:rsid w:val="0046005D"/>
  </w:style>
  <w:style w:type="numbering" w:customStyle="1" w:styleId="Sinlista7">
    <w:name w:val="Sin lista7"/>
    <w:next w:val="Sinlista"/>
    <w:uiPriority w:val="99"/>
    <w:semiHidden/>
    <w:unhideWhenUsed/>
    <w:rsid w:val="00A42A98"/>
  </w:style>
  <w:style w:type="table" w:customStyle="1" w:styleId="Tablaconcuadrcula4">
    <w:name w:val="Tabla con cuadrícula4"/>
    <w:basedOn w:val="Tablanormal"/>
    <w:next w:val="Tablaconcuadrcula"/>
    <w:uiPriority w:val="59"/>
    <w:rsid w:val="00DC4F8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DC4F8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983">
      <w:bodyDiv w:val="1"/>
      <w:marLeft w:val="0"/>
      <w:marRight w:val="0"/>
      <w:marTop w:val="0"/>
      <w:marBottom w:val="0"/>
      <w:divBdr>
        <w:top w:val="none" w:sz="0" w:space="0" w:color="auto"/>
        <w:left w:val="none" w:sz="0" w:space="0" w:color="auto"/>
        <w:bottom w:val="none" w:sz="0" w:space="0" w:color="auto"/>
        <w:right w:val="none" w:sz="0" w:space="0" w:color="auto"/>
      </w:divBdr>
    </w:div>
    <w:div w:id="2250937">
      <w:bodyDiv w:val="1"/>
      <w:marLeft w:val="0"/>
      <w:marRight w:val="0"/>
      <w:marTop w:val="0"/>
      <w:marBottom w:val="0"/>
      <w:divBdr>
        <w:top w:val="none" w:sz="0" w:space="0" w:color="auto"/>
        <w:left w:val="none" w:sz="0" w:space="0" w:color="auto"/>
        <w:bottom w:val="none" w:sz="0" w:space="0" w:color="auto"/>
        <w:right w:val="none" w:sz="0" w:space="0" w:color="auto"/>
      </w:divBdr>
    </w:div>
    <w:div w:id="3898896">
      <w:bodyDiv w:val="1"/>
      <w:marLeft w:val="0"/>
      <w:marRight w:val="0"/>
      <w:marTop w:val="0"/>
      <w:marBottom w:val="0"/>
      <w:divBdr>
        <w:top w:val="none" w:sz="0" w:space="0" w:color="auto"/>
        <w:left w:val="none" w:sz="0" w:space="0" w:color="auto"/>
        <w:bottom w:val="none" w:sz="0" w:space="0" w:color="auto"/>
        <w:right w:val="none" w:sz="0" w:space="0" w:color="auto"/>
      </w:divBdr>
    </w:div>
    <w:div w:id="4283316">
      <w:bodyDiv w:val="1"/>
      <w:marLeft w:val="0"/>
      <w:marRight w:val="0"/>
      <w:marTop w:val="0"/>
      <w:marBottom w:val="0"/>
      <w:divBdr>
        <w:top w:val="none" w:sz="0" w:space="0" w:color="auto"/>
        <w:left w:val="none" w:sz="0" w:space="0" w:color="auto"/>
        <w:bottom w:val="none" w:sz="0" w:space="0" w:color="auto"/>
        <w:right w:val="none" w:sz="0" w:space="0" w:color="auto"/>
      </w:divBdr>
    </w:div>
    <w:div w:id="5065395">
      <w:bodyDiv w:val="1"/>
      <w:marLeft w:val="0"/>
      <w:marRight w:val="0"/>
      <w:marTop w:val="0"/>
      <w:marBottom w:val="0"/>
      <w:divBdr>
        <w:top w:val="none" w:sz="0" w:space="0" w:color="auto"/>
        <w:left w:val="none" w:sz="0" w:space="0" w:color="auto"/>
        <w:bottom w:val="none" w:sz="0" w:space="0" w:color="auto"/>
        <w:right w:val="none" w:sz="0" w:space="0" w:color="auto"/>
      </w:divBdr>
    </w:div>
    <w:div w:id="6257318">
      <w:bodyDiv w:val="1"/>
      <w:marLeft w:val="0"/>
      <w:marRight w:val="0"/>
      <w:marTop w:val="0"/>
      <w:marBottom w:val="0"/>
      <w:divBdr>
        <w:top w:val="none" w:sz="0" w:space="0" w:color="auto"/>
        <w:left w:val="none" w:sz="0" w:space="0" w:color="auto"/>
        <w:bottom w:val="none" w:sz="0" w:space="0" w:color="auto"/>
        <w:right w:val="none" w:sz="0" w:space="0" w:color="auto"/>
      </w:divBdr>
    </w:div>
    <w:div w:id="8525887">
      <w:bodyDiv w:val="1"/>
      <w:marLeft w:val="0"/>
      <w:marRight w:val="0"/>
      <w:marTop w:val="0"/>
      <w:marBottom w:val="0"/>
      <w:divBdr>
        <w:top w:val="none" w:sz="0" w:space="0" w:color="auto"/>
        <w:left w:val="none" w:sz="0" w:space="0" w:color="auto"/>
        <w:bottom w:val="none" w:sz="0" w:space="0" w:color="auto"/>
        <w:right w:val="none" w:sz="0" w:space="0" w:color="auto"/>
      </w:divBdr>
    </w:div>
    <w:div w:id="10762500">
      <w:bodyDiv w:val="1"/>
      <w:marLeft w:val="0"/>
      <w:marRight w:val="0"/>
      <w:marTop w:val="0"/>
      <w:marBottom w:val="0"/>
      <w:divBdr>
        <w:top w:val="none" w:sz="0" w:space="0" w:color="auto"/>
        <w:left w:val="none" w:sz="0" w:space="0" w:color="auto"/>
        <w:bottom w:val="none" w:sz="0" w:space="0" w:color="auto"/>
        <w:right w:val="none" w:sz="0" w:space="0" w:color="auto"/>
      </w:divBdr>
    </w:div>
    <w:div w:id="16658053">
      <w:bodyDiv w:val="1"/>
      <w:marLeft w:val="0"/>
      <w:marRight w:val="0"/>
      <w:marTop w:val="0"/>
      <w:marBottom w:val="0"/>
      <w:divBdr>
        <w:top w:val="none" w:sz="0" w:space="0" w:color="auto"/>
        <w:left w:val="none" w:sz="0" w:space="0" w:color="auto"/>
        <w:bottom w:val="none" w:sz="0" w:space="0" w:color="auto"/>
        <w:right w:val="none" w:sz="0" w:space="0" w:color="auto"/>
      </w:divBdr>
    </w:div>
    <w:div w:id="17396466">
      <w:bodyDiv w:val="1"/>
      <w:marLeft w:val="0"/>
      <w:marRight w:val="0"/>
      <w:marTop w:val="0"/>
      <w:marBottom w:val="0"/>
      <w:divBdr>
        <w:top w:val="none" w:sz="0" w:space="0" w:color="auto"/>
        <w:left w:val="none" w:sz="0" w:space="0" w:color="auto"/>
        <w:bottom w:val="none" w:sz="0" w:space="0" w:color="auto"/>
        <w:right w:val="none" w:sz="0" w:space="0" w:color="auto"/>
      </w:divBdr>
    </w:div>
    <w:div w:id="17433351">
      <w:bodyDiv w:val="1"/>
      <w:marLeft w:val="0"/>
      <w:marRight w:val="0"/>
      <w:marTop w:val="0"/>
      <w:marBottom w:val="0"/>
      <w:divBdr>
        <w:top w:val="none" w:sz="0" w:space="0" w:color="auto"/>
        <w:left w:val="none" w:sz="0" w:space="0" w:color="auto"/>
        <w:bottom w:val="none" w:sz="0" w:space="0" w:color="auto"/>
        <w:right w:val="none" w:sz="0" w:space="0" w:color="auto"/>
      </w:divBdr>
    </w:div>
    <w:div w:id="18164530">
      <w:bodyDiv w:val="1"/>
      <w:marLeft w:val="0"/>
      <w:marRight w:val="0"/>
      <w:marTop w:val="0"/>
      <w:marBottom w:val="0"/>
      <w:divBdr>
        <w:top w:val="none" w:sz="0" w:space="0" w:color="auto"/>
        <w:left w:val="none" w:sz="0" w:space="0" w:color="auto"/>
        <w:bottom w:val="none" w:sz="0" w:space="0" w:color="auto"/>
        <w:right w:val="none" w:sz="0" w:space="0" w:color="auto"/>
      </w:divBdr>
    </w:div>
    <w:div w:id="19287529">
      <w:bodyDiv w:val="1"/>
      <w:marLeft w:val="0"/>
      <w:marRight w:val="0"/>
      <w:marTop w:val="0"/>
      <w:marBottom w:val="0"/>
      <w:divBdr>
        <w:top w:val="none" w:sz="0" w:space="0" w:color="auto"/>
        <w:left w:val="none" w:sz="0" w:space="0" w:color="auto"/>
        <w:bottom w:val="none" w:sz="0" w:space="0" w:color="auto"/>
        <w:right w:val="none" w:sz="0" w:space="0" w:color="auto"/>
      </w:divBdr>
    </w:div>
    <w:div w:id="23945829">
      <w:bodyDiv w:val="1"/>
      <w:marLeft w:val="0"/>
      <w:marRight w:val="0"/>
      <w:marTop w:val="0"/>
      <w:marBottom w:val="0"/>
      <w:divBdr>
        <w:top w:val="none" w:sz="0" w:space="0" w:color="auto"/>
        <w:left w:val="none" w:sz="0" w:space="0" w:color="auto"/>
        <w:bottom w:val="none" w:sz="0" w:space="0" w:color="auto"/>
        <w:right w:val="none" w:sz="0" w:space="0" w:color="auto"/>
      </w:divBdr>
    </w:div>
    <w:div w:id="24989642">
      <w:bodyDiv w:val="1"/>
      <w:marLeft w:val="0"/>
      <w:marRight w:val="0"/>
      <w:marTop w:val="0"/>
      <w:marBottom w:val="0"/>
      <w:divBdr>
        <w:top w:val="none" w:sz="0" w:space="0" w:color="auto"/>
        <w:left w:val="none" w:sz="0" w:space="0" w:color="auto"/>
        <w:bottom w:val="none" w:sz="0" w:space="0" w:color="auto"/>
        <w:right w:val="none" w:sz="0" w:space="0" w:color="auto"/>
      </w:divBdr>
    </w:div>
    <w:div w:id="25180070">
      <w:bodyDiv w:val="1"/>
      <w:marLeft w:val="0"/>
      <w:marRight w:val="0"/>
      <w:marTop w:val="0"/>
      <w:marBottom w:val="0"/>
      <w:divBdr>
        <w:top w:val="none" w:sz="0" w:space="0" w:color="auto"/>
        <w:left w:val="none" w:sz="0" w:space="0" w:color="auto"/>
        <w:bottom w:val="none" w:sz="0" w:space="0" w:color="auto"/>
        <w:right w:val="none" w:sz="0" w:space="0" w:color="auto"/>
      </w:divBdr>
    </w:div>
    <w:div w:id="28117519">
      <w:bodyDiv w:val="1"/>
      <w:marLeft w:val="0"/>
      <w:marRight w:val="0"/>
      <w:marTop w:val="0"/>
      <w:marBottom w:val="0"/>
      <w:divBdr>
        <w:top w:val="none" w:sz="0" w:space="0" w:color="auto"/>
        <w:left w:val="none" w:sz="0" w:space="0" w:color="auto"/>
        <w:bottom w:val="none" w:sz="0" w:space="0" w:color="auto"/>
        <w:right w:val="none" w:sz="0" w:space="0" w:color="auto"/>
      </w:divBdr>
    </w:div>
    <w:div w:id="29574784">
      <w:bodyDiv w:val="1"/>
      <w:marLeft w:val="0"/>
      <w:marRight w:val="0"/>
      <w:marTop w:val="0"/>
      <w:marBottom w:val="0"/>
      <w:divBdr>
        <w:top w:val="none" w:sz="0" w:space="0" w:color="auto"/>
        <w:left w:val="none" w:sz="0" w:space="0" w:color="auto"/>
        <w:bottom w:val="none" w:sz="0" w:space="0" w:color="auto"/>
        <w:right w:val="none" w:sz="0" w:space="0" w:color="auto"/>
      </w:divBdr>
    </w:div>
    <w:div w:id="39211442">
      <w:bodyDiv w:val="1"/>
      <w:marLeft w:val="0"/>
      <w:marRight w:val="0"/>
      <w:marTop w:val="0"/>
      <w:marBottom w:val="0"/>
      <w:divBdr>
        <w:top w:val="none" w:sz="0" w:space="0" w:color="auto"/>
        <w:left w:val="none" w:sz="0" w:space="0" w:color="auto"/>
        <w:bottom w:val="none" w:sz="0" w:space="0" w:color="auto"/>
        <w:right w:val="none" w:sz="0" w:space="0" w:color="auto"/>
      </w:divBdr>
    </w:div>
    <w:div w:id="43411604">
      <w:bodyDiv w:val="1"/>
      <w:marLeft w:val="0"/>
      <w:marRight w:val="0"/>
      <w:marTop w:val="0"/>
      <w:marBottom w:val="0"/>
      <w:divBdr>
        <w:top w:val="none" w:sz="0" w:space="0" w:color="auto"/>
        <w:left w:val="none" w:sz="0" w:space="0" w:color="auto"/>
        <w:bottom w:val="none" w:sz="0" w:space="0" w:color="auto"/>
        <w:right w:val="none" w:sz="0" w:space="0" w:color="auto"/>
      </w:divBdr>
    </w:div>
    <w:div w:id="44791337">
      <w:bodyDiv w:val="1"/>
      <w:marLeft w:val="0"/>
      <w:marRight w:val="0"/>
      <w:marTop w:val="0"/>
      <w:marBottom w:val="0"/>
      <w:divBdr>
        <w:top w:val="none" w:sz="0" w:space="0" w:color="auto"/>
        <w:left w:val="none" w:sz="0" w:space="0" w:color="auto"/>
        <w:bottom w:val="none" w:sz="0" w:space="0" w:color="auto"/>
        <w:right w:val="none" w:sz="0" w:space="0" w:color="auto"/>
      </w:divBdr>
    </w:div>
    <w:div w:id="46415831">
      <w:bodyDiv w:val="1"/>
      <w:marLeft w:val="0"/>
      <w:marRight w:val="0"/>
      <w:marTop w:val="0"/>
      <w:marBottom w:val="0"/>
      <w:divBdr>
        <w:top w:val="none" w:sz="0" w:space="0" w:color="auto"/>
        <w:left w:val="none" w:sz="0" w:space="0" w:color="auto"/>
        <w:bottom w:val="none" w:sz="0" w:space="0" w:color="auto"/>
        <w:right w:val="none" w:sz="0" w:space="0" w:color="auto"/>
      </w:divBdr>
    </w:div>
    <w:div w:id="49695748">
      <w:bodyDiv w:val="1"/>
      <w:marLeft w:val="0"/>
      <w:marRight w:val="0"/>
      <w:marTop w:val="0"/>
      <w:marBottom w:val="0"/>
      <w:divBdr>
        <w:top w:val="none" w:sz="0" w:space="0" w:color="auto"/>
        <w:left w:val="none" w:sz="0" w:space="0" w:color="auto"/>
        <w:bottom w:val="none" w:sz="0" w:space="0" w:color="auto"/>
        <w:right w:val="none" w:sz="0" w:space="0" w:color="auto"/>
      </w:divBdr>
    </w:div>
    <w:div w:id="50269944">
      <w:bodyDiv w:val="1"/>
      <w:marLeft w:val="0"/>
      <w:marRight w:val="0"/>
      <w:marTop w:val="0"/>
      <w:marBottom w:val="0"/>
      <w:divBdr>
        <w:top w:val="none" w:sz="0" w:space="0" w:color="auto"/>
        <w:left w:val="none" w:sz="0" w:space="0" w:color="auto"/>
        <w:bottom w:val="none" w:sz="0" w:space="0" w:color="auto"/>
        <w:right w:val="none" w:sz="0" w:space="0" w:color="auto"/>
      </w:divBdr>
    </w:div>
    <w:div w:id="51584507">
      <w:bodyDiv w:val="1"/>
      <w:marLeft w:val="0"/>
      <w:marRight w:val="0"/>
      <w:marTop w:val="0"/>
      <w:marBottom w:val="0"/>
      <w:divBdr>
        <w:top w:val="none" w:sz="0" w:space="0" w:color="auto"/>
        <w:left w:val="none" w:sz="0" w:space="0" w:color="auto"/>
        <w:bottom w:val="none" w:sz="0" w:space="0" w:color="auto"/>
        <w:right w:val="none" w:sz="0" w:space="0" w:color="auto"/>
      </w:divBdr>
    </w:div>
    <w:div w:id="51738061">
      <w:bodyDiv w:val="1"/>
      <w:marLeft w:val="0"/>
      <w:marRight w:val="0"/>
      <w:marTop w:val="0"/>
      <w:marBottom w:val="0"/>
      <w:divBdr>
        <w:top w:val="none" w:sz="0" w:space="0" w:color="auto"/>
        <w:left w:val="none" w:sz="0" w:space="0" w:color="auto"/>
        <w:bottom w:val="none" w:sz="0" w:space="0" w:color="auto"/>
        <w:right w:val="none" w:sz="0" w:space="0" w:color="auto"/>
      </w:divBdr>
    </w:div>
    <w:div w:id="61604501">
      <w:bodyDiv w:val="1"/>
      <w:marLeft w:val="0"/>
      <w:marRight w:val="0"/>
      <w:marTop w:val="0"/>
      <w:marBottom w:val="0"/>
      <w:divBdr>
        <w:top w:val="none" w:sz="0" w:space="0" w:color="auto"/>
        <w:left w:val="none" w:sz="0" w:space="0" w:color="auto"/>
        <w:bottom w:val="none" w:sz="0" w:space="0" w:color="auto"/>
        <w:right w:val="none" w:sz="0" w:space="0" w:color="auto"/>
      </w:divBdr>
    </w:div>
    <w:div w:id="62412233">
      <w:bodyDiv w:val="1"/>
      <w:marLeft w:val="0"/>
      <w:marRight w:val="0"/>
      <w:marTop w:val="0"/>
      <w:marBottom w:val="0"/>
      <w:divBdr>
        <w:top w:val="none" w:sz="0" w:space="0" w:color="auto"/>
        <w:left w:val="none" w:sz="0" w:space="0" w:color="auto"/>
        <w:bottom w:val="none" w:sz="0" w:space="0" w:color="auto"/>
        <w:right w:val="none" w:sz="0" w:space="0" w:color="auto"/>
      </w:divBdr>
    </w:div>
    <w:div w:id="63113597">
      <w:bodyDiv w:val="1"/>
      <w:marLeft w:val="0"/>
      <w:marRight w:val="0"/>
      <w:marTop w:val="0"/>
      <w:marBottom w:val="0"/>
      <w:divBdr>
        <w:top w:val="none" w:sz="0" w:space="0" w:color="auto"/>
        <w:left w:val="none" w:sz="0" w:space="0" w:color="auto"/>
        <w:bottom w:val="none" w:sz="0" w:space="0" w:color="auto"/>
        <w:right w:val="none" w:sz="0" w:space="0" w:color="auto"/>
      </w:divBdr>
    </w:div>
    <w:div w:id="77793920">
      <w:bodyDiv w:val="1"/>
      <w:marLeft w:val="0"/>
      <w:marRight w:val="0"/>
      <w:marTop w:val="0"/>
      <w:marBottom w:val="0"/>
      <w:divBdr>
        <w:top w:val="none" w:sz="0" w:space="0" w:color="auto"/>
        <w:left w:val="none" w:sz="0" w:space="0" w:color="auto"/>
        <w:bottom w:val="none" w:sz="0" w:space="0" w:color="auto"/>
        <w:right w:val="none" w:sz="0" w:space="0" w:color="auto"/>
      </w:divBdr>
    </w:div>
    <w:div w:id="88426368">
      <w:bodyDiv w:val="1"/>
      <w:marLeft w:val="0"/>
      <w:marRight w:val="0"/>
      <w:marTop w:val="0"/>
      <w:marBottom w:val="0"/>
      <w:divBdr>
        <w:top w:val="none" w:sz="0" w:space="0" w:color="auto"/>
        <w:left w:val="none" w:sz="0" w:space="0" w:color="auto"/>
        <w:bottom w:val="none" w:sz="0" w:space="0" w:color="auto"/>
        <w:right w:val="none" w:sz="0" w:space="0" w:color="auto"/>
      </w:divBdr>
    </w:div>
    <w:div w:id="88896152">
      <w:bodyDiv w:val="1"/>
      <w:marLeft w:val="0"/>
      <w:marRight w:val="0"/>
      <w:marTop w:val="0"/>
      <w:marBottom w:val="0"/>
      <w:divBdr>
        <w:top w:val="none" w:sz="0" w:space="0" w:color="auto"/>
        <w:left w:val="none" w:sz="0" w:space="0" w:color="auto"/>
        <w:bottom w:val="none" w:sz="0" w:space="0" w:color="auto"/>
        <w:right w:val="none" w:sz="0" w:space="0" w:color="auto"/>
      </w:divBdr>
    </w:div>
    <w:div w:id="99035461">
      <w:bodyDiv w:val="1"/>
      <w:marLeft w:val="0"/>
      <w:marRight w:val="0"/>
      <w:marTop w:val="0"/>
      <w:marBottom w:val="0"/>
      <w:divBdr>
        <w:top w:val="none" w:sz="0" w:space="0" w:color="auto"/>
        <w:left w:val="none" w:sz="0" w:space="0" w:color="auto"/>
        <w:bottom w:val="none" w:sz="0" w:space="0" w:color="auto"/>
        <w:right w:val="none" w:sz="0" w:space="0" w:color="auto"/>
      </w:divBdr>
    </w:div>
    <w:div w:id="101851981">
      <w:bodyDiv w:val="1"/>
      <w:marLeft w:val="0"/>
      <w:marRight w:val="0"/>
      <w:marTop w:val="0"/>
      <w:marBottom w:val="0"/>
      <w:divBdr>
        <w:top w:val="none" w:sz="0" w:space="0" w:color="auto"/>
        <w:left w:val="none" w:sz="0" w:space="0" w:color="auto"/>
        <w:bottom w:val="none" w:sz="0" w:space="0" w:color="auto"/>
        <w:right w:val="none" w:sz="0" w:space="0" w:color="auto"/>
      </w:divBdr>
    </w:div>
    <w:div w:id="104083917">
      <w:bodyDiv w:val="1"/>
      <w:marLeft w:val="0"/>
      <w:marRight w:val="0"/>
      <w:marTop w:val="0"/>
      <w:marBottom w:val="0"/>
      <w:divBdr>
        <w:top w:val="none" w:sz="0" w:space="0" w:color="auto"/>
        <w:left w:val="none" w:sz="0" w:space="0" w:color="auto"/>
        <w:bottom w:val="none" w:sz="0" w:space="0" w:color="auto"/>
        <w:right w:val="none" w:sz="0" w:space="0" w:color="auto"/>
      </w:divBdr>
    </w:div>
    <w:div w:id="104889275">
      <w:bodyDiv w:val="1"/>
      <w:marLeft w:val="0"/>
      <w:marRight w:val="0"/>
      <w:marTop w:val="0"/>
      <w:marBottom w:val="0"/>
      <w:divBdr>
        <w:top w:val="none" w:sz="0" w:space="0" w:color="auto"/>
        <w:left w:val="none" w:sz="0" w:space="0" w:color="auto"/>
        <w:bottom w:val="none" w:sz="0" w:space="0" w:color="auto"/>
        <w:right w:val="none" w:sz="0" w:space="0" w:color="auto"/>
      </w:divBdr>
    </w:div>
    <w:div w:id="105083020">
      <w:bodyDiv w:val="1"/>
      <w:marLeft w:val="0"/>
      <w:marRight w:val="0"/>
      <w:marTop w:val="0"/>
      <w:marBottom w:val="0"/>
      <w:divBdr>
        <w:top w:val="none" w:sz="0" w:space="0" w:color="auto"/>
        <w:left w:val="none" w:sz="0" w:space="0" w:color="auto"/>
        <w:bottom w:val="none" w:sz="0" w:space="0" w:color="auto"/>
        <w:right w:val="none" w:sz="0" w:space="0" w:color="auto"/>
      </w:divBdr>
    </w:div>
    <w:div w:id="108816083">
      <w:bodyDiv w:val="1"/>
      <w:marLeft w:val="0"/>
      <w:marRight w:val="0"/>
      <w:marTop w:val="0"/>
      <w:marBottom w:val="0"/>
      <w:divBdr>
        <w:top w:val="none" w:sz="0" w:space="0" w:color="auto"/>
        <w:left w:val="none" w:sz="0" w:space="0" w:color="auto"/>
        <w:bottom w:val="none" w:sz="0" w:space="0" w:color="auto"/>
        <w:right w:val="none" w:sz="0" w:space="0" w:color="auto"/>
      </w:divBdr>
    </w:div>
    <w:div w:id="109594233">
      <w:bodyDiv w:val="1"/>
      <w:marLeft w:val="0"/>
      <w:marRight w:val="0"/>
      <w:marTop w:val="0"/>
      <w:marBottom w:val="0"/>
      <w:divBdr>
        <w:top w:val="none" w:sz="0" w:space="0" w:color="auto"/>
        <w:left w:val="none" w:sz="0" w:space="0" w:color="auto"/>
        <w:bottom w:val="none" w:sz="0" w:space="0" w:color="auto"/>
        <w:right w:val="none" w:sz="0" w:space="0" w:color="auto"/>
      </w:divBdr>
    </w:div>
    <w:div w:id="110167832">
      <w:bodyDiv w:val="1"/>
      <w:marLeft w:val="0"/>
      <w:marRight w:val="0"/>
      <w:marTop w:val="0"/>
      <w:marBottom w:val="0"/>
      <w:divBdr>
        <w:top w:val="none" w:sz="0" w:space="0" w:color="auto"/>
        <w:left w:val="none" w:sz="0" w:space="0" w:color="auto"/>
        <w:bottom w:val="none" w:sz="0" w:space="0" w:color="auto"/>
        <w:right w:val="none" w:sz="0" w:space="0" w:color="auto"/>
      </w:divBdr>
    </w:div>
    <w:div w:id="114372486">
      <w:bodyDiv w:val="1"/>
      <w:marLeft w:val="0"/>
      <w:marRight w:val="0"/>
      <w:marTop w:val="0"/>
      <w:marBottom w:val="0"/>
      <w:divBdr>
        <w:top w:val="none" w:sz="0" w:space="0" w:color="auto"/>
        <w:left w:val="none" w:sz="0" w:space="0" w:color="auto"/>
        <w:bottom w:val="none" w:sz="0" w:space="0" w:color="auto"/>
        <w:right w:val="none" w:sz="0" w:space="0" w:color="auto"/>
      </w:divBdr>
    </w:div>
    <w:div w:id="114451652">
      <w:bodyDiv w:val="1"/>
      <w:marLeft w:val="0"/>
      <w:marRight w:val="0"/>
      <w:marTop w:val="0"/>
      <w:marBottom w:val="0"/>
      <w:divBdr>
        <w:top w:val="none" w:sz="0" w:space="0" w:color="auto"/>
        <w:left w:val="none" w:sz="0" w:space="0" w:color="auto"/>
        <w:bottom w:val="none" w:sz="0" w:space="0" w:color="auto"/>
        <w:right w:val="none" w:sz="0" w:space="0" w:color="auto"/>
      </w:divBdr>
    </w:div>
    <w:div w:id="114522492">
      <w:bodyDiv w:val="1"/>
      <w:marLeft w:val="0"/>
      <w:marRight w:val="0"/>
      <w:marTop w:val="0"/>
      <w:marBottom w:val="0"/>
      <w:divBdr>
        <w:top w:val="none" w:sz="0" w:space="0" w:color="auto"/>
        <w:left w:val="none" w:sz="0" w:space="0" w:color="auto"/>
        <w:bottom w:val="none" w:sz="0" w:space="0" w:color="auto"/>
        <w:right w:val="none" w:sz="0" w:space="0" w:color="auto"/>
      </w:divBdr>
    </w:div>
    <w:div w:id="115031727">
      <w:bodyDiv w:val="1"/>
      <w:marLeft w:val="0"/>
      <w:marRight w:val="0"/>
      <w:marTop w:val="0"/>
      <w:marBottom w:val="0"/>
      <w:divBdr>
        <w:top w:val="none" w:sz="0" w:space="0" w:color="auto"/>
        <w:left w:val="none" w:sz="0" w:space="0" w:color="auto"/>
        <w:bottom w:val="none" w:sz="0" w:space="0" w:color="auto"/>
        <w:right w:val="none" w:sz="0" w:space="0" w:color="auto"/>
      </w:divBdr>
    </w:div>
    <w:div w:id="119689587">
      <w:bodyDiv w:val="1"/>
      <w:marLeft w:val="0"/>
      <w:marRight w:val="0"/>
      <w:marTop w:val="0"/>
      <w:marBottom w:val="0"/>
      <w:divBdr>
        <w:top w:val="none" w:sz="0" w:space="0" w:color="auto"/>
        <w:left w:val="none" w:sz="0" w:space="0" w:color="auto"/>
        <w:bottom w:val="none" w:sz="0" w:space="0" w:color="auto"/>
        <w:right w:val="none" w:sz="0" w:space="0" w:color="auto"/>
      </w:divBdr>
    </w:div>
    <w:div w:id="121655006">
      <w:bodyDiv w:val="1"/>
      <w:marLeft w:val="0"/>
      <w:marRight w:val="0"/>
      <w:marTop w:val="0"/>
      <w:marBottom w:val="0"/>
      <w:divBdr>
        <w:top w:val="none" w:sz="0" w:space="0" w:color="auto"/>
        <w:left w:val="none" w:sz="0" w:space="0" w:color="auto"/>
        <w:bottom w:val="none" w:sz="0" w:space="0" w:color="auto"/>
        <w:right w:val="none" w:sz="0" w:space="0" w:color="auto"/>
      </w:divBdr>
    </w:div>
    <w:div w:id="124008622">
      <w:bodyDiv w:val="1"/>
      <w:marLeft w:val="0"/>
      <w:marRight w:val="0"/>
      <w:marTop w:val="0"/>
      <w:marBottom w:val="0"/>
      <w:divBdr>
        <w:top w:val="none" w:sz="0" w:space="0" w:color="auto"/>
        <w:left w:val="none" w:sz="0" w:space="0" w:color="auto"/>
        <w:bottom w:val="none" w:sz="0" w:space="0" w:color="auto"/>
        <w:right w:val="none" w:sz="0" w:space="0" w:color="auto"/>
      </w:divBdr>
    </w:div>
    <w:div w:id="130565233">
      <w:bodyDiv w:val="1"/>
      <w:marLeft w:val="0"/>
      <w:marRight w:val="0"/>
      <w:marTop w:val="0"/>
      <w:marBottom w:val="0"/>
      <w:divBdr>
        <w:top w:val="none" w:sz="0" w:space="0" w:color="auto"/>
        <w:left w:val="none" w:sz="0" w:space="0" w:color="auto"/>
        <w:bottom w:val="none" w:sz="0" w:space="0" w:color="auto"/>
        <w:right w:val="none" w:sz="0" w:space="0" w:color="auto"/>
      </w:divBdr>
    </w:div>
    <w:div w:id="131020778">
      <w:bodyDiv w:val="1"/>
      <w:marLeft w:val="0"/>
      <w:marRight w:val="0"/>
      <w:marTop w:val="0"/>
      <w:marBottom w:val="0"/>
      <w:divBdr>
        <w:top w:val="none" w:sz="0" w:space="0" w:color="auto"/>
        <w:left w:val="none" w:sz="0" w:space="0" w:color="auto"/>
        <w:bottom w:val="none" w:sz="0" w:space="0" w:color="auto"/>
        <w:right w:val="none" w:sz="0" w:space="0" w:color="auto"/>
      </w:divBdr>
    </w:div>
    <w:div w:id="131294385">
      <w:bodyDiv w:val="1"/>
      <w:marLeft w:val="0"/>
      <w:marRight w:val="0"/>
      <w:marTop w:val="0"/>
      <w:marBottom w:val="0"/>
      <w:divBdr>
        <w:top w:val="none" w:sz="0" w:space="0" w:color="auto"/>
        <w:left w:val="none" w:sz="0" w:space="0" w:color="auto"/>
        <w:bottom w:val="none" w:sz="0" w:space="0" w:color="auto"/>
        <w:right w:val="none" w:sz="0" w:space="0" w:color="auto"/>
      </w:divBdr>
    </w:div>
    <w:div w:id="133791627">
      <w:bodyDiv w:val="1"/>
      <w:marLeft w:val="0"/>
      <w:marRight w:val="0"/>
      <w:marTop w:val="0"/>
      <w:marBottom w:val="0"/>
      <w:divBdr>
        <w:top w:val="none" w:sz="0" w:space="0" w:color="auto"/>
        <w:left w:val="none" w:sz="0" w:space="0" w:color="auto"/>
        <w:bottom w:val="none" w:sz="0" w:space="0" w:color="auto"/>
        <w:right w:val="none" w:sz="0" w:space="0" w:color="auto"/>
      </w:divBdr>
    </w:div>
    <w:div w:id="134613618">
      <w:bodyDiv w:val="1"/>
      <w:marLeft w:val="0"/>
      <w:marRight w:val="0"/>
      <w:marTop w:val="0"/>
      <w:marBottom w:val="0"/>
      <w:divBdr>
        <w:top w:val="none" w:sz="0" w:space="0" w:color="auto"/>
        <w:left w:val="none" w:sz="0" w:space="0" w:color="auto"/>
        <w:bottom w:val="none" w:sz="0" w:space="0" w:color="auto"/>
        <w:right w:val="none" w:sz="0" w:space="0" w:color="auto"/>
      </w:divBdr>
    </w:div>
    <w:div w:id="137384252">
      <w:bodyDiv w:val="1"/>
      <w:marLeft w:val="0"/>
      <w:marRight w:val="0"/>
      <w:marTop w:val="0"/>
      <w:marBottom w:val="0"/>
      <w:divBdr>
        <w:top w:val="none" w:sz="0" w:space="0" w:color="auto"/>
        <w:left w:val="none" w:sz="0" w:space="0" w:color="auto"/>
        <w:bottom w:val="none" w:sz="0" w:space="0" w:color="auto"/>
        <w:right w:val="none" w:sz="0" w:space="0" w:color="auto"/>
      </w:divBdr>
    </w:div>
    <w:div w:id="145165885">
      <w:bodyDiv w:val="1"/>
      <w:marLeft w:val="0"/>
      <w:marRight w:val="0"/>
      <w:marTop w:val="0"/>
      <w:marBottom w:val="0"/>
      <w:divBdr>
        <w:top w:val="none" w:sz="0" w:space="0" w:color="auto"/>
        <w:left w:val="none" w:sz="0" w:space="0" w:color="auto"/>
        <w:bottom w:val="none" w:sz="0" w:space="0" w:color="auto"/>
        <w:right w:val="none" w:sz="0" w:space="0" w:color="auto"/>
      </w:divBdr>
    </w:div>
    <w:div w:id="146437990">
      <w:bodyDiv w:val="1"/>
      <w:marLeft w:val="0"/>
      <w:marRight w:val="0"/>
      <w:marTop w:val="0"/>
      <w:marBottom w:val="0"/>
      <w:divBdr>
        <w:top w:val="none" w:sz="0" w:space="0" w:color="auto"/>
        <w:left w:val="none" w:sz="0" w:space="0" w:color="auto"/>
        <w:bottom w:val="none" w:sz="0" w:space="0" w:color="auto"/>
        <w:right w:val="none" w:sz="0" w:space="0" w:color="auto"/>
      </w:divBdr>
    </w:div>
    <w:div w:id="146940378">
      <w:bodyDiv w:val="1"/>
      <w:marLeft w:val="0"/>
      <w:marRight w:val="0"/>
      <w:marTop w:val="0"/>
      <w:marBottom w:val="0"/>
      <w:divBdr>
        <w:top w:val="none" w:sz="0" w:space="0" w:color="auto"/>
        <w:left w:val="none" w:sz="0" w:space="0" w:color="auto"/>
        <w:bottom w:val="none" w:sz="0" w:space="0" w:color="auto"/>
        <w:right w:val="none" w:sz="0" w:space="0" w:color="auto"/>
      </w:divBdr>
    </w:div>
    <w:div w:id="147788664">
      <w:bodyDiv w:val="1"/>
      <w:marLeft w:val="0"/>
      <w:marRight w:val="0"/>
      <w:marTop w:val="0"/>
      <w:marBottom w:val="0"/>
      <w:divBdr>
        <w:top w:val="none" w:sz="0" w:space="0" w:color="auto"/>
        <w:left w:val="none" w:sz="0" w:space="0" w:color="auto"/>
        <w:bottom w:val="none" w:sz="0" w:space="0" w:color="auto"/>
        <w:right w:val="none" w:sz="0" w:space="0" w:color="auto"/>
      </w:divBdr>
    </w:div>
    <w:div w:id="151993595">
      <w:bodyDiv w:val="1"/>
      <w:marLeft w:val="0"/>
      <w:marRight w:val="0"/>
      <w:marTop w:val="0"/>
      <w:marBottom w:val="0"/>
      <w:divBdr>
        <w:top w:val="none" w:sz="0" w:space="0" w:color="auto"/>
        <w:left w:val="none" w:sz="0" w:space="0" w:color="auto"/>
        <w:bottom w:val="none" w:sz="0" w:space="0" w:color="auto"/>
        <w:right w:val="none" w:sz="0" w:space="0" w:color="auto"/>
      </w:divBdr>
    </w:div>
    <w:div w:id="153378480">
      <w:bodyDiv w:val="1"/>
      <w:marLeft w:val="0"/>
      <w:marRight w:val="0"/>
      <w:marTop w:val="0"/>
      <w:marBottom w:val="0"/>
      <w:divBdr>
        <w:top w:val="none" w:sz="0" w:space="0" w:color="auto"/>
        <w:left w:val="none" w:sz="0" w:space="0" w:color="auto"/>
        <w:bottom w:val="none" w:sz="0" w:space="0" w:color="auto"/>
        <w:right w:val="none" w:sz="0" w:space="0" w:color="auto"/>
      </w:divBdr>
    </w:div>
    <w:div w:id="154876679">
      <w:bodyDiv w:val="1"/>
      <w:marLeft w:val="0"/>
      <w:marRight w:val="0"/>
      <w:marTop w:val="0"/>
      <w:marBottom w:val="0"/>
      <w:divBdr>
        <w:top w:val="none" w:sz="0" w:space="0" w:color="auto"/>
        <w:left w:val="none" w:sz="0" w:space="0" w:color="auto"/>
        <w:bottom w:val="none" w:sz="0" w:space="0" w:color="auto"/>
        <w:right w:val="none" w:sz="0" w:space="0" w:color="auto"/>
      </w:divBdr>
    </w:div>
    <w:div w:id="155731344">
      <w:bodyDiv w:val="1"/>
      <w:marLeft w:val="0"/>
      <w:marRight w:val="0"/>
      <w:marTop w:val="0"/>
      <w:marBottom w:val="0"/>
      <w:divBdr>
        <w:top w:val="none" w:sz="0" w:space="0" w:color="auto"/>
        <w:left w:val="none" w:sz="0" w:space="0" w:color="auto"/>
        <w:bottom w:val="none" w:sz="0" w:space="0" w:color="auto"/>
        <w:right w:val="none" w:sz="0" w:space="0" w:color="auto"/>
      </w:divBdr>
    </w:div>
    <w:div w:id="157040337">
      <w:bodyDiv w:val="1"/>
      <w:marLeft w:val="0"/>
      <w:marRight w:val="0"/>
      <w:marTop w:val="0"/>
      <w:marBottom w:val="0"/>
      <w:divBdr>
        <w:top w:val="none" w:sz="0" w:space="0" w:color="auto"/>
        <w:left w:val="none" w:sz="0" w:space="0" w:color="auto"/>
        <w:bottom w:val="none" w:sz="0" w:space="0" w:color="auto"/>
        <w:right w:val="none" w:sz="0" w:space="0" w:color="auto"/>
      </w:divBdr>
    </w:div>
    <w:div w:id="173230686">
      <w:bodyDiv w:val="1"/>
      <w:marLeft w:val="0"/>
      <w:marRight w:val="0"/>
      <w:marTop w:val="0"/>
      <w:marBottom w:val="0"/>
      <w:divBdr>
        <w:top w:val="none" w:sz="0" w:space="0" w:color="auto"/>
        <w:left w:val="none" w:sz="0" w:space="0" w:color="auto"/>
        <w:bottom w:val="none" w:sz="0" w:space="0" w:color="auto"/>
        <w:right w:val="none" w:sz="0" w:space="0" w:color="auto"/>
      </w:divBdr>
    </w:div>
    <w:div w:id="175274808">
      <w:bodyDiv w:val="1"/>
      <w:marLeft w:val="0"/>
      <w:marRight w:val="0"/>
      <w:marTop w:val="0"/>
      <w:marBottom w:val="0"/>
      <w:divBdr>
        <w:top w:val="none" w:sz="0" w:space="0" w:color="auto"/>
        <w:left w:val="none" w:sz="0" w:space="0" w:color="auto"/>
        <w:bottom w:val="none" w:sz="0" w:space="0" w:color="auto"/>
        <w:right w:val="none" w:sz="0" w:space="0" w:color="auto"/>
      </w:divBdr>
    </w:div>
    <w:div w:id="179974081">
      <w:bodyDiv w:val="1"/>
      <w:marLeft w:val="0"/>
      <w:marRight w:val="0"/>
      <w:marTop w:val="0"/>
      <w:marBottom w:val="0"/>
      <w:divBdr>
        <w:top w:val="none" w:sz="0" w:space="0" w:color="auto"/>
        <w:left w:val="none" w:sz="0" w:space="0" w:color="auto"/>
        <w:bottom w:val="none" w:sz="0" w:space="0" w:color="auto"/>
        <w:right w:val="none" w:sz="0" w:space="0" w:color="auto"/>
      </w:divBdr>
    </w:div>
    <w:div w:id="181480353">
      <w:bodyDiv w:val="1"/>
      <w:marLeft w:val="0"/>
      <w:marRight w:val="0"/>
      <w:marTop w:val="0"/>
      <w:marBottom w:val="0"/>
      <w:divBdr>
        <w:top w:val="none" w:sz="0" w:space="0" w:color="auto"/>
        <w:left w:val="none" w:sz="0" w:space="0" w:color="auto"/>
        <w:bottom w:val="none" w:sz="0" w:space="0" w:color="auto"/>
        <w:right w:val="none" w:sz="0" w:space="0" w:color="auto"/>
      </w:divBdr>
    </w:div>
    <w:div w:id="182059394">
      <w:bodyDiv w:val="1"/>
      <w:marLeft w:val="0"/>
      <w:marRight w:val="0"/>
      <w:marTop w:val="0"/>
      <w:marBottom w:val="0"/>
      <w:divBdr>
        <w:top w:val="none" w:sz="0" w:space="0" w:color="auto"/>
        <w:left w:val="none" w:sz="0" w:space="0" w:color="auto"/>
        <w:bottom w:val="none" w:sz="0" w:space="0" w:color="auto"/>
        <w:right w:val="none" w:sz="0" w:space="0" w:color="auto"/>
      </w:divBdr>
    </w:div>
    <w:div w:id="183593789">
      <w:bodyDiv w:val="1"/>
      <w:marLeft w:val="0"/>
      <w:marRight w:val="0"/>
      <w:marTop w:val="0"/>
      <w:marBottom w:val="0"/>
      <w:divBdr>
        <w:top w:val="none" w:sz="0" w:space="0" w:color="auto"/>
        <w:left w:val="none" w:sz="0" w:space="0" w:color="auto"/>
        <w:bottom w:val="none" w:sz="0" w:space="0" w:color="auto"/>
        <w:right w:val="none" w:sz="0" w:space="0" w:color="auto"/>
      </w:divBdr>
    </w:div>
    <w:div w:id="185869048">
      <w:bodyDiv w:val="1"/>
      <w:marLeft w:val="0"/>
      <w:marRight w:val="0"/>
      <w:marTop w:val="0"/>
      <w:marBottom w:val="0"/>
      <w:divBdr>
        <w:top w:val="none" w:sz="0" w:space="0" w:color="auto"/>
        <w:left w:val="none" w:sz="0" w:space="0" w:color="auto"/>
        <w:bottom w:val="none" w:sz="0" w:space="0" w:color="auto"/>
        <w:right w:val="none" w:sz="0" w:space="0" w:color="auto"/>
      </w:divBdr>
    </w:div>
    <w:div w:id="192228293">
      <w:bodyDiv w:val="1"/>
      <w:marLeft w:val="0"/>
      <w:marRight w:val="0"/>
      <w:marTop w:val="0"/>
      <w:marBottom w:val="0"/>
      <w:divBdr>
        <w:top w:val="none" w:sz="0" w:space="0" w:color="auto"/>
        <w:left w:val="none" w:sz="0" w:space="0" w:color="auto"/>
        <w:bottom w:val="none" w:sz="0" w:space="0" w:color="auto"/>
        <w:right w:val="none" w:sz="0" w:space="0" w:color="auto"/>
      </w:divBdr>
    </w:div>
    <w:div w:id="193427113">
      <w:bodyDiv w:val="1"/>
      <w:marLeft w:val="0"/>
      <w:marRight w:val="0"/>
      <w:marTop w:val="0"/>
      <w:marBottom w:val="0"/>
      <w:divBdr>
        <w:top w:val="none" w:sz="0" w:space="0" w:color="auto"/>
        <w:left w:val="none" w:sz="0" w:space="0" w:color="auto"/>
        <w:bottom w:val="none" w:sz="0" w:space="0" w:color="auto"/>
        <w:right w:val="none" w:sz="0" w:space="0" w:color="auto"/>
      </w:divBdr>
    </w:div>
    <w:div w:id="193463306">
      <w:bodyDiv w:val="1"/>
      <w:marLeft w:val="0"/>
      <w:marRight w:val="0"/>
      <w:marTop w:val="0"/>
      <w:marBottom w:val="0"/>
      <w:divBdr>
        <w:top w:val="none" w:sz="0" w:space="0" w:color="auto"/>
        <w:left w:val="none" w:sz="0" w:space="0" w:color="auto"/>
        <w:bottom w:val="none" w:sz="0" w:space="0" w:color="auto"/>
        <w:right w:val="none" w:sz="0" w:space="0" w:color="auto"/>
      </w:divBdr>
    </w:div>
    <w:div w:id="205218536">
      <w:bodyDiv w:val="1"/>
      <w:marLeft w:val="0"/>
      <w:marRight w:val="0"/>
      <w:marTop w:val="0"/>
      <w:marBottom w:val="0"/>
      <w:divBdr>
        <w:top w:val="none" w:sz="0" w:space="0" w:color="auto"/>
        <w:left w:val="none" w:sz="0" w:space="0" w:color="auto"/>
        <w:bottom w:val="none" w:sz="0" w:space="0" w:color="auto"/>
        <w:right w:val="none" w:sz="0" w:space="0" w:color="auto"/>
      </w:divBdr>
    </w:div>
    <w:div w:id="207500906">
      <w:bodyDiv w:val="1"/>
      <w:marLeft w:val="0"/>
      <w:marRight w:val="0"/>
      <w:marTop w:val="0"/>
      <w:marBottom w:val="0"/>
      <w:divBdr>
        <w:top w:val="none" w:sz="0" w:space="0" w:color="auto"/>
        <w:left w:val="none" w:sz="0" w:space="0" w:color="auto"/>
        <w:bottom w:val="none" w:sz="0" w:space="0" w:color="auto"/>
        <w:right w:val="none" w:sz="0" w:space="0" w:color="auto"/>
      </w:divBdr>
    </w:div>
    <w:div w:id="209657440">
      <w:bodyDiv w:val="1"/>
      <w:marLeft w:val="0"/>
      <w:marRight w:val="0"/>
      <w:marTop w:val="0"/>
      <w:marBottom w:val="0"/>
      <w:divBdr>
        <w:top w:val="none" w:sz="0" w:space="0" w:color="auto"/>
        <w:left w:val="none" w:sz="0" w:space="0" w:color="auto"/>
        <w:bottom w:val="none" w:sz="0" w:space="0" w:color="auto"/>
        <w:right w:val="none" w:sz="0" w:space="0" w:color="auto"/>
      </w:divBdr>
    </w:div>
    <w:div w:id="210112964">
      <w:bodyDiv w:val="1"/>
      <w:marLeft w:val="0"/>
      <w:marRight w:val="0"/>
      <w:marTop w:val="0"/>
      <w:marBottom w:val="0"/>
      <w:divBdr>
        <w:top w:val="none" w:sz="0" w:space="0" w:color="auto"/>
        <w:left w:val="none" w:sz="0" w:space="0" w:color="auto"/>
        <w:bottom w:val="none" w:sz="0" w:space="0" w:color="auto"/>
        <w:right w:val="none" w:sz="0" w:space="0" w:color="auto"/>
      </w:divBdr>
    </w:div>
    <w:div w:id="210387786">
      <w:bodyDiv w:val="1"/>
      <w:marLeft w:val="0"/>
      <w:marRight w:val="0"/>
      <w:marTop w:val="0"/>
      <w:marBottom w:val="0"/>
      <w:divBdr>
        <w:top w:val="none" w:sz="0" w:space="0" w:color="auto"/>
        <w:left w:val="none" w:sz="0" w:space="0" w:color="auto"/>
        <w:bottom w:val="none" w:sz="0" w:space="0" w:color="auto"/>
        <w:right w:val="none" w:sz="0" w:space="0" w:color="auto"/>
      </w:divBdr>
    </w:div>
    <w:div w:id="211117768">
      <w:bodyDiv w:val="1"/>
      <w:marLeft w:val="0"/>
      <w:marRight w:val="0"/>
      <w:marTop w:val="0"/>
      <w:marBottom w:val="0"/>
      <w:divBdr>
        <w:top w:val="none" w:sz="0" w:space="0" w:color="auto"/>
        <w:left w:val="none" w:sz="0" w:space="0" w:color="auto"/>
        <w:bottom w:val="none" w:sz="0" w:space="0" w:color="auto"/>
        <w:right w:val="none" w:sz="0" w:space="0" w:color="auto"/>
      </w:divBdr>
    </w:div>
    <w:div w:id="213736184">
      <w:bodyDiv w:val="1"/>
      <w:marLeft w:val="0"/>
      <w:marRight w:val="0"/>
      <w:marTop w:val="0"/>
      <w:marBottom w:val="0"/>
      <w:divBdr>
        <w:top w:val="none" w:sz="0" w:space="0" w:color="auto"/>
        <w:left w:val="none" w:sz="0" w:space="0" w:color="auto"/>
        <w:bottom w:val="none" w:sz="0" w:space="0" w:color="auto"/>
        <w:right w:val="none" w:sz="0" w:space="0" w:color="auto"/>
      </w:divBdr>
    </w:div>
    <w:div w:id="215287549">
      <w:bodyDiv w:val="1"/>
      <w:marLeft w:val="0"/>
      <w:marRight w:val="0"/>
      <w:marTop w:val="0"/>
      <w:marBottom w:val="0"/>
      <w:divBdr>
        <w:top w:val="none" w:sz="0" w:space="0" w:color="auto"/>
        <w:left w:val="none" w:sz="0" w:space="0" w:color="auto"/>
        <w:bottom w:val="none" w:sz="0" w:space="0" w:color="auto"/>
        <w:right w:val="none" w:sz="0" w:space="0" w:color="auto"/>
      </w:divBdr>
    </w:div>
    <w:div w:id="215552607">
      <w:bodyDiv w:val="1"/>
      <w:marLeft w:val="0"/>
      <w:marRight w:val="0"/>
      <w:marTop w:val="0"/>
      <w:marBottom w:val="0"/>
      <w:divBdr>
        <w:top w:val="none" w:sz="0" w:space="0" w:color="auto"/>
        <w:left w:val="none" w:sz="0" w:space="0" w:color="auto"/>
        <w:bottom w:val="none" w:sz="0" w:space="0" w:color="auto"/>
        <w:right w:val="none" w:sz="0" w:space="0" w:color="auto"/>
      </w:divBdr>
    </w:div>
    <w:div w:id="216942433">
      <w:bodyDiv w:val="1"/>
      <w:marLeft w:val="0"/>
      <w:marRight w:val="0"/>
      <w:marTop w:val="0"/>
      <w:marBottom w:val="0"/>
      <w:divBdr>
        <w:top w:val="none" w:sz="0" w:space="0" w:color="auto"/>
        <w:left w:val="none" w:sz="0" w:space="0" w:color="auto"/>
        <w:bottom w:val="none" w:sz="0" w:space="0" w:color="auto"/>
        <w:right w:val="none" w:sz="0" w:space="0" w:color="auto"/>
      </w:divBdr>
    </w:div>
    <w:div w:id="219902867">
      <w:bodyDiv w:val="1"/>
      <w:marLeft w:val="0"/>
      <w:marRight w:val="0"/>
      <w:marTop w:val="0"/>
      <w:marBottom w:val="0"/>
      <w:divBdr>
        <w:top w:val="none" w:sz="0" w:space="0" w:color="auto"/>
        <w:left w:val="none" w:sz="0" w:space="0" w:color="auto"/>
        <w:bottom w:val="none" w:sz="0" w:space="0" w:color="auto"/>
        <w:right w:val="none" w:sz="0" w:space="0" w:color="auto"/>
      </w:divBdr>
    </w:div>
    <w:div w:id="224679880">
      <w:bodyDiv w:val="1"/>
      <w:marLeft w:val="0"/>
      <w:marRight w:val="0"/>
      <w:marTop w:val="0"/>
      <w:marBottom w:val="0"/>
      <w:divBdr>
        <w:top w:val="none" w:sz="0" w:space="0" w:color="auto"/>
        <w:left w:val="none" w:sz="0" w:space="0" w:color="auto"/>
        <w:bottom w:val="none" w:sz="0" w:space="0" w:color="auto"/>
        <w:right w:val="none" w:sz="0" w:space="0" w:color="auto"/>
      </w:divBdr>
    </w:div>
    <w:div w:id="229578448">
      <w:bodyDiv w:val="1"/>
      <w:marLeft w:val="0"/>
      <w:marRight w:val="0"/>
      <w:marTop w:val="0"/>
      <w:marBottom w:val="0"/>
      <w:divBdr>
        <w:top w:val="none" w:sz="0" w:space="0" w:color="auto"/>
        <w:left w:val="none" w:sz="0" w:space="0" w:color="auto"/>
        <w:bottom w:val="none" w:sz="0" w:space="0" w:color="auto"/>
        <w:right w:val="none" w:sz="0" w:space="0" w:color="auto"/>
      </w:divBdr>
    </w:div>
    <w:div w:id="229973006">
      <w:bodyDiv w:val="1"/>
      <w:marLeft w:val="0"/>
      <w:marRight w:val="0"/>
      <w:marTop w:val="0"/>
      <w:marBottom w:val="0"/>
      <w:divBdr>
        <w:top w:val="none" w:sz="0" w:space="0" w:color="auto"/>
        <w:left w:val="none" w:sz="0" w:space="0" w:color="auto"/>
        <w:bottom w:val="none" w:sz="0" w:space="0" w:color="auto"/>
        <w:right w:val="none" w:sz="0" w:space="0" w:color="auto"/>
      </w:divBdr>
    </w:div>
    <w:div w:id="231083361">
      <w:bodyDiv w:val="1"/>
      <w:marLeft w:val="0"/>
      <w:marRight w:val="0"/>
      <w:marTop w:val="0"/>
      <w:marBottom w:val="0"/>
      <w:divBdr>
        <w:top w:val="none" w:sz="0" w:space="0" w:color="auto"/>
        <w:left w:val="none" w:sz="0" w:space="0" w:color="auto"/>
        <w:bottom w:val="none" w:sz="0" w:space="0" w:color="auto"/>
        <w:right w:val="none" w:sz="0" w:space="0" w:color="auto"/>
      </w:divBdr>
    </w:div>
    <w:div w:id="231550235">
      <w:bodyDiv w:val="1"/>
      <w:marLeft w:val="0"/>
      <w:marRight w:val="0"/>
      <w:marTop w:val="0"/>
      <w:marBottom w:val="0"/>
      <w:divBdr>
        <w:top w:val="none" w:sz="0" w:space="0" w:color="auto"/>
        <w:left w:val="none" w:sz="0" w:space="0" w:color="auto"/>
        <w:bottom w:val="none" w:sz="0" w:space="0" w:color="auto"/>
        <w:right w:val="none" w:sz="0" w:space="0" w:color="auto"/>
      </w:divBdr>
    </w:div>
    <w:div w:id="231552202">
      <w:bodyDiv w:val="1"/>
      <w:marLeft w:val="0"/>
      <w:marRight w:val="0"/>
      <w:marTop w:val="0"/>
      <w:marBottom w:val="0"/>
      <w:divBdr>
        <w:top w:val="none" w:sz="0" w:space="0" w:color="auto"/>
        <w:left w:val="none" w:sz="0" w:space="0" w:color="auto"/>
        <w:bottom w:val="none" w:sz="0" w:space="0" w:color="auto"/>
        <w:right w:val="none" w:sz="0" w:space="0" w:color="auto"/>
      </w:divBdr>
    </w:div>
    <w:div w:id="234054740">
      <w:bodyDiv w:val="1"/>
      <w:marLeft w:val="0"/>
      <w:marRight w:val="0"/>
      <w:marTop w:val="0"/>
      <w:marBottom w:val="0"/>
      <w:divBdr>
        <w:top w:val="none" w:sz="0" w:space="0" w:color="auto"/>
        <w:left w:val="none" w:sz="0" w:space="0" w:color="auto"/>
        <w:bottom w:val="none" w:sz="0" w:space="0" w:color="auto"/>
        <w:right w:val="none" w:sz="0" w:space="0" w:color="auto"/>
      </w:divBdr>
    </w:div>
    <w:div w:id="236401707">
      <w:bodyDiv w:val="1"/>
      <w:marLeft w:val="0"/>
      <w:marRight w:val="0"/>
      <w:marTop w:val="0"/>
      <w:marBottom w:val="0"/>
      <w:divBdr>
        <w:top w:val="none" w:sz="0" w:space="0" w:color="auto"/>
        <w:left w:val="none" w:sz="0" w:space="0" w:color="auto"/>
        <w:bottom w:val="none" w:sz="0" w:space="0" w:color="auto"/>
        <w:right w:val="none" w:sz="0" w:space="0" w:color="auto"/>
      </w:divBdr>
    </w:div>
    <w:div w:id="238053195">
      <w:bodyDiv w:val="1"/>
      <w:marLeft w:val="0"/>
      <w:marRight w:val="0"/>
      <w:marTop w:val="0"/>
      <w:marBottom w:val="0"/>
      <w:divBdr>
        <w:top w:val="none" w:sz="0" w:space="0" w:color="auto"/>
        <w:left w:val="none" w:sz="0" w:space="0" w:color="auto"/>
        <w:bottom w:val="none" w:sz="0" w:space="0" w:color="auto"/>
        <w:right w:val="none" w:sz="0" w:space="0" w:color="auto"/>
      </w:divBdr>
    </w:div>
    <w:div w:id="244462897">
      <w:bodyDiv w:val="1"/>
      <w:marLeft w:val="0"/>
      <w:marRight w:val="0"/>
      <w:marTop w:val="0"/>
      <w:marBottom w:val="0"/>
      <w:divBdr>
        <w:top w:val="none" w:sz="0" w:space="0" w:color="auto"/>
        <w:left w:val="none" w:sz="0" w:space="0" w:color="auto"/>
        <w:bottom w:val="none" w:sz="0" w:space="0" w:color="auto"/>
        <w:right w:val="none" w:sz="0" w:space="0" w:color="auto"/>
      </w:divBdr>
    </w:div>
    <w:div w:id="247233406">
      <w:bodyDiv w:val="1"/>
      <w:marLeft w:val="0"/>
      <w:marRight w:val="0"/>
      <w:marTop w:val="0"/>
      <w:marBottom w:val="0"/>
      <w:divBdr>
        <w:top w:val="none" w:sz="0" w:space="0" w:color="auto"/>
        <w:left w:val="none" w:sz="0" w:space="0" w:color="auto"/>
        <w:bottom w:val="none" w:sz="0" w:space="0" w:color="auto"/>
        <w:right w:val="none" w:sz="0" w:space="0" w:color="auto"/>
      </w:divBdr>
    </w:div>
    <w:div w:id="259460068">
      <w:bodyDiv w:val="1"/>
      <w:marLeft w:val="0"/>
      <w:marRight w:val="0"/>
      <w:marTop w:val="0"/>
      <w:marBottom w:val="0"/>
      <w:divBdr>
        <w:top w:val="none" w:sz="0" w:space="0" w:color="auto"/>
        <w:left w:val="none" w:sz="0" w:space="0" w:color="auto"/>
        <w:bottom w:val="none" w:sz="0" w:space="0" w:color="auto"/>
        <w:right w:val="none" w:sz="0" w:space="0" w:color="auto"/>
      </w:divBdr>
    </w:div>
    <w:div w:id="262078549">
      <w:bodyDiv w:val="1"/>
      <w:marLeft w:val="0"/>
      <w:marRight w:val="0"/>
      <w:marTop w:val="0"/>
      <w:marBottom w:val="0"/>
      <w:divBdr>
        <w:top w:val="none" w:sz="0" w:space="0" w:color="auto"/>
        <w:left w:val="none" w:sz="0" w:space="0" w:color="auto"/>
        <w:bottom w:val="none" w:sz="0" w:space="0" w:color="auto"/>
        <w:right w:val="none" w:sz="0" w:space="0" w:color="auto"/>
      </w:divBdr>
    </w:div>
    <w:div w:id="265967434">
      <w:bodyDiv w:val="1"/>
      <w:marLeft w:val="0"/>
      <w:marRight w:val="0"/>
      <w:marTop w:val="0"/>
      <w:marBottom w:val="0"/>
      <w:divBdr>
        <w:top w:val="none" w:sz="0" w:space="0" w:color="auto"/>
        <w:left w:val="none" w:sz="0" w:space="0" w:color="auto"/>
        <w:bottom w:val="none" w:sz="0" w:space="0" w:color="auto"/>
        <w:right w:val="none" w:sz="0" w:space="0" w:color="auto"/>
      </w:divBdr>
    </w:div>
    <w:div w:id="269747040">
      <w:bodyDiv w:val="1"/>
      <w:marLeft w:val="0"/>
      <w:marRight w:val="0"/>
      <w:marTop w:val="0"/>
      <w:marBottom w:val="0"/>
      <w:divBdr>
        <w:top w:val="none" w:sz="0" w:space="0" w:color="auto"/>
        <w:left w:val="none" w:sz="0" w:space="0" w:color="auto"/>
        <w:bottom w:val="none" w:sz="0" w:space="0" w:color="auto"/>
        <w:right w:val="none" w:sz="0" w:space="0" w:color="auto"/>
      </w:divBdr>
    </w:div>
    <w:div w:id="270401672">
      <w:bodyDiv w:val="1"/>
      <w:marLeft w:val="0"/>
      <w:marRight w:val="0"/>
      <w:marTop w:val="0"/>
      <w:marBottom w:val="0"/>
      <w:divBdr>
        <w:top w:val="none" w:sz="0" w:space="0" w:color="auto"/>
        <w:left w:val="none" w:sz="0" w:space="0" w:color="auto"/>
        <w:bottom w:val="none" w:sz="0" w:space="0" w:color="auto"/>
        <w:right w:val="none" w:sz="0" w:space="0" w:color="auto"/>
      </w:divBdr>
    </w:div>
    <w:div w:id="272832869">
      <w:bodyDiv w:val="1"/>
      <w:marLeft w:val="0"/>
      <w:marRight w:val="0"/>
      <w:marTop w:val="0"/>
      <w:marBottom w:val="0"/>
      <w:divBdr>
        <w:top w:val="none" w:sz="0" w:space="0" w:color="auto"/>
        <w:left w:val="none" w:sz="0" w:space="0" w:color="auto"/>
        <w:bottom w:val="none" w:sz="0" w:space="0" w:color="auto"/>
        <w:right w:val="none" w:sz="0" w:space="0" w:color="auto"/>
      </w:divBdr>
    </w:div>
    <w:div w:id="277641730">
      <w:bodyDiv w:val="1"/>
      <w:marLeft w:val="0"/>
      <w:marRight w:val="0"/>
      <w:marTop w:val="0"/>
      <w:marBottom w:val="0"/>
      <w:divBdr>
        <w:top w:val="none" w:sz="0" w:space="0" w:color="auto"/>
        <w:left w:val="none" w:sz="0" w:space="0" w:color="auto"/>
        <w:bottom w:val="none" w:sz="0" w:space="0" w:color="auto"/>
        <w:right w:val="none" w:sz="0" w:space="0" w:color="auto"/>
      </w:divBdr>
    </w:div>
    <w:div w:id="279918281">
      <w:bodyDiv w:val="1"/>
      <w:marLeft w:val="0"/>
      <w:marRight w:val="0"/>
      <w:marTop w:val="0"/>
      <w:marBottom w:val="0"/>
      <w:divBdr>
        <w:top w:val="none" w:sz="0" w:space="0" w:color="auto"/>
        <w:left w:val="none" w:sz="0" w:space="0" w:color="auto"/>
        <w:bottom w:val="none" w:sz="0" w:space="0" w:color="auto"/>
        <w:right w:val="none" w:sz="0" w:space="0" w:color="auto"/>
      </w:divBdr>
    </w:div>
    <w:div w:id="280386171">
      <w:bodyDiv w:val="1"/>
      <w:marLeft w:val="0"/>
      <w:marRight w:val="0"/>
      <w:marTop w:val="0"/>
      <w:marBottom w:val="0"/>
      <w:divBdr>
        <w:top w:val="none" w:sz="0" w:space="0" w:color="auto"/>
        <w:left w:val="none" w:sz="0" w:space="0" w:color="auto"/>
        <w:bottom w:val="none" w:sz="0" w:space="0" w:color="auto"/>
        <w:right w:val="none" w:sz="0" w:space="0" w:color="auto"/>
      </w:divBdr>
    </w:div>
    <w:div w:id="280494914">
      <w:bodyDiv w:val="1"/>
      <w:marLeft w:val="0"/>
      <w:marRight w:val="0"/>
      <w:marTop w:val="0"/>
      <w:marBottom w:val="0"/>
      <w:divBdr>
        <w:top w:val="none" w:sz="0" w:space="0" w:color="auto"/>
        <w:left w:val="none" w:sz="0" w:space="0" w:color="auto"/>
        <w:bottom w:val="none" w:sz="0" w:space="0" w:color="auto"/>
        <w:right w:val="none" w:sz="0" w:space="0" w:color="auto"/>
      </w:divBdr>
    </w:div>
    <w:div w:id="281958141">
      <w:bodyDiv w:val="1"/>
      <w:marLeft w:val="0"/>
      <w:marRight w:val="0"/>
      <w:marTop w:val="0"/>
      <w:marBottom w:val="0"/>
      <w:divBdr>
        <w:top w:val="none" w:sz="0" w:space="0" w:color="auto"/>
        <w:left w:val="none" w:sz="0" w:space="0" w:color="auto"/>
        <w:bottom w:val="none" w:sz="0" w:space="0" w:color="auto"/>
        <w:right w:val="none" w:sz="0" w:space="0" w:color="auto"/>
      </w:divBdr>
    </w:div>
    <w:div w:id="284313878">
      <w:bodyDiv w:val="1"/>
      <w:marLeft w:val="0"/>
      <w:marRight w:val="0"/>
      <w:marTop w:val="0"/>
      <w:marBottom w:val="0"/>
      <w:divBdr>
        <w:top w:val="none" w:sz="0" w:space="0" w:color="auto"/>
        <w:left w:val="none" w:sz="0" w:space="0" w:color="auto"/>
        <w:bottom w:val="none" w:sz="0" w:space="0" w:color="auto"/>
        <w:right w:val="none" w:sz="0" w:space="0" w:color="auto"/>
      </w:divBdr>
    </w:div>
    <w:div w:id="284428845">
      <w:bodyDiv w:val="1"/>
      <w:marLeft w:val="0"/>
      <w:marRight w:val="0"/>
      <w:marTop w:val="0"/>
      <w:marBottom w:val="0"/>
      <w:divBdr>
        <w:top w:val="none" w:sz="0" w:space="0" w:color="auto"/>
        <w:left w:val="none" w:sz="0" w:space="0" w:color="auto"/>
        <w:bottom w:val="none" w:sz="0" w:space="0" w:color="auto"/>
        <w:right w:val="none" w:sz="0" w:space="0" w:color="auto"/>
      </w:divBdr>
    </w:div>
    <w:div w:id="287203913">
      <w:bodyDiv w:val="1"/>
      <w:marLeft w:val="0"/>
      <w:marRight w:val="0"/>
      <w:marTop w:val="0"/>
      <w:marBottom w:val="0"/>
      <w:divBdr>
        <w:top w:val="none" w:sz="0" w:space="0" w:color="auto"/>
        <w:left w:val="none" w:sz="0" w:space="0" w:color="auto"/>
        <w:bottom w:val="none" w:sz="0" w:space="0" w:color="auto"/>
        <w:right w:val="none" w:sz="0" w:space="0" w:color="auto"/>
      </w:divBdr>
    </w:div>
    <w:div w:id="291130109">
      <w:bodyDiv w:val="1"/>
      <w:marLeft w:val="0"/>
      <w:marRight w:val="0"/>
      <w:marTop w:val="0"/>
      <w:marBottom w:val="0"/>
      <w:divBdr>
        <w:top w:val="none" w:sz="0" w:space="0" w:color="auto"/>
        <w:left w:val="none" w:sz="0" w:space="0" w:color="auto"/>
        <w:bottom w:val="none" w:sz="0" w:space="0" w:color="auto"/>
        <w:right w:val="none" w:sz="0" w:space="0" w:color="auto"/>
      </w:divBdr>
    </w:div>
    <w:div w:id="291983521">
      <w:bodyDiv w:val="1"/>
      <w:marLeft w:val="0"/>
      <w:marRight w:val="0"/>
      <w:marTop w:val="0"/>
      <w:marBottom w:val="0"/>
      <w:divBdr>
        <w:top w:val="none" w:sz="0" w:space="0" w:color="auto"/>
        <w:left w:val="none" w:sz="0" w:space="0" w:color="auto"/>
        <w:bottom w:val="none" w:sz="0" w:space="0" w:color="auto"/>
        <w:right w:val="none" w:sz="0" w:space="0" w:color="auto"/>
      </w:divBdr>
    </w:div>
    <w:div w:id="292757879">
      <w:bodyDiv w:val="1"/>
      <w:marLeft w:val="0"/>
      <w:marRight w:val="0"/>
      <w:marTop w:val="0"/>
      <w:marBottom w:val="0"/>
      <w:divBdr>
        <w:top w:val="none" w:sz="0" w:space="0" w:color="auto"/>
        <w:left w:val="none" w:sz="0" w:space="0" w:color="auto"/>
        <w:bottom w:val="none" w:sz="0" w:space="0" w:color="auto"/>
        <w:right w:val="none" w:sz="0" w:space="0" w:color="auto"/>
      </w:divBdr>
    </w:div>
    <w:div w:id="293756519">
      <w:bodyDiv w:val="1"/>
      <w:marLeft w:val="0"/>
      <w:marRight w:val="0"/>
      <w:marTop w:val="0"/>
      <w:marBottom w:val="0"/>
      <w:divBdr>
        <w:top w:val="none" w:sz="0" w:space="0" w:color="auto"/>
        <w:left w:val="none" w:sz="0" w:space="0" w:color="auto"/>
        <w:bottom w:val="none" w:sz="0" w:space="0" w:color="auto"/>
        <w:right w:val="none" w:sz="0" w:space="0" w:color="auto"/>
      </w:divBdr>
    </w:div>
    <w:div w:id="315184851">
      <w:bodyDiv w:val="1"/>
      <w:marLeft w:val="0"/>
      <w:marRight w:val="0"/>
      <w:marTop w:val="0"/>
      <w:marBottom w:val="0"/>
      <w:divBdr>
        <w:top w:val="none" w:sz="0" w:space="0" w:color="auto"/>
        <w:left w:val="none" w:sz="0" w:space="0" w:color="auto"/>
        <w:bottom w:val="none" w:sz="0" w:space="0" w:color="auto"/>
        <w:right w:val="none" w:sz="0" w:space="0" w:color="auto"/>
      </w:divBdr>
    </w:div>
    <w:div w:id="315962333">
      <w:bodyDiv w:val="1"/>
      <w:marLeft w:val="0"/>
      <w:marRight w:val="0"/>
      <w:marTop w:val="0"/>
      <w:marBottom w:val="0"/>
      <w:divBdr>
        <w:top w:val="none" w:sz="0" w:space="0" w:color="auto"/>
        <w:left w:val="none" w:sz="0" w:space="0" w:color="auto"/>
        <w:bottom w:val="none" w:sz="0" w:space="0" w:color="auto"/>
        <w:right w:val="none" w:sz="0" w:space="0" w:color="auto"/>
      </w:divBdr>
    </w:div>
    <w:div w:id="324360793">
      <w:bodyDiv w:val="1"/>
      <w:marLeft w:val="0"/>
      <w:marRight w:val="0"/>
      <w:marTop w:val="0"/>
      <w:marBottom w:val="0"/>
      <w:divBdr>
        <w:top w:val="none" w:sz="0" w:space="0" w:color="auto"/>
        <w:left w:val="none" w:sz="0" w:space="0" w:color="auto"/>
        <w:bottom w:val="none" w:sz="0" w:space="0" w:color="auto"/>
        <w:right w:val="none" w:sz="0" w:space="0" w:color="auto"/>
      </w:divBdr>
    </w:div>
    <w:div w:id="327558732">
      <w:bodyDiv w:val="1"/>
      <w:marLeft w:val="0"/>
      <w:marRight w:val="0"/>
      <w:marTop w:val="0"/>
      <w:marBottom w:val="0"/>
      <w:divBdr>
        <w:top w:val="none" w:sz="0" w:space="0" w:color="auto"/>
        <w:left w:val="none" w:sz="0" w:space="0" w:color="auto"/>
        <w:bottom w:val="none" w:sz="0" w:space="0" w:color="auto"/>
        <w:right w:val="none" w:sz="0" w:space="0" w:color="auto"/>
      </w:divBdr>
    </w:div>
    <w:div w:id="333385572">
      <w:bodyDiv w:val="1"/>
      <w:marLeft w:val="0"/>
      <w:marRight w:val="0"/>
      <w:marTop w:val="0"/>
      <w:marBottom w:val="0"/>
      <w:divBdr>
        <w:top w:val="none" w:sz="0" w:space="0" w:color="auto"/>
        <w:left w:val="none" w:sz="0" w:space="0" w:color="auto"/>
        <w:bottom w:val="none" w:sz="0" w:space="0" w:color="auto"/>
        <w:right w:val="none" w:sz="0" w:space="0" w:color="auto"/>
      </w:divBdr>
    </w:div>
    <w:div w:id="333844291">
      <w:bodyDiv w:val="1"/>
      <w:marLeft w:val="0"/>
      <w:marRight w:val="0"/>
      <w:marTop w:val="0"/>
      <w:marBottom w:val="0"/>
      <w:divBdr>
        <w:top w:val="none" w:sz="0" w:space="0" w:color="auto"/>
        <w:left w:val="none" w:sz="0" w:space="0" w:color="auto"/>
        <w:bottom w:val="none" w:sz="0" w:space="0" w:color="auto"/>
        <w:right w:val="none" w:sz="0" w:space="0" w:color="auto"/>
      </w:divBdr>
    </w:div>
    <w:div w:id="336809908">
      <w:bodyDiv w:val="1"/>
      <w:marLeft w:val="0"/>
      <w:marRight w:val="0"/>
      <w:marTop w:val="0"/>
      <w:marBottom w:val="0"/>
      <w:divBdr>
        <w:top w:val="none" w:sz="0" w:space="0" w:color="auto"/>
        <w:left w:val="none" w:sz="0" w:space="0" w:color="auto"/>
        <w:bottom w:val="none" w:sz="0" w:space="0" w:color="auto"/>
        <w:right w:val="none" w:sz="0" w:space="0" w:color="auto"/>
      </w:divBdr>
    </w:div>
    <w:div w:id="337773001">
      <w:bodyDiv w:val="1"/>
      <w:marLeft w:val="0"/>
      <w:marRight w:val="0"/>
      <w:marTop w:val="0"/>
      <w:marBottom w:val="0"/>
      <w:divBdr>
        <w:top w:val="none" w:sz="0" w:space="0" w:color="auto"/>
        <w:left w:val="none" w:sz="0" w:space="0" w:color="auto"/>
        <w:bottom w:val="none" w:sz="0" w:space="0" w:color="auto"/>
        <w:right w:val="none" w:sz="0" w:space="0" w:color="auto"/>
      </w:divBdr>
    </w:div>
    <w:div w:id="342972453">
      <w:bodyDiv w:val="1"/>
      <w:marLeft w:val="0"/>
      <w:marRight w:val="0"/>
      <w:marTop w:val="0"/>
      <w:marBottom w:val="0"/>
      <w:divBdr>
        <w:top w:val="none" w:sz="0" w:space="0" w:color="auto"/>
        <w:left w:val="none" w:sz="0" w:space="0" w:color="auto"/>
        <w:bottom w:val="none" w:sz="0" w:space="0" w:color="auto"/>
        <w:right w:val="none" w:sz="0" w:space="0" w:color="auto"/>
      </w:divBdr>
    </w:div>
    <w:div w:id="348525913">
      <w:bodyDiv w:val="1"/>
      <w:marLeft w:val="0"/>
      <w:marRight w:val="0"/>
      <w:marTop w:val="0"/>
      <w:marBottom w:val="0"/>
      <w:divBdr>
        <w:top w:val="none" w:sz="0" w:space="0" w:color="auto"/>
        <w:left w:val="none" w:sz="0" w:space="0" w:color="auto"/>
        <w:bottom w:val="none" w:sz="0" w:space="0" w:color="auto"/>
        <w:right w:val="none" w:sz="0" w:space="0" w:color="auto"/>
      </w:divBdr>
    </w:div>
    <w:div w:id="348993241">
      <w:bodyDiv w:val="1"/>
      <w:marLeft w:val="0"/>
      <w:marRight w:val="0"/>
      <w:marTop w:val="0"/>
      <w:marBottom w:val="0"/>
      <w:divBdr>
        <w:top w:val="none" w:sz="0" w:space="0" w:color="auto"/>
        <w:left w:val="none" w:sz="0" w:space="0" w:color="auto"/>
        <w:bottom w:val="none" w:sz="0" w:space="0" w:color="auto"/>
        <w:right w:val="none" w:sz="0" w:space="0" w:color="auto"/>
      </w:divBdr>
    </w:div>
    <w:div w:id="350306388">
      <w:bodyDiv w:val="1"/>
      <w:marLeft w:val="0"/>
      <w:marRight w:val="0"/>
      <w:marTop w:val="0"/>
      <w:marBottom w:val="0"/>
      <w:divBdr>
        <w:top w:val="none" w:sz="0" w:space="0" w:color="auto"/>
        <w:left w:val="none" w:sz="0" w:space="0" w:color="auto"/>
        <w:bottom w:val="none" w:sz="0" w:space="0" w:color="auto"/>
        <w:right w:val="none" w:sz="0" w:space="0" w:color="auto"/>
      </w:divBdr>
    </w:div>
    <w:div w:id="352153447">
      <w:bodyDiv w:val="1"/>
      <w:marLeft w:val="0"/>
      <w:marRight w:val="0"/>
      <w:marTop w:val="0"/>
      <w:marBottom w:val="0"/>
      <w:divBdr>
        <w:top w:val="none" w:sz="0" w:space="0" w:color="auto"/>
        <w:left w:val="none" w:sz="0" w:space="0" w:color="auto"/>
        <w:bottom w:val="none" w:sz="0" w:space="0" w:color="auto"/>
        <w:right w:val="none" w:sz="0" w:space="0" w:color="auto"/>
      </w:divBdr>
    </w:div>
    <w:div w:id="353649380">
      <w:bodyDiv w:val="1"/>
      <w:marLeft w:val="0"/>
      <w:marRight w:val="0"/>
      <w:marTop w:val="0"/>
      <w:marBottom w:val="0"/>
      <w:divBdr>
        <w:top w:val="none" w:sz="0" w:space="0" w:color="auto"/>
        <w:left w:val="none" w:sz="0" w:space="0" w:color="auto"/>
        <w:bottom w:val="none" w:sz="0" w:space="0" w:color="auto"/>
        <w:right w:val="none" w:sz="0" w:space="0" w:color="auto"/>
      </w:divBdr>
    </w:div>
    <w:div w:id="354885208">
      <w:bodyDiv w:val="1"/>
      <w:marLeft w:val="0"/>
      <w:marRight w:val="0"/>
      <w:marTop w:val="0"/>
      <w:marBottom w:val="0"/>
      <w:divBdr>
        <w:top w:val="none" w:sz="0" w:space="0" w:color="auto"/>
        <w:left w:val="none" w:sz="0" w:space="0" w:color="auto"/>
        <w:bottom w:val="none" w:sz="0" w:space="0" w:color="auto"/>
        <w:right w:val="none" w:sz="0" w:space="0" w:color="auto"/>
      </w:divBdr>
    </w:div>
    <w:div w:id="358317144">
      <w:bodyDiv w:val="1"/>
      <w:marLeft w:val="0"/>
      <w:marRight w:val="0"/>
      <w:marTop w:val="0"/>
      <w:marBottom w:val="0"/>
      <w:divBdr>
        <w:top w:val="none" w:sz="0" w:space="0" w:color="auto"/>
        <w:left w:val="none" w:sz="0" w:space="0" w:color="auto"/>
        <w:bottom w:val="none" w:sz="0" w:space="0" w:color="auto"/>
        <w:right w:val="none" w:sz="0" w:space="0" w:color="auto"/>
      </w:divBdr>
    </w:div>
    <w:div w:id="359626111">
      <w:bodyDiv w:val="1"/>
      <w:marLeft w:val="0"/>
      <w:marRight w:val="0"/>
      <w:marTop w:val="0"/>
      <w:marBottom w:val="0"/>
      <w:divBdr>
        <w:top w:val="none" w:sz="0" w:space="0" w:color="auto"/>
        <w:left w:val="none" w:sz="0" w:space="0" w:color="auto"/>
        <w:bottom w:val="none" w:sz="0" w:space="0" w:color="auto"/>
        <w:right w:val="none" w:sz="0" w:space="0" w:color="auto"/>
      </w:divBdr>
    </w:div>
    <w:div w:id="363942721">
      <w:bodyDiv w:val="1"/>
      <w:marLeft w:val="0"/>
      <w:marRight w:val="0"/>
      <w:marTop w:val="0"/>
      <w:marBottom w:val="0"/>
      <w:divBdr>
        <w:top w:val="none" w:sz="0" w:space="0" w:color="auto"/>
        <w:left w:val="none" w:sz="0" w:space="0" w:color="auto"/>
        <w:bottom w:val="none" w:sz="0" w:space="0" w:color="auto"/>
        <w:right w:val="none" w:sz="0" w:space="0" w:color="auto"/>
      </w:divBdr>
    </w:div>
    <w:div w:id="377819890">
      <w:bodyDiv w:val="1"/>
      <w:marLeft w:val="0"/>
      <w:marRight w:val="0"/>
      <w:marTop w:val="0"/>
      <w:marBottom w:val="0"/>
      <w:divBdr>
        <w:top w:val="none" w:sz="0" w:space="0" w:color="auto"/>
        <w:left w:val="none" w:sz="0" w:space="0" w:color="auto"/>
        <w:bottom w:val="none" w:sz="0" w:space="0" w:color="auto"/>
        <w:right w:val="none" w:sz="0" w:space="0" w:color="auto"/>
      </w:divBdr>
    </w:div>
    <w:div w:id="379406494">
      <w:bodyDiv w:val="1"/>
      <w:marLeft w:val="0"/>
      <w:marRight w:val="0"/>
      <w:marTop w:val="0"/>
      <w:marBottom w:val="0"/>
      <w:divBdr>
        <w:top w:val="none" w:sz="0" w:space="0" w:color="auto"/>
        <w:left w:val="none" w:sz="0" w:space="0" w:color="auto"/>
        <w:bottom w:val="none" w:sz="0" w:space="0" w:color="auto"/>
        <w:right w:val="none" w:sz="0" w:space="0" w:color="auto"/>
      </w:divBdr>
    </w:div>
    <w:div w:id="380053290">
      <w:bodyDiv w:val="1"/>
      <w:marLeft w:val="0"/>
      <w:marRight w:val="0"/>
      <w:marTop w:val="0"/>
      <w:marBottom w:val="0"/>
      <w:divBdr>
        <w:top w:val="none" w:sz="0" w:space="0" w:color="auto"/>
        <w:left w:val="none" w:sz="0" w:space="0" w:color="auto"/>
        <w:bottom w:val="none" w:sz="0" w:space="0" w:color="auto"/>
        <w:right w:val="none" w:sz="0" w:space="0" w:color="auto"/>
      </w:divBdr>
    </w:div>
    <w:div w:id="380252450">
      <w:bodyDiv w:val="1"/>
      <w:marLeft w:val="0"/>
      <w:marRight w:val="0"/>
      <w:marTop w:val="0"/>
      <w:marBottom w:val="0"/>
      <w:divBdr>
        <w:top w:val="none" w:sz="0" w:space="0" w:color="auto"/>
        <w:left w:val="none" w:sz="0" w:space="0" w:color="auto"/>
        <w:bottom w:val="none" w:sz="0" w:space="0" w:color="auto"/>
        <w:right w:val="none" w:sz="0" w:space="0" w:color="auto"/>
      </w:divBdr>
    </w:div>
    <w:div w:id="382683877">
      <w:bodyDiv w:val="1"/>
      <w:marLeft w:val="0"/>
      <w:marRight w:val="0"/>
      <w:marTop w:val="0"/>
      <w:marBottom w:val="0"/>
      <w:divBdr>
        <w:top w:val="none" w:sz="0" w:space="0" w:color="auto"/>
        <w:left w:val="none" w:sz="0" w:space="0" w:color="auto"/>
        <w:bottom w:val="none" w:sz="0" w:space="0" w:color="auto"/>
        <w:right w:val="none" w:sz="0" w:space="0" w:color="auto"/>
      </w:divBdr>
    </w:div>
    <w:div w:id="386147755">
      <w:bodyDiv w:val="1"/>
      <w:marLeft w:val="0"/>
      <w:marRight w:val="0"/>
      <w:marTop w:val="0"/>
      <w:marBottom w:val="0"/>
      <w:divBdr>
        <w:top w:val="none" w:sz="0" w:space="0" w:color="auto"/>
        <w:left w:val="none" w:sz="0" w:space="0" w:color="auto"/>
        <w:bottom w:val="none" w:sz="0" w:space="0" w:color="auto"/>
        <w:right w:val="none" w:sz="0" w:space="0" w:color="auto"/>
      </w:divBdr>
    </w:div>
    <w:div w:id="390155664">
      <w:bodyDiv w:val="1"/>
      <w:marLeft w:val="0"/>
      <w:marRight w:val="0"/>
      <w:marTop w:val="0"/>
      <w:marBottom w:val="0"/>
      <w:divBdr>
        <w:top w:val="none" w:sz="0" w:space="0" w:color="auto"/>
        <w:left w:val="none" w:sz="0" w:space="0" w:color="auto"/>
        <w:bottom w:val="none" w:sz="0" w:space="0" w:color="auto"/>
        <w:right w:val="none" w:sz="0" w:space="0" w:color="auto"/>
      </w:divBdr>
    </w:div>
    <w:div w:id="393048457">
      <w:bodyDiv w:val="1"/>
      <w:marLeft w:val="0"/>
      <w:marRight w:val="0"/>
      <w:marTop w:val="0"/>
      <w:marBottom w:val="0"/>
      <w:divBdr>
        <w:top w:val="none" w:sz="0" w:space="0" w:color="auto"/>
        <w:left w:val="none" w:sz="0" w:space="0" w:color="auto"/>
        <w:bottom w:val="none" w:sz="0" w:space="0" w:color="auto"/>
        <w:right w:val="none" w:sz="0" w:space="0" w:color="auto"/>
      </w:divBdr>
    </w:div>
    <w:div w:id="400712230">
      <w:bodyDiv w:val="1"/>
      <w:marLeft w:val="0"/>
      <w:marRight w:val="0"/>
      <w:marTop w:val="0"/>
      <w:marBottom w:val="0"/>
      <w:divBdr>
        <w:top w:val="none" w:sz="0" w:space="0" w:color="auto"/>
        <w:left w:val="none" w:sz="0" w:space="0" w:color="auto"/>
        <w:bottom w:val="none" w:sz="0" w:space="0" w:color="auto"/>
        <w:right w:val="none" w:sz="0" w:space="0" w:color="auto"/>
      </w:divBdr>
    </w:div>
    <w:div w:id="404492266">
      <w:bodyDiv w:val="1"/>
      <w:marLeft w:val="0"/>
      <w:marRight w:val="0"/>
      <w:marTop w:val="0"/>
      <w:marBottom w:val="0"/>
      <w:divBdr>
        <w:top w:val="none" w:sz="0" w:space="0" w:color="auto"/>
        <w:left w:val="none" w:sz="0" w:space="0" w:color="auto"/>
        <w:bottom w:val="none" w:sz="0" w:space="0" w:color="auto"/>
        <w:right w:val="none" w:sz="0" w:space="0" w:color="auto"/>
      </w:divBdr>
    </w:div>
    <w:div w:id="404570016">
      <w:bodyDiv w:val="1"/>
      <w:marLeft w:val="0"/>
      <w:marRight w:val="0"/>
      <w:marTop w:val="0"/>
      <w:marBottom w:val="0"/>
      <w:divBdr>
        <w:top w:val="none" w:sz="0" w:space="0" w:color="auto"/>
        <w:left w:val="none" w:sz="0" w:space="0" w:color="auto"/>
        <w:bottom w:val="none" w:sz="0" w:space="0" w:color="auto"/>
        <w:right w:val="none" w:sz="0" w:space="0" w:color="auto"/>
      </w:divBdr>
    </w:div>
    <w:div w:id="404692603">
      <w:bodyDiv w:val="1"/>
      <w:marLeft w:val="0"/>
      <w:marRight w:val="0"/>
      <w:marTop w:val="0"/>
      <w:marBottom w:val="0"/>
      <w:divBdr>
        <w:top w:val="none" w:sz="0" w:space="0" w:color="auto"/>
        <w:left w:val="none" w:sz="0" w:space="0" w:color="auto"/>
        <w:bottom w:val="none" w:sz="0" w:space="0" w:color="auto"/>
        <w:right w:val="none" w:sz="0" w:space="0" w:color="auto"/>
      </w:divBdr>
    </w:div>
    <w:div w:id="405080750">
      <w:bodyDiv w:val="1"/>
      <w:marLeft w:val="0"/>
      <w:marRight w:val="0"/>
      <w:marTop w:val="0"/>
      <w:marBottom w:val="0"/>
      <w:divBdr>
        <w:top w:val="none" w:sz="0" w:space="0" w:color="auto"/>
        <w:left w:val="none" w:sz="0" w:space="0" w:color="auto"/>
        <w:bottom w:val="none" w:sz="0" w:space="0" w:color="auto"/>
        <w:right w:val="none" w:sz="0" w:space="0" w:color="auto"/>
      </w:divBdr>
    </w:div>
    <w:div w:id="406270267">
      <w:bodyDiv w:val="1"/>
      <w:marLeft w:val="0"/>
      <w:marRight w:val="0"/>
      <w:marTop w:val="0"/>
      <w:marBottom w:val="0"/>
      <w:divBdr>
        <w:top w:val="none" w:sz="0" w:space="0" w:color="auto"/>
        <w:left w:val="none" w:sz="0" w:space="0" w:color="auto"/>
        <w:bottom w:val="none" w:sz="0" w:space="0" w:color="auto"/>
        <w:right w:val="none" w:sz="0" w:space="0" w:color="auto"/>
      </w:divBdr>
    </w:div>
    <w:div w:id="407269221">
      <w:bodyDiv w:val="1"/>
      <w:marLeft w:val="0"/>
      <w:marRight w:val="0"/>
      <w:marTop w:val="0"/>
      <w:marBottom w:val="0"/>
      <w:divBdr>
        <w:top w:val="none" w:sz="0" w:space="0" w:color="auto"/>
        <w:left w:val="none" w:sz="0" w:space="0" w:color="auto"/>
        <w:bottom w:val="none" w:sz="0" w:space="0" w:color="auto"/>
        <w:right w:val="none" w:sz="0" w:space="0" w:color="auto"/>
      </w:divBdr>
    </w:div>
    <w:div w:id="411585074">
      <w:bodyDiv w:val="1"/>
      <w:marLeft w:val="0"/>
      <w:marRight w:val="0"/>
      <w:marTop w:val="0"/>
      <w:marBottom w:val="0"/>
      <w:divBdr>
        <w:top w:val="none" w:sz="0" w:space="0" w:color="auto"/>
        <w:left w:val="none" w:sz="0" w:space="0" w:color="auto"/>
        <w:bottom w:val="none" w:sz="0" w:space="0" w:color="auto"/>
        <w:right w:val="none" w:sz="0" w:space="0" w:color="auto"/>
      </w:divBdr>
    </w:div>
    <w:div w:id="414129239">
      <w:bodyDiv w:val="1"/>
      <w:marLeft w:val="0"/>
      <w:marRight w:val="0"/>
      <w:marTop w:val="0"/>
      <w:marBottom w:val="0"/>
      <w:divBdr>
        <w:top w:val="none" w:sz="0" w:space="0" w:color="auto"/>
        <w:left w:val="none" w:sz="0" w:space="0" w:color="auto"/>
        <w:bottom w:val="none" w:sz="0" w:space="0" w:color="auto"/>
        <w:right w:val="none" w:sz="0" w:space="0" w:color="auto"/>
      </w:divBdr>
    </w:div>
    <w:div w:id="415248055">
      <w:bodyDiv w:val="1"/>
      <w:marLeft w:val="0"/>
      <w:marRight w:val="0"/>
      <w:marTop w:val="0"/>
      <w:marBottom w:val="0"/>
      <w:divBdr>
        <w:top w:val="none" w:sz="0" w:space="0" w:color="auto"/>
        <w:left w:val="none" w:sz="0" w:space="0" w:color="auto"/>
        <w:bottom w:val="none" w:sz="0" w:space="0" w:color="auto"/>
        <w:right w:val="none" w:sz="0" w:space="0" w:color="auto"/>
      </w:divBdr>
    </w:div>
    <w:div w:id="418261423">
      <w:bodyDiv w:val="1"/>
      <w:marLeft w:val="0"/>
      <w:marRight w:val="0"/>
      <w:marTop w:val="0"/>
      <w:marBottom w:val="0"/>
      <w:divBdr>
        <w:top w:val="none" w:sz="0" w:space="0" w:color="auto"/>
        <w:left w:val="none" w:sz="0" w:space="0" w:color="auto"/>
        <w:bottom w:val="none" w:sz="0" w:space="0" w:color="auto"/>
        <w:right w:val="none" w:sz="0" w:space="0" w:color="auto"/>
      </w:divBdr>
    </w:div>
    <w:div w:id="421295629">
      <w:bodyDiv w:val="1"/>
      <w:marLeft w:val="0"/>
      <w:marRight w:val="0"/>
      <w:marTop w:val="0"/>
      <w:marBottom w:val="0"/>
      <w:divBdr>
        <w:top w:val="none" w:sz="0" w:space="0" w:color="auto"/>
        <w:left w:val="none" w:sz="0" w:space="0" w:color="auto"/>
        <w:bottom w:val="none" w:sz="0" w:space="0" w:color="auto"/>
        <w:right w:val="none" w:sz="0" w:space="0" w:color="auto"/>
      </w:divBdr>
    </w:div>
    <w:div w:id="421536557">
      <w:bodyDiv w:val="1"/>
      <w:marLeft w:val="0"/>
      <w:marRight w:val="0"/>
      <w:marTop w:val="0"/>
      <w:marBottom w:val="0"/>
      <w:divBdr>
        <w:top w:val="none" w:sz="0" w:space="0" w:color="auto"/>
        <w:left w:val="none" w:sz="0" w:space="0" w:color="auto"/>
        <w:bottom w:val="none" w:sz="0" w:space="0" w:color="auto"/>
        <w:right w:val="none" w:sz="0" w:space="0" w:color="auto"/>
      </w:divBdr>
    </w:div>
    <w:div w:id="424498404">
      <w:bodyDiv w:val="1"/>
      <w:marLeft w:val="0"/>
      <w:marRight w:val="0"/>
      <w:marTop w:val="0"/>
      <w:marBottom w:val="0"/>
      <w:divBdr>
        <w:top w:val="none" w:sz="0" w:space="0" w:color="auto"/>
        <w:left w:val="none" w:sz="0" w:space="0" w:color="auto"/>
        <w:bottom w:val="none" w:sz="0" w:space="0" w:color="auto"/>
        <w:right w:val="none" w:sz="0" w:space="0" w:color="auto"/>
      </w:divBdr>
    </w:div>
    <w:div w:id="428619613">
      <w:bodyDiv w:val="1"/>
      <w:marLeft w:val="0"/>
      <w:marRight w:val="0"/>
      <w:marTop w:val="0"/>
      <w:marBottom w:val="0"/>
      <w:divBdr>
        <w:top w:val="none" w:sz="0" w:space="0" w:color="auto"/>
        <w:left w:val="none" w:sz="0" w:space="0" w:color="auto"/>
        <w:bottom w:val="none" w:sz="0" w:space="0" w:color="auto"/>
        <w:right w:val="none" w:sz="0" w:space="0" w:color="auto"/>
      </w:divBdr>
    </w:div>
    <w:div w:id="431559136">
      <w:bodyDiv w:val="1"/>
      <w:marLeft w:val="0"/>
      <w:marRight w:val="0"/>
      <w:marTop w:val="0"/>
      <w:marBottom w:val="0"/>
      <w:divBdr>
        <w:top w:val="none" w:sz="0" w:space="0" w:color="auto"/>
        <w:left w:val="none" w:sz="0" w:space="0" w:color="auto"/>
        <w:bottom w:val="none" w:sz="0" w:space="0" w:color="auto"/>
        <w:right w:val="none" w:sz="0" w:space="0" w:color="auto"/>
      </w:divBdr>
    </w:div>
    <w:div w:id="434328999">
      <w:bodyDiv w:val="1"/>
      <w:marLeft w:val="0"/>
      <w:marRight w:val="0"/>
      <w:marTop w:val="0"/>
      <w:marBottom w:val="0"/>
      <w:divBdr>
        <w:top w:val="none" w:sz="0" w:space="0" w:color="auto"/>
        <w:left w:val="none" w:sz="0" w:space="0" w:color="auto"/>
        <w:bottom w:val="none" w:sz="0" w:space="0" w:color="auto"/>
        <w:right w:val="none" w:sz="0" w:space="0" w:color="auto"/>
      </w:divBdr>
    </w:div>
    <w:div w:id="434634773">
      <w:bodyDiv w:val="1"/>
      <w:marLeft w:val="0"/>
      <w:marRight w:val="0"/>
      <w:marTop w:val="0"/>
      <w:marBottom w:val="0"/>
      <w:divBdr>
        <w:top w:val="none" w:sz="0" w:space="0" w:color="auto"/>
        <w:left w:val="none" w:sz="0" w:space="0" w:color="auto"/>
        <w:bottom w:val="none" w:sz="0" w:space="0" w:color="auto"/>
        <w:right w:val="none" w:sz="0" w:space="0" w:color="auto"/>
      </w:divBdr>
    </w:div>
    <w:div w:id="436489837">
      <w:bodyDiv w:val="1"/>
      <w:marLeft w:val="0"/>
      <w:marRight w:val="0"/>
      <w:marTop w:val="0"/>
      <w:marBottom w:val="0"/>
      <w:divBdr>
        <w:top w:val="none" w:sz="0" w:space="0" w:color="auto"/>
        <w:left w:val="none" w:sz="0" w:space="0" w:color="auto"/>
        <w:bottom w:val="none" w:sz="0" w:space="0" w:color="auto"/>
        <w:right w:val="none" w:sz="0" w:space="0" w:color="auto"/>
      </w:divBdr>
    </w:div>
    <w:div w:id="436801225">
      <w:bodyDiv w:val="1"/>
      <w:marLeft w:val="0"/>
      <w:marRight w:val="0"/>
      <w:marTop w:val="0"/>
      <w:marBottom w:val="0"/>
      <w:divBdr>
        <w:top w:val="none" w:sz="0" w:space="0" w:color="auto"/>
        <w:left w:val="none" w:sz="0" w:space="0" w:color="auto"/>
        <w:bottom w:val="none" w:sz="0" w:space="0" w:color="auto"/>
        <w:right w:val="none" w:sz="0" w:space="0" w:color="auto"/>
      </w:divBdr>
    </w:div>
    <w:div w:id="440413910">
      <w:bodyDiv w:val="1"/>
      <w:marLeft w:val="0"/>
      <w:marRight w:val="0"/>
      <w:marTop w:val="0"/>
      <w:marBottom w:val="0"/>
      <w:divBdr>
        <w:top w:val="none" w:sz="0" w:space="0" w:color="auto"/>
        <w:left w:val="none" w:sz="0" w:space="0" w:color="auto"/>
        <w:bottom w:val="none" w:sz="0" w:space="0" w:color="auto"/>
        <w:right w:val="none" w:sz="0" w:space="0" w:color="auto"/>
      </w:divBdr>
    </w:div>
    <w:div w:id="440490184">
      <w:bodyDiv w:val="1"/>
      <w:marLeft w:val="0"/>
      <w:marRight w:val="0"/>
      <w:marTop w:val="0"/>
      <w:marBottom w:val="0"/>
      <w:divBdr>
        <w:top w:val="none" w:sz="0" w:space="0" w:color="auto"/>
        <w:left w:val="none" w:sz="0" w:space="0" w:color="auto"/>
        <w:bottom w:val="none" w:sz="0" w:space="0" w:color="auto"/>
        <w:right w:val="none" w:sz="0" w:space="0" w:color="auto"/>
      </w:divBdr>
    </w:div>
    <w:div w:id="441458772">
      <w:bodyDiv w:val="1"/>
      <w:marLeft w:val="0"/>
      <w:marRight w:val="0"/>
      <w:marTop w:val="0"/>
      <w:marBottom w:val="0"/>
      <w:divBdr>
        <w:top w:val="none" w:sz="0" w:space="0" w:color="auto"/>
        <w:left w:val="none" w:sz="0" w:space="0" w:color="auto"/>
        <w:bottom w:val="none" w:sz="0" w:space="0" w:color="auto"/>
        <w:right w:val="none" w:sz="0" w:space="0" w:color="auto"/>
      </w:divBdr>
    </w:div>
    <w:div w:id="443816027">
      <w:bodyDiv w:val="1"/>
      <w:marLeft w:val="0"/>
      <w:marRight w:val="0"/>
      <w:marTop w:val="0"/>
      <w:marBottom w:val="0"/>
      <w:divBdr>
        <w:top w:val="none" w:sz="0" w:space="0" w:color="auto"/>
        <w:left w:val="none" w:sz="0" w:space="0" w:color="auto"/>
        <w:bottom w:val="none" w:sz="0" w:space="0" w:color="auto"/>
        <w:right w:val="none" w:sz="0" w:space="0" w:color="auto"/>
      </w:divBdr>
    </w:div>
    <w:div w:id="444009439">
      <w:bodyDiv w:val="1"/>
      <w:marLeft w:val="0"/>
      <w:marRight w:val="0"/>
      <w:marTop w:val="0"/>
      <w:marBottom w:val="0"/>
      <w:divBdr>
        <w:top w:val="none" w:sz="0" w:space="0" w:color="auto"/>
        <w:left w:val="none" w:sz="0" w:space="0" w:color="auto"/>
        <w:bottom w:val="none" w:sz="0" w:space="0" w:color="auto"/>
        <w:right w:val="none" w:sz="0" w:space="0" w:color="auto"/>
      </w:divBdr>
    </w:div>
    <w:div w:id="444279171">
      <w:bodyDiv w:val="1"/>
      <w:marLeft w:val="0"/>
      <w:marRight w:val="0"/>
      <w:marTop w:val="0"/>
      <w:marBottom w:val="0"/>
      <w:divBdr>
        <w:top w:val="none" w:sz="0" w:space="0" w:color="auto"/>
        <w:left w:val="none" w:sz="0" w:space="0" w:color="auto"/>
        <w:bottom w:val="none" w:sz="0" w:space="0" w:color="auto"/>
        <w:right w:val="none" w:sz="0" w:space="0" w:color="auto"/>
      </w:divBdr>
    </w:div>
    <w:div w:id="446773974">
      <w:bodyDiv w:val="1"/>
      <w:marLeft w:val="0"/>
      <w:marRight w:val="0"/>
      <w:marTop w:val="0"/>
      <w:marBottom w:val="0"/>
      <w:divBdr>
        <w:top w:val="none" w:sz="0" w:space="0" w:color="auto"/>
        <w:left w:val="none" w:sz="0" w:space="0" w:color="auto"/>
        <w:bottom w:val="none" w:sz="0" w:space="0" w:color="auto"/>
        <w:right w:val="none" w:sz="0" w:space="0" w:color="auto"/>
      </w:divBdr>
    </w:div>
    <w:div w:id="446855282">
      <w:bodyDiv w:val="1"/>
      <w:marLeft w:val="0"/>
      <w:marRight w:val="0"/>
      <w:marTop w:val="0"/>
      <w:marBottom w:val="0"/>
      <w:divBdr>
        <w:top w:val="none" w:sz="0" w:space="0" w:color="auto"/>
        <w:left w:val="none" w:sz="0" w:space="0" w:color="auto"/>
        <w:bottom w:val="none" w:sz="0" w:space="0" w:color="auto"/>
        <w:right w:val="none" w:sz="0" w:space="0" w:color="auto"/>
      </w:divBdr>
    </w:div>
    <w:div w:id="448817142">
      <w:bodyDiv w:val="1"/>
      <w:marLeft w:val="0"/>
      <w:marRight w:val="0"/>
      <w:marTop w:val="0"/>
      <w:marBottom w:val="0"/>
      <w:divBdr>
        <w:top w:val="none" w:sz="0" w:space="0" w:color="auto"/>
        <w:left w:val="none" w:sz="0" w:space="0" w:color="auto"/>
        <w:bottom w:val="none" w:sz="0" w:space="0" w:color="auto"/>
        <w:right w:val="none" w:sz="0" w:space="0" w:color="auto"/>
      </w:divBdr>
    </w:div>
    <w:div w:id="451556280">
      <w:bodyDiv w:val="1"/>
      <w:marLeft w:val="0"/>
      <w:marRight w:val="0"/>
      <w:marTop w:val="0"/>
      <w:marBottom w:val="0"/>
      <w:divBdr>
        <w:top w:val="none" w:sz="0" w:space="0" w:color="auto"/>
        <w:left w:val="none" w:sz="0" w:space="0" w:color="auto"/>
        <w:bottom w:val="none" w:sz="0" w:space="0" w:color="auto"/>
        <w:right w:val="none" w:sz="0" w:space="0" w:color="auto"/>
      </w:divBdr>
    </w:div>
    <w:div w:id="453326736">
      <w:bodyDiv w:val="1"/>
      <w:marLeft w:val="0"/>
      <w:marRight w:val="0"/>
      <w:marTop w:val="0"/>
      <w:marBottom w:val="0"/>
      <w:divBdr>
        <w:top w:val="none" w:sz="0" w:space="0" w:color="auto"/>
        <w:left w:val="none" w:sz="0" w:space="0" w:color="auto"/>
        <w:bottom w:val="none" w:sz="0" w:space="0" w:color="auto"/>
        <w:right w:val="none" w:sz="0" w:space="0" w:color="auto"/>
      </w:divBdr>
    </w:div>
    <w:div w:id="454326420">
      <w:bodyDiv w:val="1"/>
      <w:marLeft w:val="0"/>
      <w:marRight w:val="0"/>
      <w:marTop w:val="0"/>
      <w:marBottom w:val="0"/>
      <w:divBdr>
        <w:top w:val="none" w:sz="0" w:space="0" w:color="auto"/>
        <w:left w:val="none" w:sz="0" w:space="0" w:color="auto"/>
        <w:bottom w:val="none" w:sz="0" w:space="0" w:color="auto"/>
        <w:right w:val="none" w:sz="0" w:space="0" w:color="auto"/>
      </w:divBdr>
    </w:div>
    <w:div w:id="456532540">
      <w:bodyDiv w:val="1"/>
      <w:marLeft w:val="0"/>
      <w:marRight w:val="0"/>
      <w:marTop w:val="0"/>
      <w:marBottom w:val="0"/>
      <w:divBdr>
        <w:top w:val="none" w:sz="0" w:space="0" w:color="auto"/>
        <w:left w:val="none" w:sz="0" w:space="0" w:color="auto"/>
        <w:bottom w:val="none" w:sz="0" w:space="0" w:color="auto"/>
        <w:right w:val="none" w:sz="0" w:space="0" w:color="auto"/>
      </w:divBdr>
    </w:div>
    <w:div w:id="457843343">
      <w:bodyDiv w:val="1"/>
      <w:marLeft w:val="0"/>
      <w:marRight w:val="0"/>
      <w:marTop w:val="0"/>
      <w:marBottom w:val="0"/>
      <w:divBdr>
        <w:top w:val="none" w:sz="0" w:space="0" w:color="auto"/>
        <w:left w:val="none" w:sz="0" w:space="0" w:color="auto"/>
        <w:bottom w:val="none" w:sz="0" w:space="0" w:color="auto"/>
        <w:right w:val="none" w:sz="0" w:space="0" w:color="auto"/>
      </w:divBdr>
    </w:div>
    <w:div w:id="466364696">
      <w:bodyDiv w:val="1"/>
      <w:marLeft w:val="0"/>
      <w:marRight w:val="0"/>
      <w:marTop w:val="0"/>
      <w:marBottom w:val="0"/>
      <w:divBdr>
        <w:top w:val="none" w:sz="0" w:space="0" w:color="auto"/>
        <w:left w:val="none" w:sz="0" w:space="0" w:color="auto"/>
        <w:bottom w:val="none" w:sz="0" w:space="0" w:color="auto"/>
        <w:right w:val="none" w:sz="0" w:space="0" w:color="auto"/>
      </w:divBdr>
    </w:div>
    <w:div w:id="467474182">
      <w:bodyDiv w:val="1"/>
      <w:marLeft w:val="0"/>
      <w:marRight w:val="0"/>
      <w:marTop w:val="0"/>
      <w:marBottom w:val="0"/>
      <w:divBdr>
        <w:top w:val="none" w:sz="0" w:space="0" w:color="auto"/>
        <w:left w:val="none" w:sz="0" w:space="0" w:color="auto"/>
        <w:bottom w:val="none" w:sz="0" w:space="0" w:color="auto"/>
        <w:right w:val="none" w:sz="0" w:space="0" w:color="auto"/>
      </w:divBdr>
    </w:div>
    <w:div w:id="470025831">
      <w:bodyDiv w:val="1"/>
      <w:marLeft w:val="0"/>
      <w:marRight w:val="0"/>
      <w:marTop w:val="0"/>
      <w:marBottom w:val="0"/>
      <w:divBdr>
        <w:top w:val="none" w:sz="0" w:space="0" w:color="auto"/>
        <w:left w:val="none" w:sz="0" w:space="0" w:color="auto"/>
        <w:bottom w:val="none" w:sz="0" w:space="0" w:color="auto"/>
        <w:right w:val="none" w:sz="0" w:space="0" w:color="auto"/>
      </w:divBdr>
    </w:div>
    <w:div w:id="470097926">
      <w:bodyDiv w:val="1"/>
      <w:marLeft w:val="0"/>
      <w:marRight w:val="0"/>
      <w:marTop w:val="0"/>
      <w:marBottom w:val="0"/>
      <w:divBdr>
        <w:top w:val="none" w:sz="0" w:space="0" w:color="auto"/>
        <w:left w:val="none" w:sz="0" w:space="0" w:color="auto"/>
        <w:bottom w:val="none" w:sz="0" w:space="0" w:color="auto"/>
        <w:right w:val="none" w:sz="0" w:space="0" w:color="auto"/>
      </w:divBdr>
    </w:div>
    <w:div w:id="478765403">
      <w:bodyDiv w:val="1"/>
      <w:marLeft w:val="0"/>
      <w:marRight w:val="0"/>
      <w:marTop w:val="0"/>
      <w:marBottom w:val="0"/>
      <w:divBdr>
        <w:top w:val="none" w:sz="0" w:space="0" w:color="auto"/>
        <w:left w:val="none" w:sz="0" w:space="0" w:color="auto"/>
        <w:bottom w:val="none" w:sz="0" w:space="0" w:color="auto"/>
        <w:right w:val="none" w:sz="0" w:space="0" w:color="auto"/>
      </w:divBdr>
    </w:div>
    <w:div w:id="479352129">
      <w:bodyDiv w:val="1"/>
      <w:marLeft w:val="0"/>
      <w:marRight w:val="0"/>
      <w:marTop w:val="0"/>
      <w:marBottom w:val="0"/>
      <w:divBdr>
        <w:top w:val="none" w:sz="0" w:space="0" w:color="auto"/>
        <w:left w:val="none" w:sz="0" w:space="0" w:color="auto"/>
        <w:bottom w:val="none" w:sz="0" w:space="0" w:color="auto"/>
        <w:right w:val="none" w:sz="0" w:space="0" w:color="auto"/>
      </w:divBdr>
    </w:div>
    <w:div w:id="487941485">
      <w:bodyDiv w:val="1"/>
      <w:marLeft w:val="0"/>
      <w:marRight w:val="0"/>
      <w:marTop w:val="0"/>
      <w:marBottom w:val="0"/>
      <w:divBdr>
        <w:top w:val="none" w:sz="0" w:space="0" w:color="auto"/>
        <w:left w:val="none" w:sz="0" w:space="0" w:color="auto"/>
        <w:bottom w:val="none" w:sz="0" w:space="0" w:color="auto"/>
        <w:right w:val="none" w:sz="0" w:space="0" w:color="auto"/>
      </w:divBdr>
    </w:div>
    <w:div w:id="497692254">
      <w:bodyDiv w:val="1"/>
      <w:marLeft w:val="0"/>
      <w:marRight w:val="0"/>
      <w:marTop w:val="0"/>
      <w:marBottom w:val="0"/>
      <w:divBdr>
        <w:top w:val="none" w:sz="0" w:space="0" w:color="auto"/>
        <w:left w:val="none" w:sz="0" w:space="0" w:color="auto"/>
        <w:bottom w:val="none" w:sz="0" w:space="0" w:color="auto"/>
        <w:right w:val="none" w:sz="0" w:space="0" w:color="auto"/>
      </w:divBdr>
    </w:div>
    <w:div w:id="498036341">
      <w:bodyDiv w:val="1"/>
      <w:marLeft w:val="0"/>
      <w:marRight w:val="0"/>
      <w:marTop w:val="0"/>
      <w:marBottom w:val="0"/>
      <w:divBdr>
        <w:top w:val="none" w:sz="0" w:space="0" w:color="auto"/>
        <w:left w:val="none" w:sz="0" w:space="0" w:color="auto"/>
        <w:bottom w:val="none" w:sz="0" w:space="0" w:color="auto"/>
        <w:right w:val="none" w:sz="0" w:space="0" w:color="auto"/>
      </w:divBdr>
    </w:div>
    <w:div w:id="501702870">
      <w:bodyDiv w:val="1"/>
      <w:marLeft w:val="0"/>
      <w:marRight w:val="0"/>
      <w:marTop w:val="0"/>
      <w:marBottom w:val="0"/>
      <w:divBdr>
        <w:top w:val="none" w:sz="0" w:space="0" w:color="auto"/>
        <w:left w:val="none" w:sz="0" w:space="0" w:color="auto"/>
        <w:bottom w:val="none" w:sz="0" w:space="0" w:color="auto"/>
        <w:right w:val="none" w:sz="0" w:space="0" w:color="auto"/>
      </w:divBdr>
    </w:div>
    <w:div w:id="503858702">
      <w:bodyDiv w:val="1"/>
      <w:marLeft w:val="0"/>
      <w:marRight w:val="0"/>
      <w:marTop w:val="0"/>
      <w:marBottom w:val="0"/>
      <w:divBdr>
        <w:top w:val="none" w:sz="0" w:space="0" w:color="auto"/>
        <w:left w:val="none" w:sz="0" w:space="0" w:color="auto"/>
        <w:bottom w:val="none" w:sz="0" w:space="0" w:color="auto"/>
        <w:right w:val="none" w:sz="0" w:space="0" w:color="auto"/>
      </w:divBdr>
    </w:div>
    <w:div w:id="505632075">
      <w:bodyDiv w:val="1"/>
      <w:marLeft w:val="0"/>
      <w:marRight w:val="0"/>
      <w:marTop w:val="0"/>
      <w:marBottom w:val="0"/>
      <w:divBdr>
        <w:top w:val="none" w:sz="0" w:space="0" w:color="auto"/>
        <w:left w:val="none" w:sz="0" w:space="0" w:color="auto"/>
        <w:bottom w:val="none" w:sz="0" w:space="0" w:color="auto"/>
        <w:right w:val="none" w:sz="0" w:space="0" w:color="auto"/>
      </w:divBdr>
    </w:div>
    <w:div w:id="506333681">
      <w:bodyDiv w:val="1"/>
      <w:marLeft w:val="0"/>
      <w:marRight w:val="0"/>
      <w:marTop w:val="0"/>
      <w:marBottom w:val="0"/>
      <w:divBdr>
        <w:top w:val="none" w:sz="0" w:space="0" w:color="auto"/>
        <w:left w:val="none" w:sz="0" w:space="0" w:color="auto"/>
        <w:bottom w:val="none" w:sz="0" w:space="0" w:color="auto"/>
        <w:right w:val="none" w:sz="0" w:space="0" w:color="auto"/>
      </w:divBdr>
    </w:div>
    <w:div w:id="513227032">
      <w:bodyDiv w:val="1"/>
      <w:marLeft w:val="0"/>
      <w:marRight w:val="0"/>
      <w:marTop w:val="0"/>
      <w:marBottom w:val="0"/>
      <w:divBdr>
        <w:top w:val="none" w:sz="0" w:space="0" w:color="auto"/>
        <w:left w:val="none" w:sz="0" w:space="0" w:color="auto"/>
        <w:bottom w:val="none" w:sz="0" w:space="0" w:color="auto"/>
        <w:right w:val="none" w:sz="0" w:space="0" w:color="auto"/>
      </w:divBdr>
    </w:div>
    <w:div w:id="515120901">
      <w:bodyDiv w:val="1"/>
      <w:marLeft w:val="0"/>
      <w:marRight w:val="0"/>
      <w:marTop w:val="0"/>
      <w:marBottom w:val="0"/>
      <w:divBdr>
        <w:top w:val="none" w:sz="0" w:space="0" w:color="auto"/>
        <w:left w:val="none" w:sz="0" w:space="0" w:color="auto"/>
        <w:bottom w:val="none" w:sz="0" w:space="0" w:color="auto"/>
        <w:right w:val="none" w:sz="0" w:space="0" w:color="auto"/>
      </w:divBdr>
    </w:div>
    <w:div w:id="516896081">
      <w:bodyDiv w:val="1"/>
      <w:marLeft w:val="0"/>
      <w:marRight w:val="0"/>
      <w:marTop w:val="0"/>
      <w:marBottom w:val="0"/>
      <w:divBdr>
        <w:top w:val="none" w:sz="0" w:space="0" w:color="auto"/>
        <w:left w:val="none" w:sz="0" w:space="0" w:color="auto"/>
        <w:bottom w:val="none" w:sz="0" w:space="0" w:color="auto"/>
        <w:right w:val="none" w:sz="0" w:space="0" w:color="auto"/>
      </w:divBdr>
    </w:div>
    <w:div w:id="517157146">
      <w:bodyDiv w:val="1"/>
      <w:marLeft w:val="0"/>
      <w:marRight w:val="0"/>
      <w:marTop w:val="0"/>
      <w:marBottom w:val="0"/>
      <w:divBdr>
        <w:top w:val="none" w:sz="0" w:space="0" w:color="auto"/>
        <w:left w:val="none" w:sz="0" w:space="0" w:color="auto"/>
        <w:bottom w:val="none" w:sz="0" w:space="0" w:color="auto"/>
        <w:right w:val="none" w:sz="0" w:space="0" w:color="auto"/>
      </w:divBdr>
    </w:div>
    <w:div w:id="521284828">
      <w:bodyDiv w:val="1"/>
      <w:marLeft w:val="0"/>
      <w:marRight w:val="0"/>
      <w:marTop w:val="0"/>
      <w:marBottom w:val="0"/>
      <w:divBdr>
        <w:top w:val="none" w:sz="0" w:space="0" w:color="auto"/>
        <w:left w:val="none" w:sz="0" w:space="0" w:color="auto"/>
        <w:bottom w:val="none" w:sz="0" w:space="0" w:color="auto"/>
        <w:right w:val="none" w:sz="0" w:space="0" w:color="auto"/>
      </w:divBdr>
    </w:div>
    <w:div w:id="521482781">
      <w:bodyDiv w:val="1"/>
      <w:marLeft w:val="0"/>
      <w:marRight w:val="0"/>
      <w:marTop w:val="0"/>
      <w:marBottom w:val="0"/>
      <w:divBdr>
        <w:top w:val="none" w:sz="0" w:space="0" w:color="auto"/>
        <w:left w:val="none" w:sz="0" w:space="0" w:color="auto"/>
        <w:bottom w:val="none" w:sz="0" w:space="0" w:color="auto"/>
        <w:right w:val="none" w:sz="0" w:space="0" w:color="auto"/>
      </w:divBdr>
    </w:div>
    <w:div w:id="527908609">
      <w:bodyDiv w:val="1"/>
      <w:marLeft w:val="0"/>
      <w:marRight w:val="0"/>
      <w:marTop w:val="0"/>
      <w:marBottom w:val="0"/>
      <w:divBdr>
        <w:top w:val="none" w:sz="0" w:space="0" w:color="auto"/>
        <w:left w:val="none" w:sz="0" w:space="0" w:color="auto"/>
        <w:bottom w:val="none" w:sz="0" w:space="0" w:color="auto"/>
        <w:right w:val="none" w:sz="0" w:space="0" w:color="auto"/>
      </w:divBdr>
    </w:div>
    <w:div w:id="537282816">
      <w:bodyDiv w:val="1"/>
      <w:marLeft w:val="0"/>
      <w:marRight w:val="0"/>
      <w:marTop w:val="0"/>
      <w:marBottom w:val="0"/>
      <w:divBdr>
        <w:top w:val="none" w:sz="0" w:space="0" w:color="auto"/>
        <w:left w:val="none" w:sz="0" w:space="0" w:color="auto"/>
        <w:bottom w:val="none" w:sz="0" w:space="0" w:color="auto"/>
        <w:right w:val="none" w:sz="0" w:space="0" w:color="auto"/>
      </w:divBdr>
    </w:div>
    <w:div w:id="537664970">
      <w:bodyDiv w:val="1"/>
      <w:marLeft w:val="0"/>
      <w:marRight w:val="0"/>
      <w:marTop w:val="0"/>
      <w:marBottom w:val="0"/>
      <w:divBdr>
        <w:top w:val="none" w:sz="0" w:space="0" w:color="auto"/>
        <w:left w:val="none" w:sz="0" w:space="0" w:color="auto"/>
        <w:bottom w:val="none" w:sz="0" w:space="0" w:color="auto"/>
        <w:right w:val="none" w:sz="0" w:space="0" w:color="auto"/>
      </w:divBdr>
    </w:div>
    <w:div w:id="538518628">
      <w:bodyDiv w:val="1"/>
      <w:marLeft w:val="0"/>
      <w:marRight w:val="0"/>
      <w:marTop w:val="0"/>
      <w:marBottom w:val="0"/>
      <w:divBdr>
        <w:top w:val="none" w:sz="0" w:space="0" w:color="auto"/>
        <w:left w:val="none" w:sz="0" w:space="0" w:color="auto"/>
        <w:bottom w:val="none" w:sz="0" w:space="0" w:color="auto"/>
        <w:right w:val="none" w:sz="0" w:space="0" w:color="auto"/>
      </w:divBdr>
    </w:div>
    <w:div w:id="540284959">
      <w:bodyDiv w:val="1"/>
      <w:marLeft w:val="0"/>
      <w:marRight w:val="0"/>
      <w:marTop w:val="0"/>
      <w:marBottom w:val="0"/>
      <w:divBdr>
        <w:top w:val="none" w:sz="0" w:space="0" w:color="auto"/>
        <w:left w:val="none" w:sz="0" w:space="0" w:color="auto"/>
        <w:bottom w:val="none" w:sz="0" w:space="0" w:color="auto"/>
        <w:right w:val="none" w:sz="0" w:space="0" w:color="auto"/>
      </w:divBdr>
    </w:div>
    <w:div w:id="540480225">
      <w:bodyDiv w:val="1"/>
      <w:marLeft w:val="0"/>
      <w:marRight w:val="0"/>
      <w:marTop w:val="0"/>
      <w:marBottom w:val="0"/>
      <w:divBdr>
        <w:top w:val="none" w:sz="0" w:space="0" w:color="auto"/>
        <w:left w:val="none" w:sz="0" w:space="0" w:color="auto"/>
        <w:bottom w:val="none" w:sz="0" w:space="0" w:color="auto"/>
        <w:right w:val="none" w:sz="0" w:space="0" w:color="auto"/>
      </w:divBdr>
    </w:div>
    <w:div w:id="545873308">
      <w:bodyDiv w:val="1"/>
      <w:marLeft w:val="0"/>
      <w:marRight w:val="0"/>
      <w:marTop w:val="0"/>
      <w:marBottom w:val="0"/>
      <w:divBdr>
        <w:top w:val="none" w:sz="0" w:space="0" w:color="auto"/>
        <w:left w:val="none" w:sz="0" w:space="0" w:color="auto"/>
        <w:bottom w:val="none" w:sz="0" w:space="0" w:color="auto"/>
        <w:right w:val="none" w:sz="0" w:space="0" w:color="auto"/>
      </w:divBdr>
    </w:div>
    <w:div w:id="552959432">
      <w:bodyDiv w:val="1"/>
      <w:marLeft w:val="0"/>
      <w:marRight w:val="0"/>
      <w:marTop w:val="0"/>
      <w:marBottom w:val="0"/>
      <w:divBdr>
        <w:top w:val="none" w:sz="0" w:space="0" w:color="auto"/>
        <w:left w:val="none" w:sz="0" w:space="0" w:color="auto"/>
        <w:bottom w:val="none" w:sz="0" w:space="0" w:color="auto"/>
        <w:right w:val="none" w:sz="0" w:space="0" w:color="auto"/>
      </w:divBdr>
    </w:div>
    <w:div w:id="553469090">
      <w:bodyDiv w:val="1"/>
      <w:marLeft w:val="0"/>
      <w:marRight w:val="0"/>
      <w:marTop w:val="0"/>
      <w:marBottom w:val="0"/>
      <w:divBdr>
        <w:top w:val="none" w:sz="0" w:space="0" w:color="auto"/>
        <w:left w:val="none" w:sz="0" w:space="0" w:color="auto"/>
        <w:bottom w:val="none" w:sz="0" w:space="0" w:color="auto"/>
        <w:right w:val="none" w:sz="0" w:space="0" w:color="auto"/>
      </w:divBdr>
    </w:div>
    <w:div w:id="555356258">
      <w:bodyDiv w:val="1"/>
      <w:marLeft w:val="0"/>
      <w:marRight w:val="0"/>
      <w:marTop w:val="0"/>
      <w:marBottom w:val="0"/>
      <w:divBdr>
        <w:top w:val="none" w:sz="0" w:space="0" w:color="auto"/>
        <w:left w:val="none" w:sz="0" w:space="0" w:color="auto"/>
        <w:bottom w:val="none" w:sz="0" w:space="0" w:color="auto"/>
        <w:right w:val="none" w:sz="0" w:space="0" w:color="auto"/>
      </w:divBdr>
    </w:div>
    <w:div w:id="561797565">
      <w:bodyDiv w:val="1"/>
      <w:marLeft w:val="0"/>
      <w:marRight w:val="0"/>
      <w:marTop w:val="0"/>
      <w:marBottom w:val="0"/>
      <w:divBdr>
        <w:top w:val="none" w:sz="0" w:space="0" w:color="auto"/>
        <w:left w:val="none" w:sz="0" w:space="0" w:color="auto"/>
        <w:bottom w:val="none" w:sz="0" w:space="0" w:color="auto"/>
        <w:right w:val="none" w:sz="0" w:space="0" w:color="auto"/>
      </w:divBdr>
    </w:div>
    <w:div w:id="566189088">
      <w:bodyDiv w:val="1"/>
      <w:marLeft w:val="0"/>
      <w:marRight w:val="0"/>
      <w:marTop w:val="0"/>
      <w:marBottom w:val="0"/>
      <w:divBdr>
        <w:top w:val="none" w:sz="0" w:space="0" w:color="auto"/>
        <w:left w:val="none" w:sz="0" w:space="0" w:color="auto"/>
        <w:bottom w:val="none" w:sz="0" w:space="0" w:color="auto"/>
        <w:right w:val="none" w:sz="0" w:space="0" w:color="auto"/>
      </w:divBdr>
    </w:div>
    <w:div w:id="567036786">
      <w:bodyDiv w:val="1"/>
      <w:marLeft w:val="0"/>
      <w:marRight w:val="0"/>
      <w:marTop w:val="0"/>
      <w:marBottom w:val="0"/>
      <w:divBdr>
        <w:top w:val="none" w:sz="0" w:space="0" w:color="auto"/>
        <w:left w:val="none" w:sz="0" w:space="0" w:color="auto"/>
        <w:bottom w:val="none" w:sz="0" w:space="0" w:color="auto"/>
        <w:right w:val="none" w:sz="0" w:space="0" w:color="auto"/>
      </w:divBdr>
    </w:div>
    <w:div w:id="567571426">
      <w:bodyDiv w:val="1"/>
      <w:marLeft w:val="0"/>
      <w:marRight w:val="0"/>
      <w:marTop w:val="0"/>
      <w:marBottom w:val="0"/>
      <w:divBdr>
        <w:top w:val="none" w:sz="0" w:space="0" w:color="auto"/>
        <w:left w:val="none" w:sz="0" w:space="0" w:color="auto"/>
        <w:bottom w:val="none" w:sz="0" w:space="0" w:color="auto"/>
        <w:right w:val="none" w:sz="0" w:space="0" w:color="auto"/>
      </w:divBdr>
    </w:div>
    <w:div w:id="572542746">
      <w:bodyDiv w:val="1"/>
      <w:marLeft w:val="0"/>
      <w:marRight w:val="0"/>
      <w:marTop w:val="0"/>
      <w:marBottom w:val="0"/>
      <w:divBdr>
        <w:top w:val="none" w:sz="0" w:space="0" w:color="auto"/>
        <w:left w:val="none" w:sz="0" w:space="0" w:color="auto"/>
        <w:bottom w:val="none" w:sz="0" w:space="0" w:color="auto"/>
        <w:right w:val="none" w:sz="0" w:space="0" w:color="auto"/>
      </w:divBdr>
    </w:div>
    <w:div w:id="578253375">
      <w:bodyDiv w:val="1"/>
      <w:marLeft w:val="0"/>
      <w:marRight w:val="0"/>
      <w:marTop w:val="0"/>
      <w:marBottom w:val="0"/>
      <w:divBdr>
        <w:top w:val="none" w:sz="0" w:space="0" w:color="auto"/>
        <w:left w:val="none" w:sz="0" w:space="0" w:color="auto"/>
        <w:bottom w:val="none" w:sz="0" w:space="0" w:color="auto"/>
        <w:right w:val="none" w:sz="0" w:space="0" w:color="auto"/>
      </w:divBdr>
    </w:div>
    <w:div w:id="579943874">
      <w:bodyDiv w:val="1"/>
      <w:marLeft w:val="0"/>
      <w:marRight w:val="0"/>
      <w:marTop w:val="0"/>
      <w:marBottom w:val="0"/>
      <w:divBdr>
        <w:top w:val="none" w:sz="0" w:space="0" w:color="auto"/>
        <w:left w:val="none" w:sz="0" w:space="0" w:color="auto"/>
        <w:bottom w:val="none" w:sz="0" w:space="0" w:color="auto"/>
        <w:right w:val="none" w:sz="0" w:space="0" w:color="auto"/>
      </w:divBdr>
    </w:div>
    <w:div w:id="585958508">
      <w:bodyDiv w:val="1"/>
      <w:marLeft w:val="0"/>
      <w:marRight w:val="0"/>
      <w:marTop w:val="0"/>
      <w:marBottom w:val="0"/>
      <w:divBdr>
        <w:top w:val="none" w:sz="0" w:space="0" w:color="auto"/>
        <w:left w:val="none" w:sz="0" w:space="0" w:color="auto"/>
        <w:bottom w:val="none" w:sz="0" w:space="0" w:color="auto"/>
        <w:right w:val="none" w:sz="0" w:space="0" w:color="auto"/>
      </w:divBdr>
    </w:div>
    <w:div w:id="592052863">
      <w:bodyDiv w:val="1"/>
      <w:marLeft w:val="0"/>
      <w:marRight w:val="0"/>
      <w:marTop w:val="0"/>
      <w:marBottom w:val="0"/>
      <w:divBdr>
        <w:top w:val="none" w:sz="0" w:space="0" w:color="auto"/>
        <w:left w:val="none" w:sz="0" w:space="0" w:color="auto"/>
        <w:bottom w:val="none" w:sz="0" w:space="0" w:color="auto"/>
        <w:right w:val="none" w:sz="0" w:space="0" w:color="auto"/>
      </w:divBdr>
    </w:div>
    <w:div w:id="593826420">
      <w:bodyDiv w:val="1"/>
      <w:marLeft w:val="0"/>
      <w:marRight w:val="0"/>
      <w:marTop w:val="0"/>
      <w:marBottom w:val="0"/>
      <w:divBdr>
        <w:top w:val="none" w:sz="0" w:space="0" w:color="auto"/>
        <w:left w:val="none" w:sz="0" w:space="0" w:color="auto"/>
        <w:bottom w:val="none" w:sz="0" w:space="0" w:color="auto"/>
        <w:right w:val="none" w:sz="0" w:space="0" w:color="auto"/>
      </w:divBdr>
    </w:div>
    <w:div w:id="598493450">
      <w:bodyDiv w:val="1"/>
      <w:marLeft w:val="0"/>
      <w:marRight w:val="0"/>
      <w:marTop w:val="0"/>
      <w:marBottom w:val="0"/>
      <w:divBdr>
        <w:top w:val="none" w:sz="0" w:space="0" w:color="auto"/>
        <w:left w:val="none" w:sz="0" w:space="0" w:color="auto"/>
        <w:bottom w:val="none" w:sz="0" w:space="0" w:color="auto"/>
        <w:right w:val="none" w:sz="0" w:space="0" w:color="auto"/>
      </w:divBdr>
    </w:div>
    <w:div w:id="612828322">
      <w:bodyDiv w:val="1"/>
      <w:marLeft w:val="0"/>
      <w:marRight w:val="0"/>
      <w:marTop w:val="0"/>
      <w:marBottom w:val="0"/>
      <w:divBdr>
        <w:top w:val="none" w:sz="0" w:space="0" w:color="auto"/>
        <w:left w:val="none" w:sz="0" w:space="0" w:color="auto"/>
        <w:bottom w:val="none" w:sz="0" w:space="0" w:color="auto"/>
        <w:right w:val="none" w:sz="0" w:space="0" w:color="auto"/>
      </w:divBdr>
    </w:div>
    <w:div w:id="614603021">
      <w:bodyDiv w:val="1"/>
      <w:marLeft w:val="0"/>
      <w:marRight w:val="0"/>
      <w:marTop w:val="0"/>
      <w:marBottom w:val="0"/>
      <w:divBdr>
        <w:top w:val="none" w:sz="0" w:space="0" w:color="auto"/>
        <w:left w:val="none" w:sz="0" w:space="0" w:color="auto"/>
        <w:bottom w:val="none" w:sz="0" w:space="0" w:color="auto"/>
        <w:right w:val="none" w:sz="0" w:space="0" w:color="auto"/>
      </w:divBdr>
    </w:div>
    <w:div w:id="619996139">
      <w:bodyDiv w:val="1"/>
      <w:marLeft w:val="0"/>
      <w:marRight w:val="0"/>
      <w:marTop w:val="0"/>
      <w:marBottom w:val="0"/>
      <w:divBdr>
        <w:top w:val="none" w:sz="0" w:space="0" w:color="auto"/>
        <w:left w:val="none" w:sz="0" w:space="0" w:color="auto"/>
        <w:bottom w:val="none" w:sz="0" w:space="0" w:color="auto"/>
        <w:right w:val="none" w:sz="0" w:space="0" w:color="auto"/>
      </w:divBdr>
    </w:div>
    <w:div w:id="620304174">
      <w:bodyDiv w:val="1"/>
      <w:marLeft w:val="0"/>
      <w:marRight w:val="0"/>
      <w:marTop w:val="0"/>
      <w:marBottom w:val="0"/>
      <w:divBdr>
        <w:top w:val="none" w:sz="0" w:space="0" w:color="auto"/>
        <w:left w:val="none" w:sz="0" w:space="0" w:color="auto"/>
        <w:bottom w:val="none" w:sz="0" w:space="0" w:color="auto"/>
        <w:right w:val="none" w:sz="0" w:space="0" w:color="auto"/>
      </w:divBdr>
    </w:div>
    <w:div w:id="623661436">
      <w:bodyDiv w:val="1"/>
      <w:marLeft w:val="0"/>
      <w:marRight w:val="0"/>
      <w:marTop w:val="0"/>
      <w:marBottom w:val="0"/>
      <w:divBdr>
        <w:top w:val="none" w:sz="0" w:space="0" w:color="auto"/>
        <w:left w:val="none" w:sz="0" w:space="0" w:color="auto"/>
        <w:bottom w:val="none" w:sz="0" w:space="0" w:color="auto"/>
        <w:right w:val="none" w:sz="0" w:space="0" w:color="auto"/>
      </w:divBdr>
    </w:div>
    <w:div w:id="630094307">
      <w:bodyDiv w:val="1"/>
      <w:marLeft w:val="0"/>
      <w:marRight w:val="0"/>
      <w:marTop w:val="0"/>
      <w:marBottom w:val="0"/>
      <w:divBdr>
        <w:top w:val="none" w:sz="0" w:space="0" w:color="auto"/>
        <w:left w:val="none" w:sz="0" w:space="0" w:color="auto"/>
        <w:bottom w:val="none" w:sz="0" w:space="0" w:color="auto"/>
        <w:right w:val="none" w:sz="0" w:space="0" w:color="auto"/>
      </w:divBdr>
    </w:div>
    <w:div w:id="630213309">
      <w:bodyDiv w:val="1"/>
      <w:marLeft w:val="0"/>
      <w:marRight w:val="0"/>
      <w:marTop w:val="0"/>
      <w:marBottom w:val="0"/>
      <w:divBdr>
        <w:top w:val="none" w:sz="0" w:space="0" w:color="auto"/>
        <w:left w:val="none" w:sz="0" w:space="0" w:color="auto"/>
        <w:bottom w:val="none" w:sz="0" w:space="0" w:color="auto"/>
        <w:right w:val="none" w:sz="0" w:space="0" w:color="auto"/>
      </w:divBdr>
    </w:div>
    <w:div w:id="642195636">
      <w:bodyDiv w:val="1"/>
      <w:marLeft w:val="0"/>
      <w:marRight w:val="0"/>
      <w:marTop w:val="0"/>
      <w:marBottom w:val="0"/>
      <w:divBdr>
        <w:top w:val="none" w:sz="0" w:space="0" w:color="auto"/>
        <w:left w:val="none" w:sz="0" w:space="0" w:color="auto"/>
        <w:bottom w:val="none" w:sz="0" w:space="0" w:color="auto"/>
        <w:right w:val="none" w:sz="0" w:space="0" w:color="auto"/>
      </w:divBdr>
    </w:div>
    <w:div w:id="643006225">
      <w:bodyDiv w:val="1"/>
      <w:marLeft w:val="0"/>
      <w:marRight w:val="0"/>
      <w:marTop w:val="0"/>
      <w:marBottom w:val="0"/>
      <w:divBdr>
        <w:top w:val="none" w:sz="0" w:space="0" w:color="auto"/>
        <w:left w:val="none" w:sz="0" w:space="0" w:color="auto"/>
        <w:bottom w:val="none" w:sz="0" w:space="0" w:color="auto"/>
        <w:right w:val="none" w:sz="0" w:space="0" w:color="auto"/>
      </w:divBdr>
    </w:div>
    <w:div w:id="646712923">
      <w:bodyDiv w:val="1"/>
      <w:marLeft w:val="0"/>
      <w:marRight w:val="0"/>
      <w:marTop w:val="0"/>
      <w:marBottom w:val="0"/>
      <w:divBdr>
        <w:top w:val="none" w:sz="0" w:space="0" w:color="auto"/>
        <w:left w:val="none" w:sz="0" w:space="0" w:color="auto"/>
        <w:bottom w:val="none" w:sz="0" w:space="0" w:color="auto"/>
        <w:right w:val="none" w:sz="0" w:space="0" w:color="auto"/>
      </w:divBdr>
    </w:div>
    <w:div w:id="658734331">
      <w:bodyDiv w:val="1"/>
      <w:marLeft w:val="0"/>
      <w:marRight w:val="0"/>
      <w:marTop w:val="0"/>
      <w:marBottom w:val="0"/>
      <w:divBdr>
        <w:top w:val="none" w:sz="0" w:space="0" w:color="auto"/>
        <w:left w:val="none" w:sz="0" w:space="0" w:color="auto"/>
        <w:bottom w:val="none" w:sz="0" w:space="0" w:color="auto"/>
        <w:right w:val="none" w:sz="0" w:space="0" w:color="auto"/>
      </w:divBdr>
    </w:div>
    <w:div w:id="661003484">
      <w:bodyDiv w:val="1"/>
      <w:marLeft w:val="0"/>
      <w:marRight w:val="0"/>
      <w:marTop w:val="0"/>
      <w:marBottom w:val="0"/>
      <w:divBdr>
        <w:top w:val="none" w:sz="0" w:space="0" w:color="auto"/>
        <w:left w:val="none" w:sz="0" w:space="0" w:color="auto"/>
        <w:bottom w:val="none" w:sz="0" w:space="0" w:color="auto"/>
        <w:right w:val="none" w:sz="0" w:space="0" w:color="auto"/>
      </w:divBdr>
    </w:div>
    <w:div w:id="662703614">
      <w:bodyDiv w:val="1"/>
      <w:marLeft w:val="0"/>
      <w:marRight w:val="0"/>
      <w:marTop w:val="0"/>
      <w:marBottom w:val="0"/>
      <w:divBdr>
        <w:top w:val="none" w:sz="0" w:space="0" w:color="auto"/>
        <w:left w:val="none" w:sz="0" w:space="0" w:color="auto"/>
        <w:bottom w:val="none" w:sz="0" w:space="0" w:color="auto"/>
        <w:right w:val="none" w:sz="0" w:space="0" w:color="auto"/>
      </w:divBdr>
    </w:div>
    <w:div w:id="664742557">
      <w:bodyDiv w:val="1"/>
      <w:marLeft w:val="0"/>
      <w:marRight w:val="0"/>
      <w:marTop w:val="0"/>
      <w:marBottom w:val="0"/>
      <w:divBdr>
        <w:top w:val="none" w:sz="0" w:space="0" w:color="auto"/>
        <w:left w:val="none" w:sz="0" w:space="0" w:color="auto"/>
        <w:bottom w:val="none" w:sz="0" w:space="0" w:color="auto"/>
        <w:right w:val="none" w:sz="0" w:space="0" w:color="auto"/>
      </w:divBdr>
    </w:div>
    <w:div w:id="667026760">
      <w:bodyDiv w:val="1"/>
      <w:marLeft w:val="0"/>
      <w:marRight w:val="0"/>
      <w:marTop w:val="0"/>
      <w:marBottom w:val="0"/>
      <w:divBdr>
        <w:top w:val="none" w:sz="0" w:space="0" w:color="auto"/>
        <w:left w:val="none" w:sz="0" w:space="0" w:color="auto"/>
        <w:bottom w:val="none" w:sz="0" w:space="0" w:color="auto"/>
        <w:right w:val="none" w:sz="0" w:space="0" w:color="auto"/>
      </w:divBdr>
    </w:div>
    <w:div w:id="667824578">
      <w:bodyDiv w:val="1"/>
      <w:marLeft w:val="0"/>
      <w:marRight w:val="0"/>
      <w:marTop w:val="0"/>
      <w:marBottom w:val="0"/>
      <w:divBdr>
        <w:top w:val="none" w:sz="0" w:space="0" w:color="auto"/>
        <w:left w:val="none" w:sz="0" w:space="0" w:color="auto"/>
        <w:bottom w:val="none" w:sz="0" w:space="0" w:color="auto"/>
        <w:right w:val="none" w:sz="0" w:space="0" w:color="auto"/>
      </w:divBdr>
    </w:div>
    <w:div w:id="668102258">
      <w:bodyDiv w:val="1"/>
      <w:marLeft w:val="0"/>
      <w:marRight w:val="0"/>
      <w:marTop w:val="0"/>
      <w:marBottom w:val="0"/>
      <w:divBdr>
        <w:top w:val="none" w:sz="0" w:space="0" w:color="auto"/>
        <w:left w:val="none" w:sz="0" w:space="0" w:color="auto"/>
        <w:bottom w:val="none" w:sz="0" w:space="0" w:color="auto"/>
        <w:right w:val="none" w:sz="0" w:space="0" w:color="auto"/>
      </w:divBdr>
    </w:div>
    <w:div w:id="668557876">
      <w:bodyDiv w:val="1"/>
      <w:marLeft w:val="0"/>
      <w:marRight w:val="0"/>
      <w:marTop w:val="0"/>
      <w:marBottom w:val="0"/>
      <w:divBdr>
        <w:top w:val="none" w:sz="0" w:space="0" w:color="auto"/>
        <w:left w:val="none" w:sz="0" w:space="0" w:color="auto"/>
        <w:bottom w:val="none" w:sz="0" w:space="0" w:color="auto"/>
        <w:right w:val="none" w:sz="0" w:space="0" w:color="auto"/>
      </w:divBdr>
    </w:div>
    <w:div w:id="669598655">
      <w:bodyDiv w:val="1"/>
      <w:marLeft w:val="0"/>
      <w:marRight w:val="0"/>
      <w:marTop w:val="0"/>
      <w:marBottom w:val="0"/>
      <w:divBdr>
        <w:top w:val="none" w:sz="0" w:space="0" w:color="auto"/>
        <w:left w:val="none" w:sz="0" w:space="0" w:color="auto"/>
        <w:bottom w:val="none" w:sz="0" w:space="0" w:color="auto"/>
        <w:right w:val="none" w:sz="0" w:space="0" w:color="auto"/>
      </w:divBdr>
    </w:div>
    <w:div w:id="669599778">
      <w:bodyDiv w:val="1"/>
      <w:marLeft w:val="0"/>
      <w:marRight w:val="0"/>
      <w:marTop w:val="0"/>
      <w:marBottom w:val="0"/>
      <w:divBdr>
        <w:top w:val="none" w:sz="0" w:space="0" w:color="auto"/>
        <w:left w:val="none" w:sz="0" w:space="0" w:color="auto"/>
        <w:bottom w:val="none" w:sz="0" w:space="0" w:color="auto"/>
        <w:right w:val="none" w:sz="0" w:space="0" w:color="auto"/>
      </w:divBdr>
    </w:div>
    <w:div w:id="674496675">
      <w:bodyDiv w:val="1"/>
      <w:marLeft w:val="0"/>
      <w:marRight w:val="0"/>
      <w:marTop w:val="0"/>
      <w:marBottom w:val="0"/>
      <w:divBdr>
        <w:top w:val="none" w:sz="0" w:space="0" w:color="auto"/>
        <w:left w:val="none" w:sz="0" w:space="0" w:color="auto"/>
        <w:bottom w:val="none" w:sz="0" w:space="0" w:color="auto"/>
        <w:right w:val="none" w:sz="0" w:space="0" w:color="auto"/>
      </w:divBdr>
    </w:div>
    <w:div w:id="675498351">
      <w:bodyDiv w:val="1"/>
      <w:marLeft w:val="0"/>
      <w:marRight w:val="0"/>
      <w:marTop w:val="0"/>
      <w:marBottom w:val="0"/>
      <w:divBdr>
        <w:top w:val="none" w:sz="0" w:space="0" w:color="auto"/>
        <w:left w:val="none" w:sz="0" w:space="0" w:color="auto"/>
        <w:bottom w:val="none" w:sz="0" w:space="0" w:color="auto"/>
        <w:right w:val="none" w:sz="0" w:space="0" w:color="auto"/>
      </w:divBdr>
    </w:div>
    <w:div w:id="685984289">
      <w:bodyDiv w:val="1"/>
      <w:marLeft w:val="0"/>
      <w:marRight w:val="0"/>
      <w:marTop w:val="0"/>
      <w:marBottom w:val="0"/>
      <w:divBdr>
        <w:top w:val="none" w:sz="0" w:space="0" w:color="auto"/>
        <w:left w:val="none" w:sz="0" w:space="0" w:color="auto"/>
        <w:bottom w:val="none" w:sz="0" w:space="0" w:color="auto"/>
        <w:right w:val="none" w:sz="0" w:space="0" w:color="auto"/>
      </w:divBdr>
    </w:div>
    <w:div w:id="688726068">
      <w:bodyDiv w:val="1"/>
      <w:marLeft w:val="0"/>
      <w:marRight w:val="0"/>
      <w:marTop w:val="0"/>
      <w:marBottom w:val="0"/>
      <w:divBdr>
        <w:top w:val="none" w:sz="0" w:space="0" w:color="auto"/>
        <w:left w:val="none" w:sz="0" w:space="0" w:color="auto"/>
        <w:bottom w:val="none" w:sz="0" w:space="0" w:color="auto"/>
        <w:right w:val="none" w:sz="0" w:space="0" w:color="auto"/>
      </w:divBdr>
    </w:div>
    <w:div w:id="690034816">
      <w:bodyDiv w:val="1"/>
      <w:marLeft w:val="0"/>
      <w:marRight w:val="0"/>
      <w:marTop w:val="0"/>
      <w:marBottom w:val="0"/>
      <w:divBdr>
        <w:top w:val="none" w:sz="0" w:space="0" w:color="auto"/>
        <w:left w:val="none" w:sz="0" w:space="0" w:color="auto"/>
        <w:bottom w:val="none" w:sz="0" w:space="0" w:color="auto"/>
        <w:right w:val="none" w:sz="0" w:space="0" w:color="auto"/>
      </w:divBdr>
    </w:div>
    <w:div w:id="691036968">
      <w:bodyDiv w:val="1"/>
      <w:marLeft w:val="0"/>
      <w:marRight w:val="0"/>
      <w:marTop w:val="0"/>
      <w:marBottom w:val="0"/>
      <w:divBdr>
        <w:top w:val="none" w:sz="0" w:space="0" w:color="auto"/>
        <w:left w:val="none" w:sz="0" w:space="0" w:color="auto"/>
        <w:bottom w:val="none" w:sz="0" w:space="0" w:color="auto"/>
        <w:right w:val="none" w:sz="0" w:space="0" w:color="auto"/>
      </w:divBdr>
    </w:div>
    <w:div w:id="692851243">
      <w:bodyDiv w:val="1"/>
      <w:marLeft w:val="0"/>
      <w:marRight w:val="0"/>
      <w:marTop w:val="0"/>
      <w:marBottom w:val="0"/>
      <w:divBdr>
        <w:top w:val="none" w:sz="0" w:space="0" w:color="auto"/>
        <w:left w:val="none" w:sz="0" w:space="0" w:color="auto"/>
        <w:bottom w:val="none" w:sz="0" w:space="0" w:color="auto"/>
        <w:right w:val="none" w:sz="0" w:space="0" w:color="auto"/>
      </w:divBdr>
    </w:div>
    <w:div w:id="704058028">
      <w:bodyDiv w:val="1"/>
      <w:marLeft w:val="0"/>
      <w:marRight w:val="0"/>
      <w:marTop w:val="0"/>
      <w:marBottom w:val="0"/>
      <w:divBdr>
        <w:top w:val="none" w:sz="0" w:space="0" w:color="auto"/>
        <w:left w:val="none" w:sz="0" w:space="0" w:color="auto"/>
        <w:bottom w:val="none" w:sz="0" w:space="0" w:color="auto"/>
        <w:right w:val="none" w:sz="0" w:space="0" w:color="auto"/>
      </w:divBdr>
    </w:div>
    <w:div w:id="704060838">
      <w:bodyDiv w:val="1"/>
      <w:marLeft w:val="0"/>
      <w:marRight w:val="0"/>
      <w:marTop w:val="0"/>
      <w:marBottom w:val="0"/>
      <w:divBdr>
        <w:top w:val="none" w:sz="0" w:space="0" w:color="auto"/>
        <w:left w:val="none" w:sz="0" w:space="0" w:color="auto"/>
        <w:bottom w:val="none" w:sz="0" w:space="0" w:color="auto"/>
        <w:right w:val="none" w:sz="0" w:space="0" w:color="auto"/>
      </w:divBdr>
    </w:div>
    <w:div w:id="707726728">
      <w:bodyDiv w:val="1"/>
      <w:marLeft w:val="0"/>
      <w:marRight w:val="0"/>
      <w:marTop w:val="0"/>
      <w:marBottom w:val="0"/>
      <w:divBdr>
        <w:top w:val="none" w:sz="0" w:space="0" w:color="auto"/>
        <w:left w:val="none" w:sz="0" w:space="0" w:color="auto"/>
        <w:bottom w:val="none" w:sz="0" w:space="0" w:color="auto"/>
        <w:right w:val="none" w:sz="0" w:space="0" w:color="auto"/>
      </w:divBdr>
    </w:div>
    <w:div w:id="709375338">
      <w:bodyDiv w:val="1"/>
      <w:marLeft w:val="0"/>
      <w:marRight w:val="0"/>
      <w:marTop w:val="0"/>
      <w:marBottom w:val="0"/>
      <w:divBdr>
        <w:top w:val="none" w:sz="0" w:space="0" w:color="auto"/>
        <w:left w:val="none" w:sz="0" w:space="0" w:color="auto"/>
        <w:bottom w:val="none" w:sz="0" w:space="0" w:color="auto"/>
        <w:right w:val="none" w:sz="0" w:space="0" w:color="auto"/>
      </w:divBdr>
    </w:div>
    <w:div w:id="710761157">
      <w:bodyDiv w:val="1"/>
      <w:marLeft w:val="0"/>
      <w:marRight w:val="0"/>
      <w:marTop w:val="0"/>
      <w:marBottom w:val="0"/>
      <w:divBdr>
        <w:top w:val="none" w:sz="0" w:space="0" w:color="auto"/>
        <w:left w:val="none" w:sz="0" w:space="0" w:color="auto"/>
        <w:bottom w:val="none" w:sz="0" w:space="0" w:color="auto"/>
        <w:right w:val="none" w:sz="0" w:space="0" w:color="auto"/>
      </w:divBdr>
    </w:div>
    <w:div w:id="719204695">
      <w:bodyDiv w:val="1"/>
      <w:marLeft w:val="0"/>
      <w:marRight w:val="0"/>
      <w:marTop w:val="0"/>
      <w:marBottom w:val="0"/>
      <w:divBdr>
        <w:top w:val="none" w:sz="0" w:space="0" w:color="auto"/>
        <w:left w:val="none" w:sz="0" w:space="0" w:color="auto"/>
        <w:bottom w:val="none" w:sz="0" w:space="0" w:color="auto"/>
        <w:right w:val="none" w:sz="0" w:space="0" w:color="auto"/>
      </w:divBdr>
    </w:div>
    <w:div w:id="719671119">
      <w:bodyDiv w:val="1"/>
      <w:marLeft w:val="0"/>
      <w:marRight w:val="0"/>
      <w:marTop w:val="0"/>
      <w:marBottom w:val="0"/>
      <w:divBdr>
        <w:top w:val="none" w:sz="0" w:space="0" w:color="auto"/>
        <w:left w:val="none" w:sz="0" w:space="0" w:color="auto"/>
        <w:bottom w:val="none" w:sz="0" w:space="0" w:color="auto"/>
        <w:right w:val="none" w:sz="0" w:space="0" w:color="auto"/>
      </w:divBdr>
    </w:div>
    <w:div w:id="726342585">
      <w:bodyDiv w:val="1"/>
      <w:marLeft w:val="0"/>
      <w:marRight w:val="0"/>
      <w:marTop w:val="0"/>
      <w:marBottom w:val="0"/>
      <w:divBdr>
        <w:top w:val="none" w:sz="0" w:space="0" w:color="auto"/>
        <w:left w:val="none" w:sz="0" w:space="0" w:color="auto"/>
        <w:bottom w:val="none" w:sz="0" w:space="0" w:color="auto"/>
        <w:right w:val="none" w:sz="0" w:space="0" w:color="auto"/>
      </w:divBdr>
    </w:div>
    <w:div w:id="728647733">
      <w:bodyDiv w:val="1"/>
      <w:marLeft w:val="0"/>
      <w:marRight w:val="0"/>
      <w:marTop w:val="0"/>
      <w:marBottom w:val="0"/>
      <w:divBdr>
        <w:top w:val="none" w:sz="0" w:space="0" w:color="auto"/>
        <w:left w:val="none" w:sz="0" w:space="0" w:color="auto"/>
        <w:bottom w:val="none" w:sz="0" w:space="0" w:color="auto"/>
        <w:right w:val="none" w:sz="0" w:space="0" w:color="auto"/>
      </w:divBdr>
    </w:div>
    <w:div w:id="729308528">
      <w:bodyDiv w:val="1"/>
      <w:marLeft w:val="0"/>
      <w:marRight w:val="0"/>
      <w:marTop w:val="0"/>
      <w:marBottom w:val="0"/>
      <w:divBdr>
        <w:top w:val="none" w:sz="0" w:space="0" w:color="auto"/>
        <w:left w:val="none" w:sz="0" w:space="0" w:color="auto"/>
        <w:bottom w:val="none" w:sz="0" w:space="0" w:color="auto"/>
        <w:right w:val="none" w:sz="0" w:space="0" w:color="auto"/>
      </w:divBdr>
    </w:div>
    <w:div w:id="732965015">
      <w:bodyDiv w:val="1"/>
      <w:marLeft w:val="0"/>
      <w:marRight w:val="0"/>
      <w:marTop w:val="0"/>
      <w:marBottom w:val="0"/>
      <w:divBdr>
        <w:top w:val="none" w:sz="0" w:space="0" w:color="auto"/>
        <w:left w:val="none" w:sz="0" w:space="0" w:color="auto"/>
        <w:bottom w:val="none" w:sz="0" w:space="0" w:color="auto"/>
        <w:right w:val="none" w:sz="0" w:space="0" w:color="auto"/>
      </w:divBdr>
    </w:div>
    <w:div w:id="739520288">
      <w:bodyDiv w:val="1"/>
      <w:marLeft w:val="0"/>
      <w:marRight w:val="0"/>
      <w:marTop w:val="0"/>
      <w:marBottom w:val="0"/>
      <w:divBdr>
        <w:top w:val="none" w:sz="0" w:space="0" w:color="auto"/>
        <w:left w:val="none" w:sz="0" w:space="0" w:color="auto"/>
        <w:bottom w:val="none" w:sz="0" w:space="0" w:color="auto"/>
        <w:right w:val="none" w:sz="0" w:space="0" w:color="auto"/>
      </w:divBdr>
    </w:div>
    <w:div w:id="741761337">
      <w:bodyDiv w:val="1"/>
      <w:marLeft w:val="0"/>
      <w:marRight w:val="0"/>
      <w:marTop w:val="0"/>
      <w:marBottom w:val="0"/>
      <w:divBdr>
        <w:top w:val="none" w:sz="0" w:space="0" w:color="auto"/>
        <w:left w:val="none" w:sz="0" w:space="0" w:color="auto"/>
        <w:bottom w:val="none" w:sz="0" w:space="0" w:color="auto"/>
        <w:right w:val="none" w:sz="0" w:space="0" w:color="auto"/>
      </w:divBdr>
    </w:div>
    <w:div w:id="744109750">
      <w:bodyDiv w:val="1"/>
      <w:marLeft w:val="0"/>
      <w:marRight w:val="0"/>
      <w:marTop w:val="0"/>
      <w:marBottom w:val="0"/>
      <w:divBdr>
        <w:top w:val="none" w:sz="0" w:space="0" w:color="auto"/>
        <w:left w:val="none" w:sz="0" w:space="0" w:color="auto"/>
        <w:bottom w:val="none" w:sz="0" w:space="0" w:color="auto"/>
        <w:right w:val="none" w:sz="0" w:space="0" w:color="auto"/>
      </w:divBdr>
      <w:divsChild>
        <w:div w:id="704863513">
          <w:marLeft w:val="0"/>
          <w:marRight w:val="0"/>
          <w:marTop w:val="0"/>
          <w:marBottom w:val="0"/>
          <w:divBdr>
            <w:top w:val="none" w:sz="0" w:space="0" w:color="auto"/>
            <w:left w:val="none" w:sz="0" w:space="0" w:color="auto"/>
            <w:bottom w:val="none" w:sz="0" w:space="0" w:color="auto"/>
            <w:right w:val="none" w:sz="0" w:space="0" w:color="auto"/>
          </w:divBdr>
        </w:div>
        <w:div w:id="1547109100">
          <w:marLeft w:val="0"/>
          <w:marRight w:val="0"/>
          <w:marTop w:val="0"/>
          <w:marBottom w:val="0"/>
          <w:divBdr>
            <w:top w:val="none" w:sz="0" w:space="0" w:color="auto"/>
            <w:left w:val="none" w:sz="0" w:space="0" w:color="auto"/>
            <w:bottom w:val="none" w:sz="0" w:space="0" w:color="auto"/>
            <w:right w:val="none" w:sz="0" w:space="0" w:color="auto"/>
          </w:divBdr>
        </w:div>
      </w:divsChild>
    </w:div>
    <w:div w:id="748577529">
      <w:bodyDiv w:val="1"/>
      <w:marLeft w:val="0"/>
      <w:marRight w:val="0"/>
      <w:marTop w:val="0"/>
      <w:marBottom w:val="0"/>
      <w:divBdr>
        <w:top w:val="none" w:sz="0" w:space="0" w:color="auto"/>
        <w:left w:val="none" w:sz="0" w:space="0" w:color="auto"/>
        <w:bottom w:val="none" w:sz="0" w:space="0" w:color="auto"/>
        <w:right w:val="none" w:sz="0" w:space="0" w:color="auto"/>
      </w:divBdr>
    </w:div>
    <w:div w:id="749473850">
      <w:bodyDiv w:val="1"/>
      <w:marLeft w:val="0"/>
      <w:marRight w:val="0"/>
      <w:marTop w:val="0"/>
      <w:marBottom w:val="0"/>
      <w:divBdr>
        <w:top w:val="none" w:sz="0" w:space="0" w:color="auto"/>
        <w:left w:val="none" w:sz="0" w:space="0" w:color="auto"/>
        <w:bottom w:val="none" w:sz="0" w:space="0" w:color="auto"/>
        <w:right w:val="none" w:sz="0" w:space="0" w:color="auto"/>
      </w:divBdr>
    </w:div>
    <w:div w:id="755637474">
      <w:bodyDiv w:val="1"/>
      <w:marLeft w:val="0"/>
      <w:marRight w:val="0"/>
      <w:marTop w:val="0"/>
      <w:marBottom w:val="0"/>
      <w:divBdr>
        <w:top w:val="none" w:sz="0" w:space="0" w:color="auto"/>
        <w:left w:val="none" w:sz="0" w:space="0" w:color="auto"/>
        <w:bottom w:val="none" w:sz="0" w:space="0" w:color="auto"/>
        <w:right w:val="none" w:sz="0" w:space="0" w:color="auto"/>
      </w:divBdr>
    </w:div>
    <w:div w:id="757866889">
      <w:bodyDiv w:val="1"/>
      <w:marLeft w:val="0"/>
      <w:marRight w:val="0"/>
      <w:marTop w:val="0"/>
      <w:marBottom w:val="0"/>
      <w:divBdr>
        <w:top w:val="none" w:sz="0" w:space="0" w:color="auto"/>
        <w:left w:val="none" w:sz="0" w:space="0" w:color="auto"/>
        <w:bottom w:val="none" w:sz="0" w:space="0" w:color="auto"/>
        <w:right w:val="none" w:sz="0" w:space="0" w:color="auto"/>
      </w:divBdr>
    </w:div>
    <w:div w:id="760568067">
      <w:bodyDiv w:val="1"/>
      <w:marLeft w:val="0"/>
      <w:marRight w:val="0"/>
      <w:marTop w:val="0"/>
      <w:marBottom w:val="0"/>
      <w:divBdr>
        <w:top w:val="none" w:sz="0" w:space="0" w:color="auto"/>
        <w:left w:val="none" w:sz="0" w:space="0" w:color="auto"/>
        <w:bottom w:val="none" w:sz="0" w:space="0" w:color="auto"/>
        <w:right w:val="none" w:sz="0" w:space="0" w:color="auto"/>
      </w:divBdr>
    </w:div>
    <w:div w:id="763498288">
      <w:bodyDiv w:val="1"/>
      <w:marLeft w:val="0"/>
      <w:marRight w:val="0"/>
      <w:marTop w:val="0"/>
      <w:marBottom w:val="0"/>
      <w:divBdr>
        <w:top w:val="none" w:sz="0" w:space="0" w:color="auto"/>
        <w:left w:val="none" w:sz="0" w:space="0" w:color="auto"/>
        <w:bottom w:val="none" w:sz="0" w:space="0" w:color="auto"/>
        <w:right w:val="none" w:sz="0" w:space="0" w:color="auto"/>
      </w:divBdr>
    </w:div>
    <w:div w:id="769786727">
      <w:bodyDiv w:val="1"/>
      <w:marLeft w:val="0"/>
      <w:marRight w:val="0"/>
      <w:marTop w:val="0"/>
      <w:marBottom w:val="0"/>
      <w:divBdr>
        <w:top w:val="none" w:sz="0" w:space="0" w:color="auto"/>
        <w:left w:val="none" w:sz="0" w:space="0" w:color="auto"/>
        <w:bottom w:val="none" w:sz="0" w:space="0" w:color="auto"/>
        <w:right w:val="none" w:sz="0" w:space="0" w:color="auto"/>
      </w:divBdr>
    </w:div>
    <w:div w:id="772165725">
      <w:bodyDiv w:val="1"/>
      <w:marLeft w:val="0"/>
      <w:marRight w:val="0"/>
      <w:marTop w:val="0"/>
      <w:marBottom w:val="0"/>
      <w:divBdr>
        <w:top w:val="none" w:sz="0" w:space="0" w:color="auto"/>
        <w:left w:val="none" w:sz="0" w:space="0" w:color="auto"/>
        <w:bottom w:val="none" w:sz="0" w:space="0" w:color="auto"/>
        <w:right w:val="none" w:sz="0" w:space="0" w:color="auto"/>
      </w:divBdr>
    </w:div>
    <w:div w:id="772286891">
      <w:bodyDiv w:val="1"/>
      <w:marLeft w:val="0"/>
      <w:marRight w:val="0"/>
      <w:marTop w:val="0"/>
      <w:marBottom w:val="0"/>
      <w:divBdr>
        <w:top w:val="none" w:sz="0" w:space="0" w:color="auto"/>
        <w:left w:val="none" w:sz="0" w:space="0" w:color="auto"/>
        <w:bottom w:val="none" w:sz="0" w:space="0" w:color="auto"/>
        <w:right w:val="none" w:sz="0" w:space="0" w:color="auto"/>
      </w:divBdr>
    </w:div>
    <w:div w:id="773062965">
      <w:bodyDiv w:val="1"/>
      <w:marLeft w:val="0"/>
      <w:marRight w:val="0"/>
      <w:marTop w:val="0"/>
      <w:marBottom w:val="0"/>
      <w:divBdr>
        <w:top w:val="none" w:sz="0" w:space="0" w:color="auto"/>
        <w:left w:val="none" w:sz="0" w:space="0" w:color="auto"/>
        <w:bottom w:val="none" w:sz="0" w:space="0" w:color="auto"/>
        <w:right w:val="none" w:sz="0" w:space="0" w:color="auto"/>
      </w:divBdr>
    </w:div>
    <w:div w:id="774247626">
      <w:bodyDiv w:val="1"/>
      <w:marLeft w:val="0"/>
      <w:marRight w:val="0"/>
      <w:marTop w:val="0"/>
      <w:marBottom w:val="0"/>
      <w:divBdr>
        <w:top w:val="none" w:sz="0" w:space="0" w:color="auto"/>
        <w:left w:val="none" w:sz="0" w:space="0" w:color="auto"/>
        <w:bottom w:val="none" w:sz="0" w:space="0" w:color="auto"/>
        <w:right w:val="none" w:sz="0" w:space="0" w:color="auto"/>
      </w:divBdr>
    </w:div>
    <w:div w:id="775831448">
      <w:bodyDiv w:val="1"/>
      <w:marLeft w:val="0"/>
      <w:marRight w:val="0"/>
      <w:marTop w:val="0"/>
      <w:marBottom w:val="0"/>
      <w:divBdr>
        <w:top w:val="none" w:sz="0" w:space="0" w:color="auto"/>
        <w:left w:val="none" w:sz="0" w:space="0" w:color="auto"/>
        <w:bottom w:val="none" w:sz="0" w:space="0" w:color="auto"/>
        <w:right w:val="none" w:sz="0" w:space="0" w:color="auto"/>
      </w:divBdr>
    </w:div>
    <w:div w:id="777875691">
      <w:bodyDiv w:val="1"/>
      <w:marLeft w:val="0"/>
      <w:marRight w:val="0"/>
      <w:marTop w:val="0"/>
      <w:marBottom w:val="0"/>
      <w:divBdr>
        <w:top w:val="none" w:sz="0" w:space="0" w:color="auto"/>
        <w:left w:val="none" w:sz="0" w:space="0" w:color="auto"/>
        <w:bottom w:val="none" w:sz="0" w:space="0" w:color="auto"/>
        <w:right w:val="none" w:sz="0" w:space="0" w:color="auto"/>
      </w:divBdr>
    </w:div>
    <w:div w:id="794058596">
      <w:bodyDiv w:val="1"/>
      <w:marLeft w:val="0"/>
      <w:marRight w:val="0"/>
      <w:marTop w:val="0"/>
      <w:marBottom w:val="0"/>
      <w:divBdr>
        <w:top w:val="none" w:sz="0" w:space="0" w:color="auto"/>
        <w:left w:val="none" w:sz="0" w:space="0" w:color="auto"/>
        <w:bottom w:val="none" w:sz="0" w:space="0" w:color="auto"/>
        <w:right w:val="none" w:sz="0" w:space="0" w:color="auto"/>
      </w:divBdr>
    </w:div>
    <w:div w:id="794376349">
      <w:bodyDiv w:val="1"/>
      <w:marLeft w:val="0"/>
      <w:marRight w:val="0"/>
      <w:marTop w:val="0"/>
      <w:marBottom w:val="0"/>
      <w:divBdr>
        <w:top w:val="none" w:sz="0" w:space="0" w:color="auto"/>
        <w:left w:val="none" w:sz="0" w:space="0" w:color="auto"/>
        <w:bottom w:val="none" w:sz="0" w:space="0" w:color="auto"/>
        <w:right w:val="none" w:sz="0" w:space="0" w:color="auto"/>
      </w:divBdr>
    </w:div>
    <w:div w:id="801579639">
      <w:bodyDiv w:val="1"/>
      <w:marLeft w:val="0"/>
      <w:marRight w:val="0"/>
      <w:marTop w:val="0"/>
      <w:marBottom w:val="0"/>
      <w:divBdr>
        <w:top w:val="none" w:sz="0" w:space="0" w:color="auto"/>
        <w:left w:val="none" w:sz="0" w:space="0" w:color="auto"/>
        <w:bottom w:val="none" w:sz="0" w:space="0" w:color="auto"/>
        <w:right w:val="none" w:sz="0" w:space="0" w:color="auto"/>
      </w:divBdr>
    </w:div>
    <w:div w:id="802773429">
      <w:bodyDiv w:val="1"/>
      <w:marLeft w:val="0"/>
      <w:marRight w:val="0"/>
      <w:marTop w:val="0"/>
      <w:marBottom w:val="0"/>
      <w:divBdr>
        <w:top w:val="none" w:sz="0" w:space="0" w:color="auto"/>
        <w:left w:val="none" w:sz="0" w:space="0" w:color="auto"/>
        <w:bottom w:val="none" w:sz="0" w:space="0" w:color="auto"/>
        <w:right w:val="none" w:sz="0" w:space="0" w:color="auto"/>
      </w:divBdr>
    </w:div>
    <w:div w:id="807629245">
      <w:bodyDiv w:val="1"/>
      <w:marLeft w:val="0"/>
      <w:marRight w:val="0"/>
      <w:marTop w:val="0"/>
      <w:marBottom w:val="0"/>
      <w:divBdr>
        <w:top w:val="none" w:sz="0" w:space="0" w:color="auto"/>
        <w:left w:val="none" w:sz="0" w:space="0" w:color="auto"/>
        <w:bottom w:val="none" w:sz="0" w:space="0" w:color="auto"/>
        <w:right w:val="none" w:sz="0" w:space="0" w:color="auto"/>
      </w:divBdr>
    </w:div>
    <w:div w:id="813106276">
      <w:bodyDiv w:val="1"/>
      <w:marLeft w:val="0"/>
      <w:marRight w:val="0"/>
      <w:marTop w:val="0"/>
      <w:marBottom w:val="0"/>
      <w:divBdr>
        <w:top w:val="none" w:sz="0" w:space="0" w:color="auto"/>
        <w:left w:val="none" w:sz="0" w:space="0" w:color="auto"/>
        <w:bottom w:val="none" w:sz="0" w:space="0" w:color="auto"/>
        <w:right w:val="none" w:sz="0" w:space="0" w:color="auto"/>
      </w:divBdr>
    </w:div>
    <w:div w:id="814184695">
      <w:bodyDiv w:val="1"/>
      <w:marLeft w:val="0"/>
      <w:marRight w:val="0"/>
      <w:marTop w:val="0"/>
      <w:marBottom w:val="0"/>
      <w:divBdr>
        <w:top w:val="none" w:sz="0" w:space="0" w:color="auto"/>
        <w:left w:val="none" w:sz="0" w:space="0" w:color="auto"/>
        <w:bottom w:val="none" w:sz="0" w:space="0" w:color="auto"/>
        <w:right w:val="none" w:sz="0" w:space="0" w:color="auto"/>
      </w:divBdr>
    </w:div>
    <w:div w:id="814377669">
      <w:bodyDiv w:val="1"/>
      <w:marLeft w:val="0"/>
      <w:marRight w:val="0"/>
      <w:marTop w:val="0"/>
      <w:marBottom w:val="0"/>
      <w:divBdr>
        <w:top w:val="none" w:sz="0" w:space="0" w:color="auto"/>
        <w:left w:val="none" w:sz="0" w:space="0" w:color="auto"/>
        <w:bottom w:val="none" w:sz="0" w:space="0" w:color="auto"/>
        <w:right w:val="none" w:sz="0" w:space="0" w:color="auto"/>
      </w:divBdr>
    </w:div>
    <w:div w:id="816382907">
      <w:bodyDiv w:val="1"/>
      <w:marLeft w:val="0"/>
      <w:marRight w:val="0"/>
      <w:marTop w:val="0"/>
      <w:marBottom w:val="0"/>
      <w:divBdr>
        <w:top w:val="none" w:sz="0" w:space="0" w:color="auto"/>
        <w:left w:val="none" w:sz="0" w:space="0" w:color="auto"/>
        <w:bottom w:val="none" w:sz="0" w:space="0" w:color="auto"/>
        <w:right w:val="none" w:sz="0" w:space="0" w:color="auto"/>
      </w:divBdr>
    </w:div>
    <w:div w:id="819345047">
      <w:bodyDiv w:val="1"/>
      <w:marLeft w:val="0"/>
      <w:marRight w:val="0"/>
      <w:marTop w:val="0"/>
      <w:marBottom w:val="0"/>
      <w:divBdr>
        <w:top w:val="none" w:sz="0" w:space="0" w:color="auto"/>
        <w:left w:val="none" w:sz="0" w:space="0" w:color="auto"/>
        <w:bottom w:val="none" w:sz="0" w:space="0" w:color="auto"/>
        <w:right w:val="none" w:sz="0" w:space="0" w:color="auto"/>
      </w:divBdr>
    </w:div>
    <w:div w:id="824127010">
      <w:bodyDiv w:val="1"/>
      <w:marLeft w:val="0"/>
      <w:marRight w:val="0"/>
      <w:marTop w:val="0"/>
      <w:marBottom w:val="0"/>
      <w:divBdr>
        <w:top w:val="none" w:sz="0" w:space="0" w:color="auto"/>
        <w:left w:val="none" w:sz="0" w:space="0" w:color="auto"/>
        <w:bottom w:val="none" w:sz="0" w:space="0" w:color="auto"/>
        <w:right w:val="none" w:sz="0" w:space="0" w:color="auto"/>
      </w:divBdr>
    </w:div>
    <w:div w:id="824315834">
      <w:bodyDiv w:val="1"/>
      <w:marLeft w:val="0"/>
      <w:marRight w:val="0"/>
      <w:marTop w:val="0"/>
      <w:marBottom w:val="0"/>
      <w:divBdr>
        <w:top w:val="none" w:sz="0" w:space="0" w:color="auto"/>
        <w:left w:val="none" w:sz="0" w:space="0" w:color="auto"/>
        <w:bottom w:val="none" w:sz="0" w:space="0" w:color="auto"/>
        <w:right w:val="none" w:sz="0" w:space="0" w:color="auto"/>
      </w:divBdr>
    </w:div>
    <w:div w:id="825127689">
      <w:bodyDiv w:val="1"/>
      <w:marLeft w:val="0"/>
      <w:marRight w:val="0"/>
      <w:marTop w:val="0"/>
      <w:marBottom w:val="0"/>
      <w:divBdr>
        <w:top w:val="none" w:sz="0" w:space="0" w:color="auto"/>
        <w:left w:val="none" w:sz="0" w:space="0" w:color="auto"/>
        <w:bottom w:val="none" w:sz="0" w:space="0" w:color="auto"/>
        <w:right w:val="none" w:sz="0" w:space="0" w:color="auto"/>
      </w:divBdr>
    </w:div>
    <w:div w:id="825632615">
      <w:bodyDiv w:val="1"/>
      <w:marLeft w:val="0"/>
      <w:marRight w:val="0"/>
      <w:marTop w:val="0"/>
      <w:marBottom w:val="0"/>
      <w:divBdr>
        <w:top w:val="none" w:sz="0" w:space="0" w:color="auto"/>
        <w:left w:val="none" w:sz="0" w:space="0" w:color="auto"/>
        <w:bottom w:val="none" w:sz="0" w:space="0" w:color="auto"/>
        <w:right w:val="none" w:sz="0" w:space="0" w:color="auto"/>
      </w:divBdr>
    </w:div>
    <w:div w:id="827674672">
      <w:bodyDiv w:val="1"/>
      <w:marLeft w:val="0"/>
      <w:marRight w:val="0"/>
      <w:marTop w:val="0"/>
      <w:marBottom w:val="0"/>
      <w:divBdr>
        <w:top w:val="none" w:sz="0" w:space="0" w:color="auto"/>
        <w:left w:val="none" w:sz="0" w:space="0" w:color="auto"/>
        <w:bottom w:val="none" w:sz="0" w:space="0" w:color="auto"/>
        <w:right w:val="none" w:sz="0" w:space="0" w:color="auto"/>
      </w:divBdr>
    </w:div>
    <w:div w:id="830750610">
      <w:bodyDiv w:val="1"/>
      <w:marLeft w:val="0"/>
      <w:marRight w:val="0"/>
      <w:marTop w:val="0"/>
      <w:marBottom w:val="0"/>
      <w:divBdr>
        <w:top w:val="none" w:sz="0" w:space="0" w:color="auto"/>
        <w:left w:val="none" w:sz="0" w:space="0" w:color="auto"/>
        <w:bottom w:val="none" w:sz="0" w:space="0" w:color="auto"/>
        <w:right w:val="none" w:sz="0" w:space="0" w:color="auto"/>
      </w:divBdr>
    </w:div>
    <w:div w:id="831482804">
      <w:bodyDiv w:val="1"/>
      <w:marLeft w:val="0"/>
      <w:marRight w:val="0"/>
      <w:marTop w:val="0"/>
      <w:marBottom w:val="0"/>
      <w:divBdr>
        <w:top w:val="none" w:sz="0" w:space="0" w:color="auto"/>
        <w:left w:val="none" w:sz="0" w:space="0" w:color="auto"/>
        <w:bottom w:val="none" w:sz="0" w:space="0" w:color="auto"/>
        <w:right w:val="none" w:sz="0" w:space="0" w:color="auto"/>
      </w:divBdr>
    </w:div>
    <w:div w:id="834028648">
      <w:bodyDiv w:val="1"/>
      <w:marLeft w:val="0"/>
      <w:marRight w:val="0"/>
      <w:marTop w:val="0"/>
      <w:marBottom w:val="0"/>
      <w:divBdr>
        <w:top w:val="none" w:sz="0" w:space="0" w:color="auto"/>
        <w:left w:val="none" w:sz="0" w:space="0" w:color="auto"/>
        <w:bottom w:val="none" w:sz="0" w:space="0" w:color="auto"/>
        <w:right w:val="none" w:sz="0" w:space="0" w:color="auto"/>
      </w:divBdr>
    </w:div>
    <w:div w:id="838155519">
      <w:bodyDiv w:val="1"/>
      <w:marLeft w:val="0"/>
      <w:marRight w:val="0"/>
      <w:marTop w:val="0"/>
      <w:marBottom w:val="0"/>
      <w:divBdr>
        <w:top w:val="none" w:sz="0" w:space="0" w:color="auto"/>
        <w:left w:val="none" w:sz="0" w:space="0" w:color="auto"/>
        <w:bottom w:val="none" w:sz="0" w:space="0" w:color="auto"/>
        <w:right w:val="none" w:sz="0" w:space="0" w:color="auto"/>
      </w:divBdr>
    </w:div>
    <w:div w:id="856844709">
      <w:bodyDiv w:val="1"/>
      <w:marLeft w:val="0"/>
      <w:marRight w:val="0"/>
      <w:marTop w:val="0"/>
      <w:marBottom w:val="0"/>
      <w:divBdr>
        <w:top w:val="none" w:sz="0" w:space="0" w:color="auto"/>
        <w:left w:val="none" w:sz="0" w:space="0" w:color="auto"/>
        <w:bottom w:val="none" w:sz="0" w:space="0" w:color="auto"/>
        <w:right w:val="none" w:sz="0" w:space="0" w:color="auto"/>
      </w:divBdr>
    </w:div>
    <w:div w:id="864367341">
      <w:bodyDiv w:val="1"/>
      <w:marLeft w:val="0"/>
      <w:marRight w:val="0"/>
      <w:marTop w:val="0"/>
      <w:marBottom w:val="0"/>
      <w:divBdr>
        <w:top w:val="none" w:sz="0" w:space="0" w:color="auto"/>
        <w:left w:val="none" w:sz="0" w:space="0" w:color="auto"/>
        <w:bottom w:val="none" w:sz="0" w:space="0" w:color="auto"/>
        <w:right w:val="none" w:sz="0" w:space="0" w:color="auto"/>
      </w:divBdr>
    </w:div>
    <w:div w:id="865023880">
      <w:bodyDiv w:val="1"/>
      <w:marLeft w:val="0"/>
      <w:marRight w:val="0"/>
      <w:marTop w:val="0"/>
      <w:marBottom w:val="0"/>
      <w:divBdr>
        <w:top w:val="none" w:sz="0" w:space="0" w:color="auto"/>
        <w:left w:val="none" w:sz="0" w:space="0" w:color="auto"/>
        <w:bottom w:val="none" w:sz="0" w:space="0" w:color="auto"/>
        <w:right w:val="none" w:sz="0" w:space="0" w:color="auto"/>
      </w:divBdr>
    </w:div>
    <w:div w:id="875116304">
      <w:bodyDiv w:val="1"/>
      <w:marLeft w:val="0"/>
      <w:marRight w:val="0"/>
      <w:marTop w:val="0"/>
      <w:marBottom w:val="0"/>
      <w:divBdr>
        <w:top w:val="none" w:sz="0" w:space="0" w:color="auto"/>
        <w:left w:val="none" w:sz="0" w:space="0" w:color="auto"/>
        <w:bottom w:val="none" w:sz="0" w:space="0" w:color="auto"/>
        <w:right w:val="none" w:sz="0" w:space="0" w:color="auto"/>
      </w:divBdr>
    </w:div>
    <w:div w:id="876239958">
      <w:bodyDiv w:val="1"/>
      <w:marLeft w:val="0"/>
      <w:marRight w:val="0"/>
      <w:marTop w:val="0"/>
      <w:marBottom w:val="0"/>
      <w:divBdr>
        <w:top w:val="none" w:sz="0" w:space="0" w:color="auto"/>
        <w:left w:val="none" w:sz="0" w:space="0" w:color="auto"/>
        <w:bottom w:val="none" w:sz="0" w:space="0" w:color="auto"/>
        <w:right w:val="none" w:sz="0" w:space="0" w:color="auto"/>
      </w:divBdr>
    </w:div>
    <w:div w:id="879705160">
      <w:bodyDiv w:val="1"/>
      <w:marLeft w:val="0"/>
      <w:marRight w:val="0"/>
      <w:marTop w:val="0"/>
      <w:marBottom w:val="0"/>
      <w:divBdr>
        <w:top w:val="none" w:sz="0" w:space="0" w:color="auto"/>
        <w:left w:val="none" w:sz="0" w:space="0" w:color="auto"/>
        <w:bottom w:val="none" w:sz="0" w:space="0" w:color="auto"/>
        <w:right w:val="none" w:sz="0" w:space="0" w:color="auto"/>
      </w:divBdr>
    </w:div>
    <w:div w:id="880937834">
      <w:bodyDiv w:val="1"/>
      <w:marLeft w:val="0"/>
      <w:marRight w:val="0"/>
      <w:marTop w:val="0"/>
      <w:marBottom w:val="0"/>
      <w:divBdr>
        <w:top w:val="none" w:sz="0" w:space="0" w:color="auto"/>
        <w:left w:val="none" w:sz="0" w:space="0" w:color="auto"/>
        <w:bottom w:val="none" w:sz="0" w:space="0" w:color="auto"/>
        <w:right w:val="none" w:sz="0" w:space="0" w:color="auto"/>
      </w:divBdr>
    </w:div>
    <w:div w:id="881133808">
      <w:bodyDiv w:val="1"/>
      <w:marLeft w:val="0"/>
      <w:marRight w:val="0"/>
      <w:marTop w:val="0"/>
      <w:marBottom w:val="0"/>
      <w:divBdr>
        <w:top w:val="none" w:sz="0" w:space="0" w:color="auto"/>
        <w:left w:val="none" w:sz="0" w:space="0" w:color="auto"/>
        <w:bottom w:val="none" w:sz="0" w:space="0" w:color="auto"/>
        <w:right w:val="none" w:sz="0" w:space="0" w:color="auto"/>
      </w:divBdr>
    </w:div>
    <w:div w:id="883326179">
      <w:bodyDiv w:val="1"/>
      <w:marLeft w:val="0"/>
      <w:marRight w:val="0"/>
      <w:marTop w:val="0"/>
      <w:marBottom w:val="0"/>
      <w:divBdr>
        <w:top w:val="none" w:sz="0" w:space="0" w:color="auto"/>
        <w:left w:val="none" w:sz="0" w:space="0" w:color="auto"/>
        <w:bottom w:val="none" w:sz="0" w:space="0" w:color="auto"/>
        <w:right w:val="none" w:sz="0" w:space="0" w:color="auto"/>
      </w:divBdr>
    </w:div>
    <w:div w:id="884372695">
      <w:bodyDiv w:val="1"/>
      <w:marLeft w:val="0"/>
      <w:marRight w:val="0"/>
      <w:marTop w:val="0"/>
      <w:marBottom w:val="0"/>
      <w:divBdr>
        <w:top w:val="none" w:sz="0" w:space="0" w:color="auto"/>
        <w:left w:val="none" w:sz="0" w:space="0" w:color="auto"/>
        <w:bottom w:val="none" w:sz="0" w:space="0" w:color="auto"/>
        <w:right w:val="none" w:sz="0" w:space="0" w:color="auto"/>
      </w:divBdr>
    </w:div>
    <w:div w:id="888348254">
      <w:bodyDiv w:val="1"/>
      <w:marLeft w:val="0"/>
      <w:marRight w:val="0"/>
      <w:marTop w:val="0"/>
      <w:marBottom w:val="0"/>
      <w:divBdr>
        <w:top w:val="none" w:sz="0" w:space="0" w:color="auto"/>
        <w:left w:val="none" w:sz="0" w:space="0" w:color="auto"/>
        <w:bottom w:val="none" w:sz="0" w:space="0" w:color="auto"/>
        <w:right w:val="none" w:sz="0" w:space="0" w:color="auto"/>
      </w:divBdr>
    </w:div>
    <w:div w:id="890769658">
      <w:bodyDiv w:val="1"/>
      <w:marLeft w:val="0"/>
      <w:marRight w:val="0"/>
      <w:marTop w:val="0"/>
      <w:marBottom w:val="0"/>
      <w:divBdr>
        <w:top w:val="none" w:sz="0" w:space="0" w:color="auto"/>
        <w:left w:val="none" w:sz="0" w:space="0" w:color="auto"/>
        <w:bottom w:val="none" w:sz="0" w:space="0" w:color="auto"/>
        <w:right w:val="none" w:sz="0" w:space="0" w:color="auto"/>
      </w:divBdr>
    </w:div>
    <w:div w:id="891886121">
      <w:bodyDiv w:val="1"/>
      <w:marLeft w:val="0"/>
      <w:marRight w:val="0"/>
      <w:marTop w:val="0"/>
      <w:marBottom w:val="0"/>
      <w:divBdr>
        <w:top w:val="none" w:sz="0" w:space="0" w:color="auto"/>
        <w:left w:val="none" w:sz="0" w:space="0" w:color="auto"/>
        <w:bottom w:val="none" w:sz="0" w:space="0" w:color="auto"/>
        <w:right w:val="none" w:sz="0" w:space="0" w:color="auto"/>
      </w:divBdr>
    </w:div>
    <w:div w:id="896471267">
      <w:bodyDiv w:val="1"/>
      <w:marLeft w:val="0"/>
      <w:marRight w:val="0"/>
      <w:marTop w:val="0"/>
      <w:marBottom w:val="0"/>
      <w:divBdr>
        <w:top w:val="none" w:sz="0" w:space="0" w:color="auto"/>
        <w:left w:val="none" w:sz="0" w:space="0" w:color="auto"/>
        <w:bottom w:val="none" w:sz="0" w:space="0" w:color="auto"/>
        <w:right w:val="none" w:sz="0" w:space="0" w:color="auto"/>
      </w:divBdr>
    </w:div>
    <w:div w:id="898521598">
      <w:bodyDiv w:val="1"/>
      <w:marLeft w:val="0"/>
      <w:marRight w:val="0"/>
      <w:marTop w:val="0"/>
      <w:marBottom w:val="0"/>
      <w:divBdr>
        <w:top w:val="none" w:sz="0" w:space="0" w:color="auto"/>
        <w:left w:val="none" w:sz="0" w:space="0" w:color="auto"/>
        <w:bottom w:val="none" w:sz="0" w:space="0" w:color="auto"/>
        <w:right w:val="none" w:sz="0" w:space="0" w:color="auto"/>
      </w:divBdr>
    </w:div>
    <w:div w:id="898634662">
      <w:bodyDiv w:val="1"/>
      <w:marLeft w:val="0"/>
      <w:marRight w:val="0"/>
      <w:marTop w:val="0"/>
      <w:marBottom w:val="0"/>
      <w:divBdr>
        <w:top w:val="none" w:sz="0" w:space="0" w:color="auto"/>
        <w:left w:val="none" w:sz="0" w:space="0" w:color="auto"/>
        <w:bottom w:val="none" w:sz="0" w:space="0" w:color="auto"/>
        <w:right w:val="none" w:sz="0" w:space="0" w:color="auto"/>
      </w:divBdr>
    </w:div>
    <w:div w:id="900359724">
      <w:bodyDiv w:val="1"/>
      <w:marLeft w:val="0"/>
      <w:marRight w:val="0"/>
      <w:marTop w:val="0"/>
      <w:marBottom w:val="0"/>
      <w:divBdr>
        <w:top w:val="none" w:sz="0" w:space="0" w:color="auto"/>
        <w:left w:val="none" w:sz="0" w:space="0" w:color="auto"/>
        <w:bottom w:val="none" w:sz="0" w:space="0" w:color="auto"/>
        <w:right w:val="none" w:sz="0" w:space="0" w:color="auto"/>
      </w:divBdr>
    </w:div>
    <w:div w:id="900943561">
      <w:bodyDiv w:val="1"/>
      <w:marLeft w:val="0"/>
      <w:marRight w:val="0"/>
      <w:marTop w:val="0"/>
      <w:marBottom w:val="0"/>
      <w:divBdr>
        <w:top w:val="none" w:sz="0" w:space="0" w:color="auto"/>
        <w:left w:val="none" w:sz="0" w:space="0" w:color="auto"/>
        <w:bottom w:val="none" w:sz="0" w:space="0" w:color="auto"/>
        <w:right w:val="none" w:sz="0" w:space="0" w:color="auto"/>
      </w:divBdr>
    </w:div>
    <w:div w:id="905602607">
      <w:bodyDiv w:val="1"/>
      <w:marLeft w:val="0"/>
      <w:marRight w:val="0"/>
      <w:marTop w:val="0"/>
      <w:marBottom w:val="0"/>
      <w:divBdr>
        <w:top w:val="none" w:sz="0" w:space="0" w:color="auto"/>
        <w:left w:val="none" w:sz="0" w:space="0" w:color="auto"/>
        <w:bottom w:val="none" w:sz="0" w:space="0" w:color="auto"/>
        <w:right w:val="none" w:sz="0" w:space="0" w:color="auto"/>
      </w:divBdr>
    </w:div>
    <w:div w:id="906845933">
      <w:bodyDiv w:val="1"/>
      <w:marLeft w:val="0"/>
      <w:marRight w:val="0"/>
      <w:marTop w:val="0"/>
      <w:marBottom w:val="0"/>
      <w:divBdr>
        <w:top w:val="none" w:sz="0" w:space="0" w:color="auto"/>
        <w:left w:val="none" w:sz="0" w:space="0" w:color="auto"/>
        <w:bottom w:val="none" w:sz="0" w:space="0" w:color="auto"/>
        <w:right w:val="none" w:sz="0" w:space="0" w:color="auto"/>
      </w:divBdr>
    </w:div>
    <w:div w:id="911890207">
      <w:bodyDiv w:val="1"/>
      <w:marLeft w:val="0"/>
      <w:marRight w:val="0"/>
      <w:marTop w:val="0"/>
      <w:marBottom w:val="0"/>
      <w:divBdr>
        <w:top w:val="none" w:sz="0" w:space="0" w:color="auto"/>
        <w:left w:val="none" w:sz="0" w:space="0" w:color="auto"/>
        <w:bottom w:val="none" w:sz="0" w:space="0" w:color="auto"/>
        <w:right w:val="none" w:sz="0" w:space="0" w:color="auto"/>
      </w:divBdr>
    </w:div>
    <w:div w:id="914321009">
      <w:bodyDiv w:val="1"/>
      <w:marLeft w:val="0"/>
      <w:marRight w:val="0"/>
      <w:marTop w:val="0"/>
      <w:marBottom w:val="0"/>
      <w:divBdr>
        <w:top w:val="none" w:sz="0" w:space="0" w:color="auto"/>
        <w:left w:val="none" w:sz="0" w:space="0" w:color="auto"/>
        <w:bottom w:val="none" w:sz="0" w:space="0" w:color="auto"/>
        <w:right w:val="none" w:sz="0" w:space="0" w:color="auto"/>
      </w:divBdr>
    </w:div>
    <w:div w:id="919680559">
      <w:bodyDiv w:val="1"/>
      <w:marLeft w:val="0"/>
      <w:marRight w:val="0"/>
      <w:marTop w:val="0"/>
      <w:marBottom w:val="0"/>
      <w:divBdr>
        <w:top w:val="none" w:sz="0" w:space="0" w:color="auto"/>
        <w:left w:val="none" w:sz="0" w:space="0" w:color="auto"/>
        <w:bottom w:val="none" w:sz="0" w:space="0" w:color="auto"/>
        <w:right w:val="none" w:sz="0" w:space="0" w:color="auto"/>
      </w:divBdr>
    </w:div>
    <w:div w:id="921260927">
      <w:bodyDiv w:val="1"/>
      <w:marLeft w:val="0"/>
      <w:marRight w:val="0"/>
      <w:marTop w:val="0"/>
      <w:marBottom w:val="0"/>
      <w:divBdr>
        <w:top w:val="none" w:sz="0" w:space="0" w:color="auto"/>
        <w:left w:val="none" w:sz="0" w:space="0" w:color="auto"/>
        <w:bottom w:val="none" w:sz="0" w:space="0" w:color="auto"/>
        <w:right w:val="none" w:sz="0" w:space="0" w:color="auto"/>
      </w:divBdr>
    </w:div>
    <w:div w:id="923152400">
      <w:bodyDiv w:val="1"/>
      <w:marLeft w:val="0"/>
      <w:marRight w:val="0"/>
      <w:marTop w:val="0"/>
      <w:marBottom w:val="0"/>
      <w:divBdr>
        <w:top w:val="none" w:sz="0" w:space="0" w:color="auto"/>
        <w:left w:val="none" w:sz="0" w:space="0" w:color="auto"/>
        <w:bottom w:val="none" w:sz="0" w:space="0" w:color="auto"/>
        <w:right w:val="none" w:sz="0" w:space="0" w:color="auto"/>
      </w:divBdr>
    </w:div>
    <w:div w:id="932201344">
      <w:bodyDiv w:val="1"/>
      <w:marLeft w:val="0"/>
      <w:marRight w:val="0"/>
      <w:marTop w:val="0"/>
      <w:marBottom w:val="0"/>
      <w:divBdr>
        <w:top w:val="none" w:sz="0" w:space="0" w:color="auto"/>
        <w:left w:val="none" w:sz="0" w:space="0" w:color="auto"/>
        <w:bottom w:val="none" w:sz="0" w:space="0" w:color="auto"/>
        <w:right w:val="none" w:sz="0" w:space="0" w:color="auto"/>
      </w:divBdr>
    </w:div>
    <w:div w:id="939798504">
      <w:bodyDiv w:val="1"/>
      <w:marLeft w:val="0"/>
      <w:marRight w:val="0"/>
      <w:marTop w:val="0"/>
      <w:marBottom w:val="0"/>
      <w:divBdr>
        <w:top w:val="none" w:sz="0" w:space="0" w:color="auto"/>
        <w:left w:val="none" w:sz="0" w:space="0" w:color="auto"/>
        <w:bottom w:val="none" w:sz="0" w:space="0" w:color="auto"/>
        <w:right w:val="none" w:sz="0" w:space="0" w:color="auto"/>
      </w:divBdr>
    </w:div>
    <w:div w:id="941836345">
      <w:bodyDiv w:val="1"/>
      <w:marLeft w:val="0"/>
      <w:marRight w:val="0"/>
      <w:marTop w:val="0"/>
      <w:marBottom w:val="0"/>
      <w:divBdr>
        <w:top w:val="none" w:sz="0" w:space="0" w:color="auto"/>
        <w:left w:val="none" w:sz="0" w:space="0" w:color="auto"/>
        <w:bottom w:val="none" w:sz="0" w:space="0" w:color="auto"/>
        <w:right w:val="none" w:sz="0" w:space="0" w:color="auto"/>
      </w:divBdr>
    </w:div>
    <w:div w:id="946352342">
      <w:bodyDiv w:val="1"/>
      <w:marLeft w:val="0"/>
      <w:marRight w:val="0"/>
      <w:marTop w:val="0"/>
      <w:marBottom w:val="0"/>
      <w:divBdr>
        <w:top w:val="none" w:sz="0" w:space="0" w:color="auto"/>
        <w:left w:val="none" w:sz="0" w:space="0" w:color="auto"/>
        <w:bottom w:val="none" w:sz="0" w:space="0" w:color="auto"/>
        <w:right w:val="none" w:sz="0" w:space="0" w:color="auto"/>
      </w:divBdr>
    </w:div>
    <w:div w:id="950355916">
      <w:bodyDiv w:val="1"/>
      <w:marLeft w:val="0"/>
      <w:marRight w:val="0"/>
      <w:marTop w:val="0"/>
      <w:marBottom w:val="0"/>
      <w:divBdr>
        <w:top w:val="none" w:sz="0" w:space="0" w:color="auto"/>
        <w:left w:val="none" w:sz="0" w:space="0" w:color="auto"/>
        <w:bottom w:val="none" w:sz="0" w:space="0" w:color="auto"/>
        <w:right w:val="none" w:sz="0" w:space="0" w:color="auto"/>
      </w:divBdr>
    </w:div>
    <w:div w:id="952133907">
      <w:bodyDiv w:val="1"/>
      <w:marLeft w:val="0"/>
      <w:marRight w:val="0"/>
      <w:marTop w:val="0"/>
      <w:marBottom w:val="0"/>
      <w:divBdr>
        <w:top w:val="none" w:sz="0" w:space="0" w:color="auto"/>
        <w:left w:val="none" w:sz="0" w:space="0" w:color="auto"/>
        <w:bottom w:val="none" w:sz="0" w:space="0" w:color="auto"/>
        <w:right w:val="none" w:sz="0" w:space="0" w:color="auto"/>
      </w:divBdr>
    </w:div>
    <w:div w:id="952203366">
      <w:bodyDiv w:val="1"/>
      <w:marLeft w:val="0"/>
      <w:marRight w:val="0"/>
      <w:marTop w:val="0"/>
      <w:marBottom w:val="0"/>
      <w:divBdr>
        <w:top w:val="none" w:sz="0" w:space="0" w:color="auto"/>
        <w:left w:val="none" w:sz="0" w:space="0" w:color="auto"/>
        <w:bottom w:val="none" w:sz="0" w:space="0" w:color="auto"/>
        <w:right w:val="none" w:sz="0" w:space="0" w:color="auto"/>
      </w:divBdr>
    </w:div>
    <w:div w:id="957226981">
      <w:bodyDiv w:val="1"/>
      <w:marLeft w:val="0"/>
      <w:marRight w:val="0"/>
      <w:marTop w:val="0"/>
      <w:marBottom w:val="0"/>
      <w:divBdr>
        <w:top w:val="none" w:sz="0" w:space="0" w:color="auto"/>
        <w:left w:val="none" w:sz="0" w:space="0" w:color="auto"/>
        <w:bottom w:val="none" w:sz="0" w:space="0" w:color="auto"/>
        <w:right w:val="none" w:sz="0" w:space="0" w:color="auto"/>
      </w:divBdr>
    </w:div>
    <w:div w:id="961617447">
      <w:bodyDiv w:val="1"/>
      <w:marLeft w:val="0"/>
      <w:marRight w:val="0"/>
      <w:marTop w:val="0"/>
      <w:marBottom w:val="0"/>
      <w:divBdr>
        <w:top w:val="none" w:sz="0" w:space="0" w:color="auto"/>
        <w:left w:val="none" w:sz="0" w:space="0" w:color="auto"/>
        <w:bottom w:val="none" w:sz="0" w:space="0" w:color="auto"/>
        <w:right w:val="none" w:sz="0" w:space="0" w:color="auto"/>
      </w:divBdr>
    </w:div>
    <w:div w:id="961764792">
      <w:bodyDiv w:val="1"/>
      <w:marLeft w:val="0"/>
      <w:marRight w:val="0"/>
      <w:marTop w:val="0"/>
      <w:marBottom w:val="0"/>
      <w:divBdr>
        <w:top w:val="none" w:sz="0" w:space="0" w:color="auto"/>
        <w:left w:val="none" w:sz="0" w:space="0" w:color="auto"/>
        <w:bottom w:val="none" w:sz="0" w:space="0" w:color="auto"/>
        <w:right w:val="none" w:sz="0" w:space="0" w:color="auto"/>
      </w:divBdr>
    </w:div>
    <w:div w:id="962080008">
      <w:bodyDiv w:val="1"/>
      <w:marLeft w:val="0"/>
      <w:marRight w:val="0"/>
      <w:marTop w:val="0"/>
      <w:marBottom w:val="0"/>
      <w:divBdr>
        <w:top w:val="none" w:sz="0" w:space="0" w:color="auto"/>
        <w:left w:val="none" w:sz="0" w:space="0" w:color="auto"/>
        <w:bottom w:val="none" w:sz="0" w:space="0" w:color="auto"/>
        <w:right w:val="none" w:sz="0" w:space="0" w:color="auto"/>
      </w:divBdr>
    </w:div>
    <w:div w:id="963654745">
      <w:bodyDiv w:val="1"/>
      <w:marLeft w:val="0"/>
      <w:marRight w:val="0"/>
      <w:marTop w:val="0"/>
      <w:marBottom w:val="0"/>
      <w:divBdr>
        <w:top w:val="none" w:sz="0" w:space="0" w:color="auto"/>
        <w:left w:val="none" w:sz="0" w:space="0" w:color="auto"/>
        <w:bottom w:val="none" w:sz="0" w:space="0" w:color="auto"/>
        <w:right w:val="none" w:sz="0" w:space="0" w:color="auto"/>
      </w:divBdr>
    </w:div>
    <w:div w:id="968978813">
      <w:bodyDiv w:val="1"/>
      <w:marLeft w:val="0"/>
      <w:marRight w:val="0"/>
      <w:marTop w:val="0"/>
      <w:marBottom w:val="0"/>
      <w:divBdr>
        <w:top w:val="none" w:sz="0" w:space="0" w:color="auto"/>
        <w:left w:val="none" w:sz="0" w:space="0" w:color="auto"/>
        <w:bottom w:val="none" w:sz="0" w:space="0" w:color="auto"/>
        <w:right w:val="none" w:sz="0" w:space="0" w:color="auto"/>
      </w:divBdr>
    </w:div>
    <w:div w:id="970868743">
      <w:bodyDiv w:val="1"/>
      <w:marLeft w:val="0"/>
      <w:marRight w:val="0"/>
      <w:marTop w:val="0"/>
      <w:marBottom w:val="0"/>
      <w:divBdr>
        <w:top w:val="none" w:sz="0" w:space="0" w:color="auto"/>
        <w:left w:val="none" w:sz="0" w:space="0" w:color="auto"/>
        <w:bottom w:val="none" w:sz="0" w:space="0" w:color="auto"/>
        <w:right w:val="none" w:sz="0" w:space="0" w:color="auto"/>
      </w:divBdr>
    </w:div>
    <w:div w:id="972977522">
      <w:bodyDiv w:val="1"/>
      <w:marLeft w:val="0"/>
      <w:marRight w:val="0"/>
      <w:marTop w:val="0"/>
      <w:marBottom w:val="0"/>
      <w:divBdr>
        <w:top w:val="none" w:sz="0" w:space="0" w:color="auto"/>
        <w:left w:val="none" w:sz="0" w:space="0" w:color="auto"/>
        <w:bottom w:val="none" w:sz="0" w:space="0" w:color="auto"/>
        <w:right w:val="none" w:sz="0" w:space="0" w:color="auto"/>
      </w:divBdr>
    </w:div>
    <w:div w:id="977959866">
      <w:bodyDiv w:val="1"/>
      <w:marLeft w:val="0"/>
      <w:marRight w:val="0"/>
      <w:marTop w:val="0"/>
      <w:marBottom w:val="0"/>
      <w:divBdr>
        <w:top w:val="none" w:sz="0" w:space="0" w:color="auto"/>
        <w:left w:val="none" w:sz="0" w:space="0" w:color="auto"/>
        <w:bottom w:val="none" w:sz="0" w:space="0" w:color="auto"/>
        <w:right w:val="none" w:sz="0" w:space="0" w:color="auto"/>
      </w:divBdr>
    </w:div>
    <w:div w:id="978538926">
      <w:bodyDiv w:val="1"/>
      <w:marLeft w:val="0"/>
      <w:marRight w:val="0"/>
      <w:marTop w:val="0"/>
      <w:marBottom w:val="0"/>
      <w:divBdr>
        <w:top w:val="none" w:sz="0" w:space="0" w:color="auto"/>
        <w:left w:val="none" w:sz="0" w:space="0" w:color="auto"/>
        <w:bottom w:val="none" w:sz="0" w:space="0" w:color="auto"/>
        <w:right w:val="none" w:sz="0" w:space="0" w:color="auto"/>
      </w:divBdr>
    </w:div>
    <w:div w:id="979263626">
      <w:bodyDiv w:val="1"/>
      <w:marLeft w:val="0"/>
      <w:marRight w:val="0"/>
      <w:marTop w:val="0"/>
      <w:marBottom w:val="0"/>
      <w:divBdr>
        <w:top w:val="none" w:sz="0" w:space="0" w:color="auto"/>
        <w:left w:val="none" w:sz="0" w:space="0" w:color="auto"/>
        <w:bottom w:val="none" w:sz="0" w:space="0" w:color="auto"/>
        <w:right w:val="none" w:sz="0" w:space="0" w:color="auto"/>
      </w:divBdr>
    </w:div>
    <w:div w:id="985163189">
      <w:bodyDiv w:val="1"/>
      <w:marLeft w:val="0"/>
      <w:marRight w:val="0"/>
      <w:marTop w:val="0"/>
      <w:marBottom w:val="0"/>
      <w:divBdr>
        <w:top w:val="none" w:sz="0" w:space="0" w:color="auto"/>
        <w:left w:val="none" w:sz="0" w:space="0" w:color="auto"/>
        <w:bottom w:val="none" w:sz="0" w:space="0" w:color="auto"/>
        <w:right w:val="none" w:sz="0" w:space="0" w:color="auto"/>
      </w:divBdr>
    </w:div>
    <w:div w:id="988287289">
      <w:bodyDiv w:val="1"/>
      <w:marLeft w:val="0"/>
      <w:marRight w:val="0"/>
      <w:marTop w:val="0"/>
      <w:marBottom w:val="0"/>
      <w:divBdr>
        <w:top w:val="none" w:sz="0" w:space="0" w:color="auto"/>
        <w:left w:val="none" w:sz="0" w:space="0" w:color="auto"/>
        <w:bottom w:val="none" w:sz="0" w:space="0" w:color="auto"/>
        <w:right w:val="none" w:sz="0" w:space="0" w:color="auto"/>
      </w:divBdr>
    </w:div>
    <w:div w:id="993340862">
      <w:bodyDiv w:val="1"/>
      <w:marLeft w:val="0"/>
      <w:marRight w:val="0"/>
      <w:marTop w:val="0"/>
      <w:marBottom w:val="0"/>
      <w:divBdr>
        <w:top w:val="none" w:sz="0" w:space="0" w:color="auto"/>
        <w:left w:val="none" w:sz="0" w:space="0" w:color="auto"/>
        <w:bottom w:val="none" w:sz="0" w:space="0" w:color="auto"/>
        <w:right w:val="none" w:sz="0" w:space="0" w:color="auto"/>
      </w:divBdr>
    </w:div>
    <w:div w:id="1009526200">
      <w:bodyDiv w:val="1"/>
      <w:marLeft w:val="0"/>
      <w:marRight w:val="0"/>
      <w:marTop w:val="0"/>
      <w:marBottom w:val="0"/>
      <w:divBdr>
        <w:top w:val="none" w:sz="0" w:space="0" w:color="auto"/>
        <w:left w:val="none" w:sz="0" w:space="0" w:color="auto"/>
        <w:bottom w:val="none" w:sz="0" w:space="0" w:color="auto"/>
        <w:right w:val="none" w:sz="0" w:space="0" w:color="auto"/>
      </w:divBdr>
    </w:div>
    <w:div w:id="1009870188">
      <w:bodyDiv w:val="1"/>
      <w:marLeft w:val="0"/>
      <w:marRight w:val="0"/>
      <w:marTop w:val="0"/>
      <w:marBottom w:val="0"/>
      <w:divBdr>
        <w:top w:val="none" w:sz="0" w:space="0" w:color="auto"/>
        <w:left w:val="none" w:sz="0" w:space="0" w:color="auto"/>
        <w:bottom w:val="none" w:sz="0" w:space="0" w:color="auto"/>
        <w:right w:val="none" w:sz="0" w:space="0" w:color="auto"/>
      </w:divBdr>
    </w:div>
    <w:div w:id="1010136657">
      <w:bodyDiv w:val="1"/>
      <w:marLeft w:val="0"/>
      <w:marRight w:val="0"/>
      <w:marTop w:val="0"/>
      <w:marBottom w:val="0"/>
      <w:divBdr>
        <w:top w:val="none" w:sz="0" w:space="0" w:color="auto"/>
        <w:left w:val="none" w:sz="0" w:space="0" w:color="auto"/>
        <w:bottom w:val="none" w:sz="0" w:space="0" w:color="auto"/>
        <w:right w:val="none" w:sz="0" w:space="0" w:color="auto"/>
      </w:divBdr>
    </w:div>
    <w:div w:id="1024018027">
      <w:bodyDiv w:val="1"/>
      <w:marLeft w:val="0"/>
      <w:marRight w:val="0"/>
      <w:marTop w:val="0"/>
      <w:marBottom w:val="0"/>
      <w:divBdr>
        <w:top w:val="none" w:sz="0" w:space="0" w:color="auto"/>
        <w:left w:val="none" w:sz="0" w:space="0" w:color="auto"/>
        <w:bottom w:val="none" w:sz="0" w:space="0" w:color="auto"/>
        <w:right w:val="none" w:sz="0" w:space="0" w:color="auto"/>
      </w:divBdr>
    </w:div>
    <w:div w:id="1027146203">
      <w:bodyDiv w:val="1"/>
      <w:marLeft w:val="0"/>
      <w:marRight w:val="0"/>
      <w:marTop w:val="0"/>
      <w:marBottom w:val="0"/>
      <w:divBdr>
        <w:top w:val="none" w:sz="0" w:space="0" w:color="auto"/>
        <w:left w:val="none" w:sz="0" w:space="0" w:color="auto"/>
        <w:bottom w:val="none" w:sz="0" w:space="0" w:color="auto"/>
        <w:right w:val="none" w:sz="0" w:space="0" w:color="auto"/>
      </w:divBdr>
    </w:div>
    <w:div w:id="1029329755">
      <w:bodyDiv w:val="1"/>
      <w:marLeft w:val="0"/>
      <w:marRight w:val="0"/>
      <w:marTop w:val="0"/>
      <w:marBottom w:val="0"/>
      <w:divBdr>
        <w:top w:val="none" w:sz="0" w:space="0" w:color="auto"/>
        <w:left w:val="none" w:sz="0" w:space="0" w:color="auto"/>
        <w:bottom w:val="none" w:sz="0" w:space="0" w:color="auto"/>
        <w:right w:val="none" w:sz="0" w:space="0" w:color="auto"/>
      </w:divBdr>
    </w:div>
    <w:div w:id="1029646792">
      <w:bodyDiv w:val="1"/>
      <w:marLeft w:val="0"/>
      <w:marRight w:val="0"/>
      <w:marTop w:val="0"/>
      <w:marBottom w:val="0"/>
      <w:divBdr>
        <w:top w:val="none" w:sz="0" w:space="0" w:color="auto"/>
        <w:left w:val="none" w:sz="0" w:space="0" w:color="auto"/>
        <w:bottom w:val="none" w:sz="0" w:space="0" w:color="auto"/>
        <w:right w:val="none" w:sz="0" w:space="0" w:color="auto"/>
      </w:divBdr>
    </w:div>
    <w:div w:id="1032730989">
      <w:bodyDiv w:val="1"/>
      <w:marLeft w:val="0"/>
      <w:marRight w:val="0"/>
      <w:marTop w:val="0"/>
      <w:marBottom w:val="0"/>
      <w:divBdr>
        <w:top w:val="none" w:sz="0" w:space="0" w:color="auto"/>
        <w:left w:val="none" w:sz="0" w:space="0" w:color="auto"/>
        <w:bottom w:val="none" w:sz="0" w:space="0" w:color="auto"/>
        <w:right w:val="none" w:sz="0" w:space="0" w:color="auto"/>
      </w:divBdr>
    </w:div>
    <w:div w:id="1044526763">
      <w:bodyDiv w:val="1"/>
      <w:marLeft w:val="0"/>
      <w:marRight w:val="0"/>
      <w:marTop w:val="0"/>
      <w:marBottom w:val="0"/>
      <w:divBdr>
        <w:top w:val="none" w:sz="0" w:space="0" w:color="auto"/>
        <w:left w:val="none" w:sz="0" w:space="0" w:color="auto"/>
        <w:bottom w:val="none" w:sz="0" w:space="0" w:color="auto"/>
        <w:right w:val="none" w:sz="0" w:space="0" w:color="auto"/>
      </w:divBdr>
    </w:div>
    <w:div w:id="1045183315">
      <w:bodyDiv w:val="1"/>
      <w:marLeft w:val="0"/>
      <w:marRight w:val="0"/>
      <w:marTop w:val="0"/>
      <w:marBottom w:val="0"/>
      <w:divBdr>
        <w:top w:val="none" w:sz="0" w:space="0" w:color="auto"/>
        <w:left w:val="none" w:sz="0" w:space="0" w:color="auto"/>
        <w:bottom w:val="none" w:sz="0" w:space="0" w:color="auto"/>
        <w:right w:val="none" w:sz="0" w:space="0" w:color="auto"/>
      </w:divBdr>
    </w:div>
    <w:div w:id="1048186320">
      <w:bodyDiv w:val="1"/>
      <w:marLeft w:val="0"/>
      <w:marRight w:val="0"/>
      <w:marTop w:val="0"/>
      <w:marBottom w:val="0"/>
      <w:divBdr>
        <w:top w:val="none" w:sz="0" w:space="0" w:color="auto"/>
        <w:left w:val="none" w:sz="0" w:space="0" w:color="auto"/>
        <w:bottom w:val="none" w:sz="0" w:space="0" w:color="auto"/>
        <w:right w:val="none" w:sz="0" w:space="0" w:color="auto"/>
      </w:divBdr>
    </w:div>
    <w:div w:id="1050500878">
      <w:bodyDiv w:val="1"/>
      <w:marLeft w:val="0"/>
      <w:marRight w:val="0"/>
      <w:marTop w:val="0"/>
      <w:marBottom w:val="0"/>
      <w:divBdr>
        <w:top w:val="none" w:sz="0" w:space="0" w:color="auto"/>
        <w:left w:val="none" w:sz="0" w:space="0" w:color="auto"/>
        <w:bottom w:val="none" w:sz="0" w:space="0" w:color="auto"/>
        <w:right w:val="none" w:sz="0" w:space="0" w:color="auto"/>
      </w:divBdr>
    </w:div>
    <w:div w:id="1051265853">
      <w:bodyDiv w:val="1"/>
      <w:marLeft w:val="0"/>
      <w:marRight w:val="0"/>
      <w:marTop w:val="0"/>
      <w:marBottom w:val="0"/>
      <w:divBdr>
        <w:top w:val="none" w:sz="0" w:space="0" w:color="auto"/>
        <w:left w:val="none" w:sz="0" w:space="0" w:color="auto"/>
        <w:bottom w:val="none" w:sz="0" w:space="0" w:color="auto"/>
        <w:right w:val="none" w:sz="0" w:space="0" w:color="auto"/>
      </w:divBdr>
    </w:div>
    <w:div w:id="1054042660">
      <w:bodyDiv w:val="1"/>
      <w:marLeft w:val="0"/>
      <w:marRight w:val="0"/>
      <w:marTop w:val="0"/>
      <w:marBottom w:val="0"/>
      <w:divBdr>
        <w:top w:val="none" w:sz="0" w:space="0" w:color="auto"/>
        <w:left w:val="none" w:sz="0" w:space="0" w:color="auto"/>
        <w:bottom w:val="none" w:sz="0" w:space="0" w:color="auto"/>
        <w:right w:val="none" w:sz="0" w:space="0" w:color="auto"/>
      </w:divBdr>
    </w:div>
    <w:div w:id="1057818006">
      <w:bodyDiv w:val="1"/>
      <w:marLeft w:val="0"/>
      <w:marRight w:val="0"/>
      <w:marTop w:val="0"/>
      <w:marBottom w:val="0"/>
      <w:divBdr>
        <w:top w:val="none" w:sz="0" w:space="0" w:color="auto"/>
        <w:left w:val="none" w:sz="0" w:space="0" w:color="auto"/>
        <w:bottom w:val="none" w:sz="0" w:space="0" w:color="auto"/>
        <w:right w:val="none" w:sz="0" w:space="0" w:color="auto"/>
      </w:divBdr>
    </w:div>
    <w:div w:id="1076441148">
      <w:bodyDiv w:val="1"/>
      <w:marLeft w:val="0"/>
      <w:marRight w:val="0"/>
      <w:marTop w:val="0"/>
      <w:marBottom w:val="0"/>
      <w:divBdr>
        <w:top w:val="none" w:sz="0" w:space="0" w:color="auto"/>
        <w:left w:val="none" w:sz="0" w:space="0" w:color="auto"/>
        <w:bottom w:val="none" w:sz="0" w:space="0" w:color="auto"/>
        <w:right w:val="none" w:sz="0" w:space="0" w:color="auto"/>
      </w:divBdr>
    </w:div>
    <w:div w:id="1076710365">
      <w:bodyDiv w:val="1"/>
      <w:marLeft w:val="0"/>
      <w:marRight w:val="0"/>
      <w:marTop w:val="0"/>
      <w:marBottom w:val="0"/>
      <w:divBdr>
        <w:top w:val="none" w:sz="0" w:space="0" w:color="auto"/>
        <w:left w:val="none" w:sz="0" w:space="0" w:color="auto"/>
        <w:bottom w:val="none" w:sz="0" w:space="0" w:color="auto"/>
        <w:right w:val="none" w:sz="0" w:space="0" w:color="auto"/>
      </w:divBdr>
    </w:div>
    <w:div w:id="1084255898">
      <w:bodyDiv w:val="1"/>
      <w:marLeft w:val="0"/>
      <w:marRight w:val="0"/>
      <w:marTop w:val="0"/>
      <w:marBottom w:val="0"/>
      <w:divBdr>
        <w:top w:val="none" w:sz="0" w:space="0" w:color="auto"/>
        <w:left w:val="none" w:sz="0" w:space="0" w:color="auto"/>
        <w:bottom w:val="none" w:sz="0" w:space="0" w:color="auto"/>
        <w:right w:val="none" w:sz="0" w:space="0" w:color="auto"/>
      </w:divBdr>
    </w:div>
    <w:div w:id="1085764573">
      <w:bodyDiv w:val="1"/>
      <w:marLeft w:val="0"/>
      <w:marRight w:val="0"/>
      <w:marTop w:val="0"/>
      <w:marBottom w:val="0"/>
      <w:divBdr>
        <w:top w:val="none" w:sz="0" w:space="0" w:color="auto"/>
        <w:left w:val="none" w:sz="0" w:space="0" w:color="auto"/>
        <w:bottom w:val="none" w:sz="0" w:space="0" w:color="auto"/>
        <w:right w:val="none" w:sz="0" w:space="0" w:color="auto"/>
      </w:divBdr>
    </w:div>
    <w:div w:id="1086997814">
      <w:bodyDiv w:val="1"/>
      <w:marLeft w:val="0"/>
      <w:marRight w:val="0"/>
      <w:marTop w:val="0"/>
      <w:marBottom w:val="0"/>
      <w:divBdr>
        <w:top w:val="none" w:sz="0" w:space="0" w:color="auto"/>
        <w:left w:val="none" w:sz="0" w:space="0" w:color="auto"/>
        <w:bottom w:val="none" w:sz="0" w:space="0" w:color="auto"/>
        <w:right w:val="none" w:sz="0" w:space="0" w:color="auto"/>
      </w:divBdr>
    </w:div>
    <w:div w:id="1088039209">
      <w:bodyDiv w:val="1"/>
      <w:marLeft w:val="0"/>
      <w:marRight w:val="0"/>
      <w:marTop w:val="0"/>
      <w:marBottom w:val="0"/>
      <w:divBdr>
        <w:top w:val="none" w:sz="0" w:space="0" w:color="auto"/>
        <w:left w:val="none" w:sz="0" w:space="0" w:color="auto"/>
        <w:bottom w:val="none" w:sz="0" w:space="0" w:color="auto"/>
        <w:right w:val="none" w:sz="0" w:space="0" w:color="auto"/>
      </w:divBdr>
    </w:div>
    <w:div w:id="1091927318">
      <w:bodyDiv w:val="1"/>
      <w:marLeft w:val="0"/>
      <w:marRight w:val="0"/>
      <w:marTop w:val="0"/>
      <w:marBottom w:val="0"/>
      <w:divBdr>
        <w:top w:val="none" w:sz="0" w:space="0" w:color="auto"/>
        <w:left w:val="none" w:sz="0" w:space="0" w:color="auto"/>
        <w:bottom w:val="none" w:sz="0" w:space="0" w:color="auto"/>
        <w:right w:val="none" w:sz="0" w:space="0" w:color="auto"/>
      </w:divBdr>
    </w:div>
    <w:div w:id="1095785274">
      <w:bodyDiv w:val="1"/>
      <w:marLeft w:val="0"/>
      <w:marRight w:val="0"/>
      <w:marTop w:val="0"/>
      <w:marBottom w:val="0"/>
      <w:divBdr>
        <w:top w:val="none" w:sz="0" w:space="0" w:color="auto"/>
        <w:left w:val="none" w:sz="0" w:space="0" w:color="auto"/>
        <w:bottom w:val="none" w:sz="0" w:space="0" w:color="auto"/>
        <w:right w:val="none" w:sz="0" w:space="0" w:color="auto"/>
      </w:divBdr>
    </w:div>
    <w:div w:id="1096245691">
      <w:bodyDiv w:val="1"/>
      <w:marLeft w:val="0"/>
      <w:marRight w:val="0"/>
      <w:marTop w:val="0"/>
      <w:marBottom w:val="0"/>
      <w:divBdr>
        <w:top w:val="none" w:sz="0" w:space="0" w:color="auto"/>
        <w:left w:val="none" w:sz="0" w:space="0" w:color="auto"/>
        <w:bottom w:val="none" w:sz="0" w:space="0" w:color="auto"/>
        <w:right w:val="none" w:sz="0" w:space="0" w:color="auto"/>
      </w:divBdr>
    </w:div>
    <w:div w:id="1096708621">
      <w:bodyDiv w:val="1"/>
      <w:marLeft w:val="0"/>
      <w:marRight w:val="0"/>
      <w:marTop w:val="0"/>
      <w:marBottom w:val="0"/>
      <w:divBdr>
        <w:top w:val="none" w:sz="0" w:space="0" w:color="auto"/>
        <w:left w:val="none" w:sz="0" w:space="0" w:color="auto"/>
        <w:bottom w:val="none" w:sz="0" w:space="0" w:color="auto"/>
        <w:right w:val="none" w:sz="0" w:space="0" w:color="auto"/>
      </w:divBdr>
    </w:div>
    <w:div w:id="1099791168">
      <w:bodyDiv w:val="1"/>
      <w:marLeft w:val="0"/>
      <w:marRight w:val="0"/>
      <w:marTop w:val="0"/>
      <w:marBottom w:val="0"/>
      <w:divBdr>
        <w:top w:val="none" w:sz="0" w:space="0" w:color="auto"/>
        <w:left w:val="none" w:sz="0" w:space="0" w:color="auto"/>
        <w:bottom w:val="none" w:sz="0" w:space="0" w:color="auto"/>
        <w:right w:val="none" w:sz="0" w:space="0" w:color="auto"/>
      </w:divBdr>
    </w:div>
    <w:div w:id="1103116173">
      <w:bodyDiv w:val="1"/>
      <w:marLeft w:val="0"/>
      <w:marRight w:val="0"/>
      <w:marTop w:val="0"/>
      <w:marBottom w:val="0"/>
      <w:divBdr>
        <w:top w:val="none" w:sz="0" w:space="0" w:color="auto"/>
        <w:left w:val="none" w:sz="0" w:space="0" w:color="auto"/>
        <w:bottom w:val="none" w:sz="0" w:space="0" w:color="auto"/>
        <w:right w:val="none" w:sz="0" w:space="0" w:color="auto"/>
      </w:divBdr>
    </w:div>
    <w:div w:id="1107577519">
      <w:bodyDiv w:val="1"/>
      <w:marLeft w:val="0"/>
      <w:marRight w:val="0"/>
      <w:marTop w:val="0"/>
      <w:marBottom w:val="0"/>
      <w:divBdr>
        <w:top w:val="none" w:sz="0" w:space="0" w:color="auto"/>
        <w:left w:val="none" w:sz="0" w:space="0" w:color="auto"/>
        <w:bottom w:val="none" w:sz="0" w:space="0" w:color="auto"/>
        <w:right w:val="none" w:sz="0" w:space="0" w:color="auto"/>
      </w:divBdr>
    </w:div>
    <w:div w:id="1109012899">
      <w:bodyDiv w:val="1"/>
      <w:marLeft w:val="0"/>
      <w:marRight w:val="0"/>
      <w:marTop w:val="0"/>
      <w:marBottom w:val="0"/>
      <w:divBdr>
        <w:top w:val="none" w:sz="0" w:space="0" w:color="auto"/>
        <w:left w:val="none" w:sz="0" w:space="0" w:color="auto"/>
        <w:bottom w:val="none" w:sz="0" w:space="0" w:color="auto"/>
        <w:right w:val="none" w:sz="0" w:space="0" w:color="auto"/>
      </w:divBdr>
    </w:div>
    <w:div w:id="1112045092">
      <w:bodyDiv w:val="1"/>
      <w:marLeft w:val="0"/>
      <w:marRight w:val="0"/>
      <w:marTop w:val="0"/>
      <w:marBottom w:val="0"/>
      <w:divBdr>
        <w:top w:val="none" w:sz="0" w:space="0" w:color="auto"/>
        <w:left w:val="none" w:sz="0" w:space="0" w:color="auto"/>
        <w:bottom w:val="none" w:sz="0" w:space="0" w:color="auto"/>
        <w:right w:val="none" w:sz="0" w:space="0" w:color="auto"/>
      </w:divBdr>
    </w:div>
    <w:div w:id="1113937701">
      <w:bodyDiv w:val="1"/>
      <w:marLeft w:val="0"/>
      <w:marRight w:val="0"/>
      <w:marTop w:val="0"/>
      <w:marBottom w:val="0"/>
      <w:divBdr>
        <w:top w:val="none" w:sz="0" w:space="0" w:color="auto"/>
        <w:left w:val="none" w:sz="0" w:space="0" w:color="auto"/>
        <w:bottom w:val="none" w:sz="0" w:space="0" w:color="auto"/>
        <w:right w:val="none" w:sz="0" w:space="0" w:color="auto"/>
      </w:divBdr>
    </w:div>
    <w:div w:id="1115714333">
      <w:bodyDiv w:val="1"/>
      <w:marLeft w:val="0"/>
      <w:marRight w:val="0"/>
      <w:marTop w:val="0"/>
      <w:marBottom w:val="0"/>
      <w:divBdr>
        <w:top w:val="none" w:sz="0" w:space="0" w:color="auto"/>
        <w:left w:val="none" w:sz="0" w:space="0" w:color="auto"/>
        <w:bottom w:val="none" w:sz="0" w:space="0" w:color="auto"/>
        <w:right w:val="none" w:sz="0" w:space="0" w:color="auto"/>
      </w:divBdr>
    </w:div>
    <w:div w:id="1125582959">
      <w:bodyDiv w:val="1"/>
      <w:marLeft w:val="0"/>
      <w:marRight w:val="0"/>
      <w:marTop w:val="0"/>
      <w:marBottom w:val="0"/>
      <w:divBdr>
        <w:top w:val="none" w:sz="0" w:space="0" w:color="auto"/>
        <w:left w:val="none" w:sz="0" w:space="0" w:color="auto"/>
        <w:bottom w:val="none" w:sz="0" w:space="0" w:color="auto"/>
        <w:right w:val="none" w:sz="0" w:space="0" w:color="auto"/>
      </w:divBdr>
    </w:div>
    <w:div w:id="1126243139">
      <w:bodyDiv w:val="1"/>
      <w:marLeft w:val="0"/>
      <w:marRight w:val="0"/>
      <w:marTop w:val="0"/>
      <w:marBottom w:val="0"/>
      <w:divBdr>
        <w:top w:val="none" w:sz="0" w:space="0" w:color="auto"/>
        <w:left w:val="none" w:sz="0" w:space="0" w:color="auto"/>
        <w:bottom w:val="none" w:sz="0" w:space="0" w:color="auto"/>
        <w:right w:val="none" w:sz="0" w:space="0" w:color="auto"/>
      </w:divBdr>
    </w:div>
    <w:div w:id="1126772168">
      <w:bodyDiv w:val="1"/>
      <w:marLeft w:val="0"/>
      <w:marRight w:val="0"/>
      <w:marTop w:val="0"/>
      <w:marBottom w:val="0"/>
      <w:divBdr>
        <w:top w:val="none" w:sz="0" w:space="0" w:color="auto"/>
        <w:left w:val="none" w:sz="0" w:space="0" w:color="auto"/>
        <w:bottom w:val="none" w:sz="0" w:space="0" w:color="auto"/>
        <w:right w:val="none" w:sz="0" w:space="0" w:color="auto"/>
      </w:divBdr>
    </w:div>
    <w:div w:id="1133643248">
      <w:bodyDiv w:val="1"/>
      <w:marLeft w:val="0"/>
      <w:marRight w:val="0"/>
      <w:marTop w:val="0"/>
      <w:marBottom w:val="0"/>
      <w:divBdr>
        <w:top w:val="none" w:sz="0" w:space="0" w:color="auto"/>
        <w:left w:val="none" w:sz="0" w:space="0" w:color="auto"/>
        <w:bottom w:val="none" w:sz="0" w:space="0" w:color="auto"/>
        <w:right w:val="none" w:sz="0" w:space="0" w:color="auto"/>
      </w:divBdr>
    </w:div>
    <w:div w:id="1137340446">
      <w:bodyDiv w:val="1"/>
      <w:marLeft w:val="0"/>
      <w:marRight w:val="0"/>
      <w:marTop w:val="0"/>
      <w:marBottom w:val="0"/>
      <w:divBdr>
        <w:top w:val="none" w:sz="0" w:space="0" w:color="auto"/>
        <w:left w:val="none" w:sz="0" w:space="0" w:color="auto"/>
        <w:bottom w:val="none" w:sz="0" w:space="0" w:color="auto"/>
        <w:right w:val="none" w:sz="0" w:space="0" w:color="auto"/>
      </w:divBdr>
    </w:div>
    <w:div w:id="1137799577">
      <w:bodyDiv w:val="1"/>
      <w:marLeft w:val="0"/>
      <w:marRight w:val="0"/>
      <w:marTop w:val="0"/>
      <w:marBottom w:val="0"/>
      <w:divBdr>
        <w:top w:val="none" w:sz="0" w:space="0" w:color="auto"/>
        <w:left w:val="none" w:sz="0" w:space="0" w:color="auto"/>
        <w:bottom w:val="none" w:sz="0" w:space="0" w:color="auto"/>
        <w:right w:val="none" w:sz="0" w:space="0" w:color="auto"/>
      </w:divBdr>
    </w:div>
    <w:div w:id="1138374497">
      <w:bodyDiv w:val="1"/>
      <w:marLeft w:val="0"/>
      <w:marRight w:val="0"/>
      <w:marTop w:val="0"/>
      <w:marBottom w:val="0"/>
      <w:divBdr>
        <w:top w:val="none" w:sz="0" w:space="0" w:color="auto"/>
        <w:left w:val="none" w:sz="0" w:space="0" w:color="auto"/>
        <w:bottom w:val="none" w:sz="0" w:space="0" w:color="auto"/>
        <w:right w:val="none" w:sz="0" w:space="0" w:color="auto"/>
      </w:divBdr>
    </w:div>
    <w:div w:id="1146237859">
      <w:bodyDiv w:val="1"/>
      <w:marLeft w:val="0"/>
      <w:marRight w:val="0"/>
      <w:marTop w:val="0"/>
      <w:marBottom w:val="0"/>
      <w:divBdr>
        <w:top w:val="none" w:sz="0" w:space="0" w:color="auto"/>
        <w:left w:val="none" w:sz="0" w:space="0" w:color="auto"/>
        <w:bottom w:val="none" w:sz="0" w:space="0" w:color="auto"/>
        <w:right w:val="none" w:sz="0" w:space="0" w:color="auto"/>
      </w:divBdr>
    </w:div>
    <w:div w:id="1146777197">
      <w:bodyDiv w:val="1"/>
      <w:marLeft w:val="0"/>
      <w:marRight w:val="0"/>
      <w:marTop w:val="0"/>
      <w:marBottom w:val="0"/>
      <w:divBdr>
        <w:top w:val="none" w:sz="0" w:space="0" w:color="auto"/>
        <w:left w:val="none" w:sz="0" w:space="0" w:color="auto"/>
        <w:bottom w:val="none" w:sz="0" w:space="0" w:color="auto"/>
        <w:right w:val="none" w:sz="0" w:space="0" w:color="auto"/>
      </w:divBdr>
    </w:div>
    <w:div w:id="1153060730">
      <w:bodyDiv w:val="1"/>
      <w:marLeft w:val="0"/>
      <w:marRight w:val="0"/>
      <w:marTop w:val="0"/>
      <w:marBottom w:val="0"/>
      <w:divBdr>
        <w:top w:val="none" w:sz="0" w:space="0" w:color="auto"/>
        <w:left w:val="none" w:sz="0" w:space="0" w:color="auto"/>
        <w:bottom w:val="none" w:sz="0" w:space="0" w:color="auto"/>
        <w:right w:val="none" w:sz="0" w:space="0" w:color="auto"/>
      </w:divBdr>
    </w:div>
    <w:div w:id="1156602973">
      <w:bodyDiv w:val="1"/>
      <w:marLeft w:val="0"/>
      <w:marRight w:val="0"/>
      <w:marTop w:val="0"/>
      <w:marBottom w:val="0"/>
      <w:divBdr>
        <w:top w:val="none" w:sz="0" w:space="0" w:color="auto"/>
        <w:left w:val="none" w:sz="0" w:space="0" w:color="auto"/>
        <w:bottom w:val="none" w:sz="0" w:space="0" w:color="auto"/>
        <w:right w:val="none" w:sz="0" w:space="0" w:color="auto"/>
      </w:divBdr>
    </w:div>
    <w:div w:id="1157574520">
      <w:bodyDiv w:val="1"/>
      <w:marLeft w:val="0"/>
      <w:marRight w:val="0"/>
      <w:marTop w:val="0"/>
      <w:marBottom w:val="0"/>
      <w:divBdr>
        <w:top w:val="none" w:sz="0" w:space="0" w:color="auto"/>
        <w:left w:val="none" w:sz="0" w:space="0" w:color="auto"/>
        <w:bottom w:val="none" w:sz="0" w:space="0" w:color="auto"/>
        <w:right w:val="none" w:sz="0" w:space="0" w:color="auto"/>
      </w:divBdr>
    </w:div>
    <w:div w:id="1158499979">
      <w:bodyDiv w:val="1"/>
      <w:marLeft w:val="0"/>
      <w:marRight w:val="0"/>
      <w:marTop w:val="0"/>
      <w:marBottom w:val="0"/>
      <w:divBdr>
        <w:top w:val="none" w:sz="0" w:space="0" w:color="auto"/>
        <w:left w:val="none" w:sz="0" w:space="0" w:color="auto"/>
        <w:bottom w:val="none" w:sz="0" w:space="0" w:color="auto"/>
        <w:right w:val="none" w:sz="0" w:space="0" w:color="auto"/>
      </w:divBdr>
    </w:div>
    <w:div w:id="1159928965">
      <w:bodyDiv w:val="1"/>
      <w:marLeft w:val="0"/>
      <w:marRight w:val="0"/>
      <w:marTop w:val="0"/>
      <w:marBottom w:val="0"/>
      <w:divBdr>
        <w:top w:val="none" w:sz="0" w:space="0" w:color="auto"/>
        <w:left w:val="none" w:sz="0" w:space="0" w:color="auto"/>
        <w:bottom w:val="none" w:sz="0" w:space="0" w:color="auto"/>
        <w:right w:val="none" w:sz="0" w:space="0" w:color="auto"/>
      </w:divBdr>
    </w:div>
    <w:div w:id="1164971428">
      <w:bodyDiv w:val="1"/>
      <w:marLeft w:val="0"/>
      <w:marRight w:val="0"/>
      <w:marTop w:val="0"/>
      <w:marBottom w:val="0"/>
      <w:divBdr>
        <w:top w:val="none" w:sz="0" w:space="0" w:color="auto"/>
        <w:left w:val="none" w:sz="0" w:space="0" w:color="auto"/>
        <w:bottom w:val="none" w:sz="0" w:space="0" w:color="auto"/>
        <w:right w:val="none" w:sz="0" w:space="0" w:color="auto"/>
      </w:divBdr>
    </w:div>
    <w:div w:id="1169715464">
      <w:bodyDiv w:val="1"/>
      <w:marLeft w:val="0"/>
      <w:marRight w:val="0"/>
      <w:marTop w:val="0"/>
      <w:marBottom w:val="0"/>
      <w:divBdr>
        <w:top w:val="none" w:sz="0" w:space="0" w:color="auto"/>
        <w:left w:val="none" w:sz="0" w:space="0" w:color="auto"/>
        <w:bottom w:val="none" w:sz="0" w:space="0" w:color="auto"/>
        <w:right w:val="none" w:sz="0" w:space="0" w:color="auto"/>
      </w:divBdr>
    </w:div>
    <w:div w:id="1169905173">
      <w:bodyDiv w:val="1"/>
      <w:marLeft w:val="0"/>
      <w:marRight w:val="0"/>
      <w:marTop w:val="0"/>
      <w:marBottom w:val="0"/>
      <w:divBdr>
        <w:top w:val="none" w:sz="0" w:space="0" w:color="auto"/>
        <w:left w:val="none" w:sz="0" w:space="0" w:color="auto"/>
        <w:bottom w:val="none" w:sz="0" w:space="0" w:color="auto"/>
        <w:right w:val="none" w:sz="0" w:space="0" w:color="auto"/>
      </w:divBdr>
    </w:div>
    <w:div w:id="1174032689">
      <w:bodyDiv w:val="1"/>
      <w:marLeft w:val="0"/>
      <w:marRight w:val="0"/>
      <w:marTop w:val="0"/>
      <w:marBottom w:val="0"/>
      <w:divBdr>
        <w:top w:val="none" w:sz="0" w:space="0" w:color="auto"/>
        <w:left w:val="none" w:sz="0" w:space="0" w:color="auto"/>
        <w:bottom w:val="none" w:sz="0" w:space="0" w:color="auto"/>
        <w:right w:val="none" w:sz="0" w:space="0" w:color="auto"/>
      </w:divBdr>
    </w:div>
    <w:div w:id="1176071457">
      <w:bodyDiv w:val="1"/>
      <w:marLeft w:val="0"/>
      <w:marRight w:val="0"/>
      <w:marTop w:val="0"/>
      <w:marBottom w:val="0"/>
      <w:divBdr>
        <w:top w:val="none" w:sz="0" w:space="0" w:color="auto"/>
        <w:left w:val="none" w:sz="0" w:space="0" w:color="auto"/>
        <w:bottom w:val="none" w:sz="0" w:space="0" w:color="auto"/>
        <w:right w:val="none" w:sz="0" w:space="0" w:color="auto"/>
      </w:divBdr>
    </w:div>
    <w:div w:id="1178810686">
      <w:bodyDiv w:val="1"/>
      <w:marLeft w:val="0"/>
      <w:marRight w:val="0"/>
      <w:marTop w:val="0"/>
      <w:marBottom w:val="0"/>
      <w:divBdr>
        <w:top w:val="none" w:sz="0" w:space="0" w:color="auto"/>
        <w:left w:val="none" w:sz="0" w:space="0" w:color="auto"/>
        <w:bottom w:val="none" w:sz="0" w:space="0" w:color="auto"/>
        <w:right w:val="none" w:sz="0" w:space="0" w:color="auto"/>
      </w:divBdr>
    </w:div>
    <w:div w:id="1180240314">
      <w:bodyDiv w:val="1"/>
      <w:marLeft w:val="0"/>
      <w:marRight w:val="0"/>
      <w:marTop w:val="0"/>
      <w:marBottom w:val="0"/>
      <w:divBdr>
        <w:top w:val="none" w:sz="0" w:space="0" w:color="auto"/>
        <w:left w:val="none" w:sz="0" w:space="0" w:color="auto"/>
        <w:bottom w:val="none" w:sz="0" w:space="0" w:color="auto"/>
        <w:right w:val="none" w:sz="0" w:space="0" w:color="auto"/>
      </w:divBdr>
    </w:div>
    <w:div w:id="1183132183">
      <w:bodyDiv w:val="1"/>
      <w:marLeft w:val="0"/>
      <w:marRight w:val="0"/>
      <w:marTop w:val="0"/>
      <w:marBottom w:val="0"/>
      <w:divBdr>
        <w:top w:val="none" w:sz="0" w:space="0" w:color="auto"/>
        <w:left w:val="none" w:sz="0" w:space="0" w:color="auto"/>
        <w:bottom w:val="none" w:sz="0" w:space="0" w:color="auto"/>
        <w:right w:val="none" w:sz="0" w:space="0" w:color="auto"/>
      </w:divBdr>
    </w:div>
    <w:div w:id="1188255026">
      <w:bodyDiv w:val="1"/>
      <w:marLeft w:val="0"/>
      <w:marRight w:val="0"/>
      <w:marTop w:val="0"/>
      <w:marBottom w:val="0"/>
      <w:divBdr>
        <w:top w:val="none" w:sz="0" w:space="0" w:color="auto"/>
        <w:left w:val="none" w:sz="0" w:space="0" w:color="auto"/>
        <w:bottom w:val="none" w:sz="0" w:space="0" w:color="auto"/>
        <w:right w:val="none" w:sz="0" w:space="0" w:color="auto"/>
      </w:divBdr>
    </w:div>
    <w:div w:id="1199858148">
      <w:bodyDiv w:val="1"/>
      <w:marLeft w:val="0"/>
      <w:marRight w:val="0"/>
      <w:marTop w:val="0"/>
      <w:marBottom w:val="0"/>
      <w:divBdr>
        <w:top w:val="none" w:sz="0" w:space="0" w:color="auto"/>
        <w:left w:val="none" w:sz="0" w:space="0" w:color="auto"/>
        <w:bottom w:val="none" w:sz="0" w:space="0" w:color="auto"/>
        <w:right w:val="none" w:sz="0" w:space="0" w:color="auto"/>
      </w:divBdr>
    </w:div>
    <w:div w:id="1200171416">
      <w:bodyDiv w:val="1"/>
      <w:marLeft w:val="0"/>
      <w:marRight w:val="0"/>
      <w:marTop w:val="0"/>
      <w:marBottom w:val="0"/>
      <w:divBdr>
        <w:top w:val="none" w:sz="0" w:space="0" w:color="auto"/>
        <w:left w:val="none" w:sz="0" w:space="0" w:color="auto"/>
        <w:bottom w:val="none" w:sz="0" w:space="0" w:color="auto"/>
        <w:right w:val="none" w:sz="0" w:space="0" w:color="auto"/>
      </w:divBdr>
    </w:div>
    <w:div w:id="1201017822">
      <w:bodyDiv w:val="1"/>
      <w:marLeft w:val="0"/>
      <w:marRight w:val="0"/>
      <w:marTop w:val="0"/>
      <w:marBottom w:val="0"/>
      <w:divBdr>
        <w:top w:val="none" w:sz="0" w:space="0" w:color="auto"/>
        <w:left w:val="none" w:sz="0" w:space="0" w:color="auto"/>
        <w:bottom w:val="none" w:sz="0" w:space="0" w:color="auto"/>
        <w:right w:val="none" w:sz="0" w:space="0" w:color="auto"/>
      </w:divBdr>
    </w:div>
    <w:div w:id="1201550970">
      <w:bodyDiv w:val="1"/>
      <w:marLeft w:val="0"/>
      <w:marRight w:val="0"/>
      <w:marTop w:val="0"/>
      <w:marBottom w:val="0"/>
      <w:divBdr>
        <w:top w:val="none" w:sz="0" w:space="0" w:color="auto"/>
        <w:left w:val="none" w:sz="0" w:space="0" w:color="auto"/>
        <w:bottom w:val="none" w:sz="0" w:space="0" w:color="auto"/>
        <w:right w:val="none" w:sz="0" w:space="0" w:color="auto"/>
      </w:divBdr>
    </w:div>
    <w:div w:id="1203907959">
      <w:bodyDiv w:val="1"/>
      <w:marLeft w:val="0"/>
      <w:marRight w:val="0"/>
      <w:marTop w:val="0"/>
      <w:marBottom w:val="0"/>
      <w:divBdr>
        <w:top w:val="none" w:sz="0" w:space="0" w:color="auto"/>
        <w:left w:val="none" w:sz="0" w:space="0" w:color="auto"/>
        <w:bottom w:val="none" w:sz="0" w:space="0" w:color="auto"/>
        <w:right w:val="none" w:sz="0" w:space="0" w:color="auto"/>
      </w:divBdr>
    </w:div>
    <w:div w:id="1204901766">
      <w:bodyDiv w:val="1"/>
      <w:marLeft w:val="0"/>
      <w:marRight w:val="0"/>
      <w:marTop w:val="0"/>
      <w:marBottom w:val="0"/>
      <w:divBdr>
        <w:top w:val="none" w:sz="0" w:space="0" w:color="auto"/>
        <w:left w:val="none" w:sz="0" w:space="0" w:color="auto"/>
        <w:bottom w:val="none" w:sz="0" w:space="0" w:color="auto"/>
        <w:right w:val="none" w:sz="0" w:space="0" w:color="auto"/>
      </w:divBdr>
    </w:div>
    <w:div w:id="1205143626">
      <w:bodyDiv w:val="1"/>
      <w:marLeft w:val="0"/>
      <w:marRight w:val="0"/>
      <w:marTop w:val="0"/>
      <w:marBottom w:val="0"/>
      <w:divBdr>
        <w:top w:val="none" w:sz="0" w:space="0" w:color="auto"/>
        <w:left w:val="none" w:sz="0" w:space="0" w:color="auto"/>
        <w:bottom w:val="none" w:sz="0" w:space="0" w:color="auto"/>
        <w:right w:val="none" w:sz="0" w:space="0" w:color="auto"/>
      </w:divBdr>
    </w:div>
    <w:div w:id="1209956120">
      <w:bodyDiv w:val="1"/>
      <w:marLeft w:val="0"/>
      <w:marRight w:val="0"/>
      <w:marTop w:val="0"/>
      <w:marBottom w:val="0"/>
      <w:divBdr>
        <w:top w:val="none" w:sz="0" w:space="0" w:color="auto"/>
        <w:left w:val="none" w:sz="0" w:space="0" w:color="auto"/>
        <w:bottom w:val="none" w:sz="0" w:space="0" w:color="auto"/>
        <w:right w:val="none" w:sz="0" w:space="0" w:color="auto"/>
      </w:divBdr>
    </w:div>
    <w:div w:id="1209999967">
      <w:bodyDiv w:val="1"/>
      <w:marLeft w:val="0"/>
      <w:marRight w:val="0"/>
      <w:marTop w:val="0"/>
      <w:marBottom w:val="0"/>
      <w:divBdr>
        <w:top w:val="none" w:sz="0" w:space="0" w:color="auto"/>
        <w:left w:val="none" w:sz="0" w:space="0" w:color="auto"/>
        <w:bottom w:val="none" w:sz="0" w:space="0" w:color="auto"/>
        <w:right w:val="none" w:sz="0" w:space="0" w:color="auto"/>
      </w:divBdr>
    </w:div>
    <w:div w:id="1216813036">
      <w:bodyDiv w:val="1"/>
      <w:marLeft w:val="0"/>
      <w:marRight w:val="0"/>
      <w:marTop w:val="0"/>
      <w:marBottom w:val="0"/>
      <w:divBdr>
        <w:top w:val="none" w:sz="0" w:space="0" w:color="auto"/>
        <w:left w:val="none" w:sz="0" w:space="0" w:color="auto"/>
        <w:bottom w:val="none" w:sz="0" w:space="0" w:color="auto"/>
        <w:right w:val="none" w:sz="0" w:space="0" w:color="auto"/>
      </w:divBdr>
    </w:div>
    <w:div w:id="1217735930">
      <w:bodyDiv w:val="1"/>
      <w:marLeft w:val="0"/>
      <w:marRight w:val="0"/>
      <w:marTop w:val="0"/>
      <w:marBottom w:val="0"/>
      <w:divBdr>
        <w:top w:val="none" w:sz="0" w:space="0" w:color="auto"/>
        <w:left w:val="none" w:sz="0" w:space="0" w:color="auto"/>
        <w:bottom w:val="none" w:sz="0" w:space="0" w:color="auto"/>
        <w:right w:val="none" w:sz="0" w:space="0" w:color="auto"/>
      </w:divBdr>
    </w:div>
    <w:div w:id="1217860470">
      <w:bodyDiv w:val="1"/>
      <w:marLeft w:val="0"/>
      <w:marRight w:val="0"/>
      <w:marTop w:val="0"/>
      <w:marBottom w:val="0"/>
      <w:divBdr>
        <w:top w:val="none" w:sz="0" w:space="0" w:color="auto"/>
        <w:left w:val="none" w:sz="0" w:space="0" w:color="auto"/>
        <w:bottom w:val="none" w:sz="0" w:space="0" w:color="auto"/>
        <w:right w:val="none" w:sz="0" w:space="0" w:color="auto"/>
      </w:divBdr>
    </w:div>
    <w:div w:id="1220551091">
      <w:bodyDiv w:val="1"/>
      <w:marLeft w:val="0"/>
      <w:marRight w:val="0"/>
      <w:marTop w:val="0"/>
      <w:marBottom w:val="0"/>
      <w:divBdr>
        <w:top w:val="none" w:sz="0" w:space="0" w:color="auto"/>
        <w:left w:val="none" w:sz="0" w:space="0" w:color="auto"/>
        <w:bottom w:val="none" w:sz="0" w:space="0" w:color="auto"/>
        <w:right w:val="none" w:sz="0" w:space="0" w:color="auto"/>
      </w:divBdr>
    </w:div>
    <w:div w:id="1220627383">
      <w:bodyDiv w:val="1"/>
      <w:marLeft w:val="0"/>
      <w:marRight w:val="0"/>
      <w:marTop w:val="0"/>
      <w:marBottom w:val="0"/>
      <w:divBdr>
        <w:top w:val="none" w:sz="0" w:space="0" w:color="auto"/>
        <w:left w:val="none" w:sz="0" w:space="0" w:color="auto"/>
        <w:bottom w:val="none" w:sz="0" w:space="0" w:color="auto"/>
        <w:right w:val="none" w:sz="0" w:space="0" w:color="auto"/>
      </w:divBdr>
    </w:div>
    <w:div w:id="1223563237">
      <w:bodyDiv w:val="1"/>
      <w:marLeft w:val="0"/>
      <w:marRight w:val="0"/>
      <w:marTop w:val="0"/>
      <w:marBottom w:val="0"/>
      <w:divBdr>
        <w:top w:val="none" w:sz="0" w:space="0" w:color="auto"/>
        <w:left w:val="none" w:sz="0" w:space="0" w:color="auto"/>
        <w:bottom w:val="none" w:sz="0" w:space="0" w:color="auto"/>
        <w:right w:val="none" w:sz="0" w:space="0" w:color="auto"/>
      </w:divBdr>
    </w:div>
    <w:div w:id="1224758715">
      <w:bodyDiv w:val="1"/>
      <w:marLeft w:val="0"/>
      <w:marRight w:val="0"/>
      <w:marTop w:val="0"/>
      <w:marBottom w:val="0"/>
      <w:divBdr>
        <w:top w:val="none" w:sz="0" w:space="0" w:color="auto"/>
        <w:left w:val="none" w:sz="0" w:space="0" w:color="auto"/>
        <w:bottom w:val="none" w:sz="0" w:space="0" w:color="auto"/>
        <w:right w:val="none" w:sz="0" w:space="0" w:color="auto"/>
      </w:divBdr>
    </w:div>
    <w:div w:id="1225485680">
      <w:bodyDiv w:val="1"/>
      <w:marLeft w:val="0"/>
      <w:marRight w:val="0"/>
      <w:marTop w:val="0"/>
      <w:marBottom w:val="0"/>
      <w:divBdr>
        <w:top w:val="none" w:sz="0" w:space="0" w:color="auto"/>
        <w:left w:val="none" w:sz="0" w:space="0" w:color="auto"/>
        <w:bottom w:val="none" w:sz="0" w:space="0" w:color="auto"/>
        <w:right w:val="none" w:sz="0" w:space="0" w:color="auto"/>
      </w:divBdr>
    </w:div>
    <w:div w:id="1228766305">
      <w:bodyDiv w:val="1"/>
      <w:marLeft w:val="0"/>
      <w:marRight w:val="0"/>
      <w:marTop w:val="0"/>
      <w:marBottom w:val="0"/>
      <w:divBdr>
        <w:top w:val="none" w:sz="0" w:space="0" w:color="auto"/>
        <w:left w:val="none" w:sz="0" w:space="0" w:color="auto"/>
        <w:bottom w:val="none" w:sz="0" w:space="0" w:color="auto"/>
        <w:right w:val="none" w:sz="0" w:space="0" w:color="auto"/>
      </w:divBdr>
    </w:div>
    <w:div w:id="1229028515">
      <w:bodyDiv w:val="1"/>
      <w:marLeft w:val="0"/>
      <w:marRight w:val="0"/>
      <w:marTop w:val="0"/>
      <w:marBottom w:val="0"/>
      <w:divBdr>
        <w:top w:val="none" w:sz="0" w:space="0" w:color="auto"/>
        <w:left w:val="none" w:sz="0" w:space="0" w:color="auto"/>
        <w:bottom w:val="none" w:sz="0" w:space="0" w:color="auto"/>
        <w:right w:val="none" w:sz="0" w:space="0" w:color="auto"/>
      </w:divBdr>
    </w:div>
    <w:div w:id="1236206788">
      <w:bodyDiv w:val="1"/>
      <w:marLeft w:val="0"/>
      <w:marRight w:val="0"/>
      <w:marTop w:val="0"/>
      <w:marBottom w:val="0"/>
      <w:divBdr>
        <w:top w:val="none" w:sz="0" w:space="0" w:color="auto"/>
        <w:left w:val="none" w:sz="0" w:space="0" w:color="auto"/>
        <w:bottom w:val="none" w:sz="0" w:space="0" w:color="auto"/>
        <w:right w:val="none" w:sz="0" w:space="0" w:color="auto"/>
      </w:divBdr>
    </w:div>
    <w:div w:id="1241480193">
      <w:bodyDiv w:val="1"/>
      <w:marLeft w:val="0"/>
      <w:marRight w:val="0"/>
      <w:marTop w:val="0"/>
      <w:marBottom w:val="0"/>
      <w:divBdr>
        <w:top w:val="none" w:sz="0" w:space="0" w:color="auto"/>
        <w:left w:val="none" w:sz="0" w:space="0" w:color="auto"/>
        <w:bottom w:val="none" w:sz="0" w:space="0" w:color="auto"/>
        <w:right w:val="none" w:sz="0" w:space="0" w:color="auto"/>
      </w:divBdr>
    </w:div>
    <w:div w:id="1243295101">
      <w:bodyDiv w:val="1"/>
      <w:marLeft w:val="0"/>
      <w:marRight w:val="0"/>
      <w:marTop w:val="0"/>
      <w:marBottom w:val="0"/>
      <w:divBdr>
        <w:top w:val="none" w:sz="0" w:space="0" w:color="auto"/>
        <w:left w:val="none" w:sz="0" w:space="0" w:color="auto"/>
        <w:bottom w:val="none" w:sz="0" w:space="0" w:color="auto"/>
        <w:right w:val="none" w:sz="0" w:space="0" w:color="auto"/>
      </w:divBdr>
    </w:div>
    <w:div w:id="1244147889">
      <w:bodyDiv w:val="1"/>
      <w:marLeft w:val="0"/>
      <w:marRight w:val="0"/>
      <w:marTop w:val="0"/>
      <w:marBottom w:val="0"/>
      <w:divBdr>
        <w:top w:val="none" w:sz="0" w:space="0" w:color="auto"/>
        <w:left w:val="none" w:sz="0" w:space="0" w:color="auto"/>
        <w:bottom w:val="none" w:sz="0" w:space="0" w:color="auto"/>
        <w:right w:val="none" w:sz="0" w:space="0" w:color="auto"/>
      </w:divBdr>
    </w:div>
    <w:div w:id="1246454120">
      <w:bodyDiv w:val="1"/>
      <w:marLeft w:val="0"/>
      <w:marRight w:val="0"/>
      <w:marTop w:val="0"/>
      <w:marBottom w:val="0"/>
      <w:divBdr>
        <w:top w:val="none" w:sz="0" w:space="0" w:color="auto"/>
        <w:left w:val="none" w:sz="0" w:space="0" w:color="auto"/>
        <w:bottom w:val="none" w:sz="0" w:space="0" w:color="auto"/>
        <w:right w:val="none" w:sz="0" w:space="0" w:color="auto"/>
      </w:divBdr>
    </w:div>
    <w:div w:id="1249774364">
      <w:bodyDiv w:val="1"/>
      <w:marLeft w:val="0"/>
      <w:marRight w:val="0"/>
      <w:marTop w:val="0"/>
      <w:marBottom w:val="0"/>
      <w:divBdr>
        <w:top w:val="none" w:sz="0" w:space="0" w:color="auto"/>
        <w:left w:val="none" w:sz="0" w:space="0" w:color="auto"/>
        <w:bottom w:val="none" w:sz="0" w:space="0" w:color="auto"/>
        <w:right w:val="none" w:sz="0" w:space="0" w:color="auto"/>
      </w:divBdr>
    </w:div>
    <w:div w:id="1253050893">
      <w:bodyDiv w:val="1"/>
      <w:marLeft w:val="0"/>
      <w:marRight w:val="0"/>
      <w:marTop w:val="0"/>
      <w:marBottom w:val="0"/>
      <w:divBdr>
        <w:top w:val="none" w:sz="0" w:space="0" w:color="auto"/>
        <w:left w:val="none" w:sz="0" w:space="0" w:color="auto"/>
        <w:bottom w:val="none" w:sz="0" w:space="0" w:color="auto"/>
        <w:right w:val="none" w:sz="0" w:space="0" w:color="auto"/>
      </w:divBdr>
    </w:div>
    <w:div w:id="1255699187">
      <w:bodyDiv w:val="1"/>
      <w:marLeft w:val="0"/>
      <w:marRight w:val="0"/>
      <w:marTop w:val="0"/>
      <w:marBottom w:val="0"/>
      <w:divBdr>
        <w:top w:val="none" w:sz="0" w:space="0" w:color="auto"/>
        <w:left w:val="none" w:sz="0" w:space="0" w:color="auto"/>
        <w:bottom w:val="none" w:sz="0" w:space="0" w:color="auto"/>
        <w:right w:val="none" w:sz="0" w:space="0" w:color="auto"/>
      </w:divBdr>
    </w:div>
    <w:div w:id="1256943593">
      <w:bodyDiv w:val="1"/>
      <w:marLeft w:val="0"/>
      <w:marRight w:val="0"/>
      <w:marTop w:val="0"/>
      <w:marBottom w:val="0"/>
      <w:divBdr>
        <w:top w:val="none" w:sz="0" w:space="0" w:color="auto"/>
        <w:left w:val="none" w:sz="0" w:space="0" w:color="auto"/>
        <w:bottom w:val="none" w:sz="0" w:space="0" w:color="auto"/>
        <w:right w:val="none" w:sz="0" w:space="0" w:color="auto"/>
      </w:divBdr>
    </w:div>
    <w:div w:id="1259411658">
      <w:bodyDiv w:val="1"/>
      <w:marLeft w:val="0"/>
      <w:marRight w:val="0"/>
      <w:marTop w:val="0"/>
      <w:marBottom w:val="0"/>
      <w:divBdr>
        <w:top w:val="none" w:sz="0" w:space="0" w:color="auto"/>
        <w:left w:val="none" w:sz="0" w:space="0" w:color="auto"/>
        <w:bottom w:val="none" w:sz="0" w:space="0" w:color="auto"/>
        <w:right w:val="none" w:sz="0" w:space="0" w:color="auto"/>
      </w:divBdr>
    </w:div>
    <w:div w:id="1261716356">
      <w:bodyDiv w:val="1"/>
      <w:marLeft w:val="0"/>
      <w:marRight w:val="0"/>
      <w:marTop w:val="0"/>
      <w:marBottom w:val="0"/>
      <w:divBdr>
        <w:top w:val="none" w:sz="0" w:space="0" w:color="auto"/>
        <w:left w:val="none" w:sz="0" w:space="0" w:color="auto"/>
        <w:bottom w:val="none" w:sz="0" w:space="0" w:color="auto"/>
        <w:right w:val="none" w:sz="0" w:space="0" w:color="auto"/>
      </w:divBdr>
    </w:div>
    <w:div w:id="1268582021">
      <w:bodyDiv w:val="1"/>
      <w:marLeft w:val="0"/>
      <w:marRight w:val="0"/>
      <w:marTop w:val="0"/>
      <w:marBottom w:val="0"/>
      <w:divBdr>
        <w:top w:val="none" w:sz="0" w:space="0" w:color="auto"/>
        <w:left w:val="none" w:sz="0" w:space="0" w:color="auto"/>
        <w:bottom w:val="none" w:sz="0" w:space="0" w:color="auto"/>
        <w:right w:val="none" w:sz="0" w:space="0" w:color="auto"/>
      </w:divBdr>
    </w:div>
    <w:div w:id="1277297144">
      <w:bodyDiv w:val="1"/>
      <w:marLeft w:val="0"/>
      <w:marRight w:val="0"/>
      <w:marTop w:val="0"/>
      <w:marBottom w:val="0"/>
      <w:divBdr>
        <w:top w:val="none" w:sz="0" w:space="0" w:color="auto"/>
        <w:left w:val="none" w:sz="0" w:space="0" w:color="auto"/>
        <w:bottom w:val="none" w:sz="0" w:space="0" w:color="auto"/>
        <w:right w:val="none" w:sz="0" w:space="0" w:color="auto"/>
      </w:divBdr>
    </w:div>
    <w:div w:id="1278635851">
      <w:bodyDiv w:val="1"/>
      <w:marLeft w:val="0"/>
      <w:marRight w:val="0"/>
      <w:marTop w:val="0"/>
      <w:marBottom w:val="0"/>
      <w:divBdr>
        <w:top w:val="none" w:sz="0" w:space="0" w:color="auto"/>
        <w:left w:val="none" w:sz="0" w:space="0" w:color="auto"/>
        <w:bottom w:val="none" w:sz="0" w:space="0" w:color="auto"/>
        <w:right w:val="none" w:sz="0" w:space="0" w:color="auto"/>
      </w:divBdr>
    </w:div>
    <w:div w:id="1294630100">
      <w:bodyDiv w:val="1"/>
      <w:marLeft w:val="0"/>
      <w:marRight w:val="0"/>
      <w:marTop w:val="0"/>
      <w:marBottom w:val="0"/>
      <w:divBdr>
        <w:top w:val="none" w:sz="0" w:space="0" w:color="auto"/>
        <w:left w:val="none" w:sz="0" w:space="0" w:color="auto"/>
        <w:bottom w:val="none" w:sz="0" w:space="0" w:color="auto"/>
        <w:right w:val="none" w:sz="0" w:space="0" w:color="auto"/>
      </w:divBdr>
    </w:div>
    <w:div w:id="1300258794">
      <w:bodyDiv w:val="1"/>
      <w:marLeft w:val="0"/>
      <w:marRight w:val="0"/>
      <w:marTop w:val="0"/>
      <w:marBottom w:val="0"/>
      <w:divBdr>
        <w:top w:val="none" w:sz="0" w:space="0" w:color="auto"/>
        <w:left w:val="none" w:sz="0" w:space="0" w:color="auto"/>
        <w:bottom w:val="none" w:sz="0" w:space="0" w:color="auto"/>
        <w:right w:val="none" w:sz="0" w:space="0" w:color="auto"/>
      </w:divBdr>
    </w:div>
    <w:div w:id="1301418825">
      <w:bodyDiv w:val="1"/>
      <w:marLeft w:val="0"/>
      <w:marRight w:val="0"/>
      <w:marTop w:val="0"/>
      <w:marBottom w:val="0"/>
      <w:divBdr>
        <w:top w:val="none" w:sz="0" w:space="0" w:color="auto"/>
        <w:left w:val="none" w:sz="0" w:space="0" w:color="auto"/>
        <w:bottom w:val="none" w:sz="0" w:space="0" w:color="auto"/>
        <w:right w:val="none" w:sz="0" w:space="0" w:color="auto"/>
      </w:divBdr>
    </w:div>
    <w:div w:id="1301770761">
      <w:bodyDiv w:val="1"/>
      <w:marLeft w:val="0"/>
      <w:marRight w:val="0"/>
      <w:marTop w:val="0"/>
      <w:marBottom w:val="0"/>
      <w:divBdr>
        <w:top w:val="none" w:sz="0" w:space="0" w:color="auto"/>
        <w:left w:val="none" w:sz="0" w:space="0" w:color="auto"/>
        <w:bottom w:val="none" w:sz="0" w:space="0" w:color="auto"/>
        <w:right w:val="none" w:sz="0" w:space="0" w:color="auto"/>
      </w:divBdr>
    </w:div>
    <w:div w:id="1308779388">
      <w:bodyDiv w:val="1"/>
      <w:marLeft w:val="0"/>
      <w:marRight w:val="0"/>
      <w:marTop w:val="0"/>
      <w:marBottom w:val="0"/>
      <w:divBdr>
        <w:top w:val="none" w:sz="0" w:space="0" w:color="auto"/>
        <w:left w:val="none" w:sz="0" w:space="0" w:color="auto"/>
        <w:bottom w:val="none" w:sz="0" w:space="0" w:color="auto"/>
        <w:right w:val="none" w:sz="0" w:space="0" w:color="auto"/>
      </w:divBdr>
    </w:div>
    <w:div w:id="1309702961">
      <w:bodyDiv w:val="1"/>
      <w:marLeft w:val="0"/>
      <w:marRight w:val="0"/>
      <w:marTop w:val="0"/>
      <w:marBottom w:val="0"/>
      <w:divBdr>
        <w:top w:val="none" w:sz="0" w:space="0" w:color="auto"/>
        <w:left w:val="none" w:sz="0" w:space="0" w:color="auto"/>
        <w:bottom w:val="none" w:sz="0" w:space="0" w:color="auto"/>
        <w:right w:val="none" w:sz="0" w:space="0" w:color="auto"/>
      </w:divBdr>
    </w:div>
    <w:div w:id="1312097422">
      <w:bodyDiv w:val="1"/>
      <w:marLeft w:val="0"/>
      <w:marRight w:val="0"/>
      <w:marTop w:val="0"/>
      <w:marBottom w:val="0"/>
      <w:divBdr>
        <w:top w:val="none" w:sz="0" w:space="0" w:color="auto"/>
        <w:left w:val="none" w:sz="0" w:space="0" w:color="auto"/>
        <w:bottom w:val="none" w:sz="0" w:space="0" w:color="auto"/>
        <w:right w:val="none" w:sz="0" w:space="0" w:color="auto"/>
      </w:divBdr>
    </w:div>
    <w:div w:id="1313756175">
      <w:bodyDiv w:val="1"/>
      <w:marLeft w:val="0"/>
      <w:marRight w:val="0"/>
      <w:marTop w:val="0"/>
      <w:marBottom w:val="0"/>
      <w:divBdr>
        <w:top w:val="none" w:sz="0" w:space="0" w:color="auto"/>
        <w:left w:val="none" w:sz="0" w:space="0" w:color="auto"/>
        <w:bottom w:val="none" w:sz="0" w:space="0" w:color="auto"/>
        <w:right w:val="none" w:sz="0" w:space="0" w:color="auto"/>
      </w:divBdr>
    </w:div>
    <w:div w:id="1315988917">
      <w:bodyDiv w:val="1"/>
      <w:marLeft w:val="0"/>
      <w:marRight w:val="0"/>
      <w:marTop w:val="0"/>
      <w:marBottom w:val="0"/>
      <w:divBdr>
        <w:top w:val="none" w:sz="0" w:space="0" w:color="auto"/>
        <w:left w:val="none" w:sz="0" w:space="0" w:color="auto"/>
        <w:bottom w:val="none" w:sz="0" w:space="0" w:color="auto"/>
        <w:right w:val="none" w:sz="0" w:space="0" w:color="auto"/>
      </w:divBdr>
    </w:div>
    <w:div w:id="1318147259">
      <w:bodyDiv w:val="1"/>
      <w:marLeft w:val="0"/>
      <w:marRight w:val="0"/>
      <w:marTop w:val="0"/>
      <w:marBottom w:val="0"/>
      <w:divBdr>
        <w:top w:val="none" w:sz="0" w:space="0" w:color="auto"/>
        <w:left w:val="none" w:sz="0" w:space="0" w:color="auto"/>
        <w:bottom w:val="none" w:sz="0" w:space="0" w:color="auto"/>
        <w:right w:val="none" w:sz="0" w:space="0" w:color="auto"/>
      </w:divBdr>
    </w:div>
    <w:div w:id="1318529811">
      <w:bodyDiv w:val="1"/>
      <w:marLeft w:val="0"/>
      <w:marRight w:val="0"/>
      <w:marTop w:val="0"/>
      <w:marBottom w:val="0"/>
      <w:divBdr>
        <w:top w:val="none" w:sz="0" w:space="0" w:color="auto"/>
        <w:left w:val="none" w:sz="0" w:space="0" w:color="auto"/>
        <w:bottom w:val="none" w:sz="0" w:space="0" w:color="auto"/>
        <w:right w:val="none" w:sz="0" w:space="0" w:color="auto"/>
      </w:divBdr>
    </w:div>
    <w:div w:id="1318924935">
      <w:bodyDiv w:val="1"/>
      <w:marLeft w:val="0"/>
      <w:marRight w:val="0"/>
      <w:marTop w:val="0"/>
      <w:marBottom w:val="0"/>
      <w:divBdr>
        <w:top w:val="none" w:sz="0" w:space="0" w:color="auto"/>
        <w:left w:val="none" w:sz="0" w:space="0" w:color="auto"/>
        <w:bottom w:val="none" w:sz="0" w:space="0" w:color="auto"/>
        <w:right w:val="none" w:sz="0" w:space="0" w:color="auto"/>
      </w:divBdr>
    </w:div>
    <w:div w:id="1319772223">
      <w:bodyDiv w:val="1"/>
      <w:marLeft w:val="0"/>
      <w:marRight w:val="0"/>
      <w:marTop w:val="0"/>
      <w:marBottom w:val="0"/>
      <w:divBdr>
        <w:top w:val="none" w:sz="0" w:space="0" w:color="auto"/>
        <w:left w:val="none" w:sz="0" w:space="0" w:color="auto"/>
        <w:bottom w:val="none" w:sz="0" w:space="0" w:color="auto"/>
        <w:right w:val="none" w:sz="0" w:space="0" w:color="auto"/>
      </w:divBdr>
    </w:div>
    <w:div w:id="1324973659">
      <w:bodyDiv w:val="1"/>
      <w:marLeft w:val="0"/>
      <w:marRight w:val="0"/>
      <w:marTop w:val="0"/>
      <w:marBottom w:val="0"/>
      <w:divBdr>
        <w:top w:val="none" w:sz="0" w:space="0" w:color="auto"/>
        <w:left w:val="none" w:sz="0" w:space="0" w:color="auto"/>
        <w:bottom w:val="none" w:sz="0" w:space="0" w:color="auto"/>
        <w:right w:val="none" w:sz="0" w:space="0" w:color="auto"/>
      </w:divBdr>
    </w:div>
    <w:div w:id="1327854009">
      <w:bodyDiv w:val="1"/>
      <w:marLeft w:val="0"/>
      <w:marRight w:val="0"/>
      <w:marTop w:val="0"/>
      <w:marBottom w:val="0"/>
      <w:divBdr>
        <w:top w:val="none" w:sz="0" w:space="0" w:color="auto"/>
        <w:left w:val="none" w:sz="0" w:space="0" w:color="auto"/>
        <w:bottom w:val="none" w:sz="0" w:space="0" w:color="auto"/>
        <w:right w:val="none" w:sz="0" w:space="0" w:color="auto"/>
      </w:divBdr>
    </w:div>
    <w:div w:id="1333071532">
      <w:bodyDiv w:val="1"/>
      <w:marLeft w:val="0"/>
      <w:marRight w:val="0"/>
      <w:marTop w:val="0"/>
      <w:marBottom w:val="0"/>
      <w:divBdr>
        <w:top w:val="none" w:sz="0" w:space="0" w:color="auto"/>
        <w:left w:val="none" w:sz="0" w:space="0" w:color="auto"/>
        <w:bottom w:val="none" w:sz="0" w:space="0" w:color="auto"/>
        <w:right w:val="none" w:sz="0" w:space="0" w:color="auto"/>
      </w:divBdr>
    </w:div>
    <w:div w:id="1333530606">
      <w:bodyDiv w:val="1"/>
      <w:marLeft w:val="0"/>
      <w:marRight w:val="0"/>
      <w:marTop w:val="0"/>
      <w:marBottom w:val="0"/>
      <w:divBdr>
        <w:top w:val="none" w:sz="0" w:space="0" w:color="auto"/>
        <w:left w:val="none" w:sz="0" w:space="0" w:color="auto"/>
        <w:bottom w:val="none" w:sz="0" w:space="0" w:color="auto"/>
        <w:right w:val="none" w:sz="0" w:space="0" w:color="auto"/>
      </w:divBdr>
    </w:div>
    <w:div w:id="1342968007">
      <w:bodyDiv w:val="1"/>
      <w:marLeft w:val="0"/>
      <w:marRight w:val="0"/>
      <w:marTop w:val="0"/>
      <w:marBottom w:val="0"/>
      <w:divBdr>
        <w:top w:val="none" w:sz="0" w:space="0" w:color="auto"/>
        <w:left w:val="none" w:sz="0" w:space="0" w:color="auto"/>
        <w:bottom w:val="none" w:sz="0" w:space="0" w:color="auto"/>
        <w:right w:val="none" w:sz="0" w:space="0" w:color="auto"/>
      </w:divBdr>
    </w:div>
    <w:div w:id="1346594750">
      <w:bodyDiv w:val="1"/>
      <w:marLeft w:val="0"/>
      <w:marRight w:val="0"/>
      <w:marTop w:val="0"/>
      <w:marBottom w:val="0"/>
      <w:divBdr>
        <w:top w:val="none" w:sz="0" w:space="0" w:color="auto"/>
        <w:left w:val="none" w:sz="0" w:space="0" w:color="auto"/>
        <w:bottom w:val="none" w:sz="0" w:space="0" w:color="auto"/>
        <w:right w:val="none" w:sz="0" w:space="0" w:color="auto"/>
      </w:divBdr>
    </w:div>
    <w:div w:id="1346974627">
      <w:bodyDiv w:val="1"/>
      <w:marLeft w:val="0"/>
      <w:marRight w:val="0"/>
      <w:marTop w:val="0"/>
      <w:marBottom w:val="0"/>
      <w:divBdr>
        <w:top w:val="none" w:sz="0" w:space="0" w:color="auto"/>
        <w:left w:val="none" w:sz="0" w:space="0" w:color="auto"/>
        <w:bottom w:val="none" w:sz="0" w:space="0" w:color="auto"/>
        <w:right w:val="none" w:sz="0" w:space="0" w:color="auto"/>
      </w:divBdr>
    </w:div>
    <w:div w:id="1348487966">
      <w:bodyDiv w:val="1"/>
      <w:marLeft w:val="0"/>
      <w:marRight w:val="0"/>
      <w:marTop w:val="0"/>
      <w:marBottom w:val="0"/>
      <w:divBdr>
        <w:top w:val="none" w:sz="0" w:space="0" w:color="auto"/>
        <w:left w:val="none" w:sz="0" w:space="0" w:color="auto"/>
        <w:bottom w:val="none" w:sz="0" w:space="0" w:color="auto"/>
        <w:right w:val="none" w:sz="0" w:space="0" w:color="auto"/>
      </w:divBdr>
    </w:div>
    <w:div w:id="1349331282">
      <w:bodyDiv w:val="1"/>
      <w:marLeft w:val="0"/>
      <w:marRight w:val="0"/>
      <w:marTop w:val="0"/>
      <w:marBottom w:val="0"/>
      <w:divBdr>
        <w:top w:val="none" w:sz="0" w:space="0" w:color="auto"/>
        <w:left w:val="none" w:sz="0" w:space="0" w:color="auto"/>
        <w:bottom w:val="none" w:sz="0" w:space="0" w:color="auto"/>
        <w:right w:val="none" w:sz="0" w:space="0" w:color="auto"/>
      </w:divBdr>
    </w:div>
    <w:div w:id="1350836941">
      <w:bodyDiv w:val="1"/>
      <w:marLeft w:val="0"/>
      <w:marRight w:val="0"/>
      <w:marTop w:val="0"/>
      <w:marBottom w:val="0"/>
      <w:divBdr>
        <w:top w:val="none" w:sz="0" w:space="0" w:color="auto"/>
        <w:left w:val="none" w:sz="0" w:space="0" w:color="auto"/>
        <w:bottom w:val="none" w:sz="0" w:space="0" w:color="auto"/>
        <w:right w:val="none" w:sz="0" w:space="0" w:color="auto"/>
      </w:divBdr>
    </w:div>
    <w:div w:id="1354578099">
      <w:bodyDiv w:val="1"/>
      <w:marLeft w:val="0"/>
      <w:marRight w:val="0"/>
      <w:marTop w:val="0"/>
      <w:marBottom w:val="0"/>
      <w:divBdr>
        <w:top w:val="none" w:sz="0" w:space="0" w:color="auto"/>
        <w:left w:val="none" w:sz="0" w:space="0" w:color="auto"/>
        <w:bottom w:val="none" w:sz="0" w:space="0" w:color="auto"/>
        <w:right w:val="none" w:sz="0" w:space="0" w:color="auto"/>
      </w:divBdr>
    </w:div>
    <w:div w:id="1354723737">
      <w:bodyDiv w:val="1"/>
      <w:marLeft w:val="0"/>
      <w:marRight w:val="0"/>
      <w:marTop w:val="0"/>
      <w:marBottom w:val="0"/>
      <w:divBdr>
        <w:top w:val="none" w:sz="0" w:space="0" w:color="auto"/>
        <w:left w:val="none" w:sz="0" w:space="0" w:color="auto"/>
        <w:bottom w:val="none" w:sz="0" w:space="0" w:color="auto"/>
        <w:right w:val="none" w:sz="0" w:space="0" w:color="auto"/>
      </w:divBdr>
    </w:div>
    <w:div w:id="1354838062">
      <w:bodyDiv w:val="1"/>
      <w:marLeft w:val="0"/>
      <w:marRight w:val="0"/>
      <w:marTop w:val="0"/>
      <w:marBottom w:val="0"/>
      <w:divBdr>
        <w:top w:val="none" w:sz="0" w:space="0" w:color="auto"/>
        <w:left w:val="none" w:sz="0" w:space="0" w:color="auto"/>
        <w:bottom w:val="none" w:sz="0" w:space="0" w:color="auto"/>
        <w:right w:val="none" w:sz="0" w:space="0" w:color="auto"/>
      </w:divBdr>
    </w:div>
    <w:div w:id="1356494537">
      <w:bodyDiv w:val="1"/>
      <w:marLeft w:val="0"/>
      <w:marRight w:val="0"/>
      <w:marTop w:val="0"/>
      <w:marBottom w:val="0"/>
      <w:divBdr>
        <w:top w:val="none" w:sz="0" w:space="0" w:color="auto"/>
        <w:left w:val="none" w:sz="0" w:space="0" w:color="auto"/>
        <w:bottom w:val="none" w:sz="0" w:space="0" w:color="auto"/>
        <w:right w:val="none" w:sz="0" w:space="0" w:color="auto"/>
      </w:divBdr>
    </w:div>
    <w:div w:id="1358391072">
      <w:bodyDiv w:val="1"/>
      <w:marLeft w:val="0"/>
      <w:marRight w:val="0"/>
      <w:marTop w:val="0"/>
      <w:marBottom w:val="0"/>
      <w:divBdr>
        <w:top w:val="none" w:sz="0" w:space="0" w:color="auto"/>
        <w:left w:val="none" w:sz="0" w:space="0" w:color="auto"/>
        <w:bottom w:val="none" w:sz="0" w:space="0" w:color="auto"/>
        <w:right w:val="none" w:sz="0" w:space="0" w:color="auto"/>
      </w:divBdr>
    </w:div>
    <w:div w:id="1359086197">
      <w:bodyDiv w:val="1"/>
      <w:marLeft w:val="0"/>
      <w:marRight w:val="0"/>
      <w:marTop w:val="0"/>
      <w:marBottom w:val="0"/>
      <w:divBdr>
        <w:top w:val="none" w:sz="0" w:space="0" w:color="auto"/>
        <w:left w:val="none" w:sz="0" w:space="0" w:color="auto"/>
        <w:bottom w:val="none" w:sz="0" w:space="0" w:color="auto"/>
        <w:right w:val="none" w:sz="0" w:space="0" w:color="auto"/>
      </w:divBdr>
    </w:div>
    <w:div w:id="1368680442">
      <w:bodyDiv w:val="1"/>
      <w:marLeft w:val="0"/>
      <w:marRight w:val="0"/>
      <w:marTop w:val="0"/>
      <w:marBottom w:val="0"/>
      <w:divBdr>
        <w:top w:val="none" w:sz="0" w:space="0" w:color="auto"/>
        <w:left w:val="none" w:sz="0" w:space="0" w:color="auto"/>
        <w:bottom w:val="none" w:sz="0" w:space="0" w:color="auto"/>
        <w:right w:val="none" w:sz="0" w:space="0" w:color="auto"/>
      </w:divBdr>
    </w:div>
    <w:div w:id="1370374152">
      <w:bodyDiv w:val="1"/>
      <w:marLeft w:val="0"/>
      <w:marRight w:val="0"/>
      <w:marTop w:val="0"/>
      <w:marBottom w:val="0"/>
      <w:divBdr>
        <w:top w:val="none" w:sz="0" w:space="0" w:color="auto"/>
        <w:left w:val="none" w:sz="0" w:space="0" w:color="auto"/>
        <w:bottom w:val="none" w:sz="0" w:space="0" w:color="auto"/>
        <w:right w:val="none" w:sz="0" w:space="0" w:color="auto"/>
      </w:divBdr>
    </w:div>
    <w:div w:id="1371416303">
      <w:bodyDiv w:val="1"/>
      <w:marLeft w:val="0"/>
      <w:marRight w:val="0"/>
      <w:marTop w:val="0"/>
      <w:marBottom w:val="0"/>
      <w:divBdr>
        <w:top w:val="none" w:sz="0" w:space="0" w:color="auto"/>
        <w:left w:val="none" w:sz="0" w:space="0" w:color="auto"/>
        <w:bottom w:val="none" w:sz="0" w:space="0" w:color="auto"/>
        <w:right w:val="none" w:sz="0" w:space="0" w:color="auto"/>
      </w:divBdr>
    </w:div>
    <w:div w:id="1374186884">
      <w:bodyDiv w:val="1"/>
      <w:marLeft w:val="0"/>
      <w:marRight w:val="0"/>
      <w:marTop w:val="0"/>
      <w:marBottom w:val="0"/>
      <w:divBdr>
        <w:top w:val="none" w:sz="0" w:space="0" w:color="auto"/>
        <w:left w:val="none" w:sz="0" w:space="0" w:color="auto"/>
        <w:bottom w:val="none" w:sz="0" w:space="0" w:color="auto"/>
        <w:right w:val="none" w:sz="0" w:space="0" w:color="auto"/>
      </w:divBdr>
    </w:div>
    <w:div w:id="1378240330">
      <w:bodyDiv w:val="1"/>
      <w:marLeft w:val="0"/>
      <w:marRight w:val="0"/>
      <w:marTop w:val="0"/>
      <w:marBottom w:val="0"/>
      <w:divBdr>
        <w:top w:val="none" w:sz="0" w:space="0" w:color="auto"/>
        <w:left w:val="none" w:sz="0" w:space="0" w:color="auto"/>
        <w:bottom w:val="none" w:sz="0" w:space="0" w:color="auto"/>
        <w:right w:val="none" w:sz="0" w:space="0" w:color="auto"/>
      </w:divBdr>
    </w:div>
    <w:div w:id="1392383629">
      <w:bodyDiv w:val="1"/>
      <w:marLeft w:val="0"/>
      <w:marRight w:val="0"/>
      <w:marTop w:val="0"/>
      <w:marBottom w:val="0"/>
      <w:divBdr>
        <w:top w:val="none" w:sz="0" w:space="0" w:color="auto"/>
        <w:left w:val="none" w:sz="0" w:space="0" w:color="auto"/>
        <w:bottom w:val="none" w:sz="0" w:space="0" w:color="auto"/>
        <w:right w:val="none" w:sz="0" w:space="0" w:color="auto"/>
      </w:divBdr>
    </w:div>
    <w:div w:id="1403143198">
      <w:bodyDiv w:val="1"/>
      <w:marLeft w:val="0"/>
      <w:marRight w:val="0"/>
      <w:marTop w:val="0"/>
      <w:marBottom w:val="0"/>
      <w:divBdr>
        <w:top w:val="none" w:sz="0" w:space="0" w:color="auto"/>
        <w:left w:val="none" w:sz="0" w:space="0" w:color="auto"/>
        <w:bottom w:val="none" w:sz="0" w:space="0" w:color="auto"/>
        <w:right w:val="none" w:sz="0" w:space="0" w:color="auto"/>
      </w:divBdr>
    </w:div>
    <w:div w:id="1411542862">
      <w:bodyDiv w:val="1"/>
      <w:marLeft w:val="0"/>
      <w:marRight w:val="0"/>
      <w:marTop w:val="0"/>
      <w:marBottom w:val="0"/>
      <w:divBdr>
        <w:top w:val="none" w:sz="0" w:space="0" w:color="auto"/>
        <w:left w:val="none" w:sz="0" w:space="0" w:color="auto"/>
        <w:bottom w:val="none" w:sz="0" w:space="0" w:color="auto"/>
        <w:right w:val="none" w:sz="0" w:space="0" w:color="auto"/>
      </w:divBdr>
    </w:div>
    <w:div w:id="1415397404">
      <w:bodyDiv w:val="1"/>
      <w:marLeft w:val="0"/>
      <w:marRight w:val="0"/>
      <w:marTop w:val="0"/>
      <w:marBottom w:val="0"/>
      <w:divBdr>
        <w:top w:val="none" w:sz="0" w:space="0" w:color="auto"/>
        <w:left w:val="none" w:sz="0" w:space="0" w:color="auto"/>
        <w:bottom w:val="none" w:sz="0" w:space="0" w:color="auto"/>
        <w:right w:val="none" w:sz="0" w:space="0" w:color="auto"/>
      </w:divBdr>
    </w:div>
    <w:div w:id="1415708980">
      <w:bodyDiv w:val="1"/>
      <w:marLeft w:val="0"/>
      <w:marRight w:val="0"/>
      <w:marTop w:val="0"/>
      <w:marBottom w:val="0"/>
      <w:divBdr>
        <w:top w:val="none" w:sz="0" w:space="0" w:color="auto"/>
        <w:left w:val="none" w:sz="0" w:space="0" w:color="auto"/>
        <w:bottom w:val="none" w:sz="0" w:space="0" w:color="auto"/>
        <w:right w:val="none" w:sz="0" w:space="0" w:color="auto"/>
      </w:divBdr>
    </w:div>
    <w:div w:id="1427579894">
      <w:bodyDiv w:val="1"/>
      <w:marLeft w:val="0"/>
      <w:marRight w:val="0"/>
      <w:marTop w:val="0"/>
      <w:marBottom w:val="0"/>
      <w:divBdr>
        <w:top w:val="none" w:sz="0" w:space="0" w:color="auto"/>
        <w:left w:val="none" w:sz="0" w:space="0" w:color="auto"/>
        <w:bottom w:val="none" w:sz="0" w:space="0" w:color="auto"/>
        <w:right w:val="none" w:sz="0" w:space="0" w:color="auto"/>
      </w:divBdr>
    </w:div>
    <w:div w:id="1429496799">
      <w:bodyDiv w:val="1"/>
      <w:marLeft w:val="0"/>
      <w:marRight w:val="0"/>
      <w:marTop w:val="0"/>
      <w:marBottom w:val="0"/>
      <w:divBdr>
        <w:top w:val="none" w:sz="0" w:space="0" w:color="auto"/>
        <w:left w:val="none" w:sz="0" w:space="0" w:color="auto"/>
        <w:bottom w:val="none" w:sz="0" w:space="0" w:color="auto"/>
        <w:right w:val="none" w:sz="0" w:space="0" w:color="auto"/>
      </w:divBdr>
    </w:div>
    <w:div w:id="1431075967">
      <w:bodyDiv w:val="1"/>
      <w:marLeft w:val="0"/>
      <w:marRight w:val="0"/>
      <w:marTop w:val="0"/>
      <w:marBottom w:val="0"/>
      <w:divBdr>
        <w:top w:val="none" w:sz="0" w:space="0" w:color="auto"/>
        <w:left w:val="none" w:sz="0" w:space="0" w:color="auto"/>
        <w:bottom w:val="none" w:sz="0" w:space="0" w:color="auto"/>
        <w:right w:val="none" w:sz="0" w:space="0" w:color="auto"/>
      </w:divBdr>
    </w:div>
    <w:div w:id="1431393767">
      <w:bodyDiv w:val="1"/>
      <w:marLeft w:val="0"/>
      <w:marRight w:val="0"/>
      <w:marTop w:val="0"/>
      <w:marBottom w:val="0"/>
      <w:divBdr>
        <w:top w:val="none" w:sz="0" w:space="0" w:color="auto"/>
        <w:left w:val="none" w:sz="0" w:space="0" w:color="auto"/>
        <w:bottom w:val="none" w:sz="0" w:space="0" w:color="auto"/>
        <w:right w:val="none" w:sz="0" w:space="0" w:color="auto"/>
      </w:divBdr>
    </w:div>
    <w:div w:id="1435246935">
      <w:bodyDiv w:val="1"/>
      <w:marLeft w:val="0"/>
      <w:marRight w:val="0"/>
      <w:marTop w:val="0"/>
      <w:marBottom w:val="0"/>
      <w:divBdr>
        <w:top w:val="none" w:sz="0" w:space="0" w:color="auto"/>
        <w:left w:val="none" w:sz="0" w:space="0" w:color="auto"/>
        <w:bottom w:val="none" w:sz="0" w:space="0" w:color="auto"/>
        <w:right w:val="none" w:sz="0" w:space="0" w:color="auto"/>
      </w:divBdr>
    </w:div>
    <w:div w:id="1437209811">
      <w:bodyDiv w:val="1"/>
      <w:marLeft w:val="0"/>
      <w:marRight w:val="0"/>
      <w:marTop w:val="0"/>
      <w:marBottom w:val="0"/>
      <w:divBdr>
        <w:top w:val="none" w:sz="0" w:space="0" w:color="auto"/>
        <w:left w:val="none" w:sz="0" w:space="0" w:color="auto"/>
        <w:bottom w:val="none" w:sz="0" w:space="0" w:color="auto"/>
        <w:right w:val="none" w:sz="0" w:space="0" w:color="auto"/>
      </w:divBdr>
    </w:div>
    <w:div w:id="1439174272">
      <w:bodyDiv w:val="1"/>
      <w:marLeft w:val="0"/>
      <w:marRight w:val="0"/>
      <w:marTop w:val="0"/>
      <w:marBottom w:val="0"/>
      <w:divBdr>
        <w:top w:val="none" w:sz="0" w:space="0" w:color="auto"/>
        <w:left w:val="none" w:sz="0" w:space="0" w:color="auto"/>
        <w:bottom w:val="none" w:sz="0" w:space="0" w:color="auto"/>
        <w:right w:val="none" w:sz="0" w:space="0" w:color="auto"/>
      </w:divBdr>
    </w:div>
    <w:div w:id="1440177440">
      <w:bodyDiv w:val="1"/>
      <w:marLeft w:val="0"/>
      <w:marRight w:val="0"/>
      <w:marTop w:val="0"/>
      <w:marBottom w:val="0"/>
      <w:divBdr>
        <w:top w:val="none" w:sz="0" w:space="0" w:color="auto"/>
        <w:left w:val="none" w:sz="0" w:space="0" w:color="auto"/>
        <w:bottom w:val="none" w:sz="0" w:space="0" w:color="auto"/>
        <w:right w:val="none" w:sz="0" w:space="0" w:color="auto"/>
      </w:divBdr>
    </w:div>
    <w:div w:id="1442920040">
      <w:bodyDiv w:val="1"/>
      <w:marLeft w:val="0"/>
      <w:marRight w:val="0"/>
      <w:marTop w:val="0"/>
      <w:marBottom w:val="0"/>
      <w:divBdr>
        <w:top w:val="none" w:sz="0" w:space="0" w:color="auto"/>
        <w:left w:val="none" w:sz="0" w:space="0" w:color="auto"/>
        <w:bottom w:val="none" w:sz="0" w:space="0" w:color="auto"/>
        <w:right w:val="none" w:sz="0" w:space="0" w:color="auto"/>
      </w:divBdr>
    </w:div>
    <w:div w:id="1455636713">
      <w:bodyDiv w:val="1"/>
      <w:marLeft w:val="0"/>
      <w:marRight w:val="0"/>
      <w:marTop w:val="0"/>
      <w:marBottom w:val="0"/>
      <w:divBdr>
        <w:top w:val="none" w:sz="0" w:space="0" w:color="auto"/>
        <w:left w:val="none" w:sz="0" w:space="0" w:color="auto"/>
        <w:bottom w:val="none" w:sz="0" w:space="0" w:color="auto"/>
        <w:right w:val="none" w:sz="0" w:space="0" w:color="auto"/>
      </w:divBdr>
    </w:div>
    <w:div w:id="1457721070">
      <w:bodyDiv w:val="1"/>
      <w:marLeft w:val="0"/>
      <w:marRight w:val="0"/>
      <w:marTop w:val="0"/>
      <w:marBottom w:val="0"/>
      <w:divBdr>
        <w:top w:val="none" w:sz="0" w:space="0" w:color="auto"/>
        <w:left w:val="none" w:sz="0" w:space="0" w:color="auto"/>
        <w:bottom w:val="none" w:sz="0" w:space="0" w:color="auto"/>
        <w:right w:val="none" w:sz="0" w:space="0" w:color="auto"/>
      </w:divBdr>
    </w:div>
    <w:div w:id="1464999229">
      <w:bodyDiv w:val="1"/>
      <w:marLeft w:val="0"/>
      <w:marRight w:val="0"/>
      <w:marTop w:val="0"/>
      <w:marBottom w:val="0"/>
      <w:divBdr>
        <w:top w:val="none" w:sz="0" w:space="0" w:color="auto"/>
        <w:left w:val="none" w:sz="0" w:space="0" w:color="auto"/>
        <w:bottom w:val="none" w:sz="0" w:space="0" w:color="auto"/>
        <w:right w:val="none" w:sz="0" w:space="0" w:color="auto"/>
      </w:divBdr>
    </w:div>
    <w:div w:id="1468668840">
      <w:bodyDiv w:val="1"/>
      <w:marLeft w:val="0"/>
      <w:marRight w:val="0"/>
      <w:marTop w:val="0"/>
      <w:marBottom w:val="0"/>
      <w:divBdr>
        <w:top w:val="none" w:sz="0" w:space="0" w:color="auto"/>
        <w:left w:val="none" w:sz="0" w:space="0" w:color="auto"/>
        <w:bottom w:val="none" w:sz="0" w:space="0" w:color="auto"/>
        <w:right w:val="none" w:sz="0" w:space="0" w:color="auto"/>
      </w:divBdr>
    </w:div>
    <w:div w:id="1473908933">
      <w:bodyDiv w:val="1"/>
      <w:marLeft w:val="0"/>
      <w:marRight w:val="0"/>
      <w:marTop w:val="0"/>
      <w:marBottom w:val="0"/>
      <w:divBdr>
        <w:top w:val="none" w:sz="0" w:space="0" w:color="auto"/>
        <w:left w:val="none" w:sz="0" w:space="0" w:color="auto"/>
        <w:bottom w:val="none" w:sz="0" w:space="0" w:color="auto"/>
        <w:right w:val="none" w:sz="0" w:space="0" w:color="auto"/>
      </w:divBdr>
    </w:div>
    <w:div w:id="1475752676">
      <w:bodyDiv w:val="1"/>
      <w:marLeft w:val="0"/>
      <w:marRight w:val="0"/>
      <w:marTop w:val="0"/>
      <w:marBottom w:val="0"/>
      <w:divBdr>
        <w:top w:val="none" w:sz="0" w:space="0" w:color="auto"/>
        <w:left w:val="none" w:sz="0" w:space="0" w:color="auto"/>
        <w:bottom w:val="none" w:sz="0" w:space="0" w:color="auto"/>
        <w:right w:val="none" w:sz="0" w:space="0" w:color="auto"/>
      </w:divBdr>
    </w:div>
    <w:div w:id="1483228422">
      <w:bodyDiv w:val="1"/>
      <w:marLeft w:val="0"/>
      <w:marRight w:val="0"/>
      <w:marTop w:val="0"/>
      <w:marBottom w:val="0"/>
      <w:divBdr>
        <w:top w:val="none" w:sz="0" w:space="0" w:color="auto"/>
        <w:left w:val="none" w:sz="0" w:space="0" w:color="auto"/>
        <w:bottom w:val="none" w:sz="0" w:space="0" w:color="auto"/>
        <w:right w:val="none" w:sz="0" w:space="0" w:color="auto"/>
      </w:divBdr>
    </w:div>
    <w:div w:id="1484392676">
      <w:bodyDiv w:val="1"/>
      <w:marLeft w:val="0"/>
      <w:marRight w:val="0"/>
      <w:marTop w:val="0"/>
      <w:marBottom w:val="0"/>
      <w:divBdr>
        <w:top w:val="none" w:sz="0" w:space="0" w:color="auto"/>
        <w:left w:val="none" w:sz="0" w:space="0" w:color="auto"/>
        <w:bottom w:val="none" w:sz="0" w:space="0" w:color="auto"/>
        <w:right w:val="none" w:sz="0" w:space="0" w:color="auto"/>
      </w:divBdr>
    </w:div>
    <w:div w:id="1485051186">
      <w:bodyDiv w:val="1"/>
      <w:marLeft w:val="0"/>
      <w:marRight w:val="0"/>
      <w:marTop w:val="0"/>
      <w:marBottom w:val="0"/>
      <w:divBdr>
        <w:top w:val="none" w:sz="0" w:space="0" w:color="auto"/>
        <w:left w:val="none" w:sz="0" w:space="0" w:color="auto"/>
        <w:bottom w:val="none" w:sz="0" w:space="0" w:color="auto"/>
        <w:right w:val="none" w:sz="0" w:space="0" w:color="auto"/>
      </w:divBdr>
    </w:div>
    <w:div w:id="1485119568">
      <w:bodyDiv w:val="1"/>
      <w:marLeft w:val="0"/>
      <w:marRight w:val="0"/>
      <w:marTop w:val="0"/>
      <w:marBottom w:val="0"/>
      <w:divBdr>
        <w:top w:val="none" w:sz="0" w:space="0" w:color="auto"/>
        <w:left w:val="none" w:sz="0" w:space="0" w:color="auto"/>
        <w:bottom w:val="none" w:sz="0" w:space="0" w:color="auto"/>
        <w:right w:val="none" w:sz="0" w:space="0" w:color="auto"/>
      </w:divBdr>
    </w:div>
    <w:div w:id="1485270517">
      <w:bodyDiv w:val="1"/>
      <w:marLeft w:val="0"/>
      <w:marRight w:val="0"/>
      <w:marTop w:val="0"/>
      <w:marBottom w:val="0"/>
      <w:divBdr>
        <w:top w:val="none" w:sz="0" w:space="0" w:color="auto"/>
        <w:left w:val="none" w:sz="0" w:space="0" w:color="auto"/>
        <w:bottom w:val="none" w:sz="0" w:space="0" w:color="auto"/>
        <w:right w:val="none" w:sz="0" w:space="0" w:color="auto"/>
      </w:divBdr>
    </w:div>
    <w:div w:id="1487698036">
      <w:bodyDiv w:val="1"/>
      <w:marLeft w:val="0"/>
      <w:marRight w:val="0"/>
      <w:marTop w:val="0"/>
      <w:marBottom w:val="0"/>
      <w:divBdr>
        <w:top w:val="none" w:sz="0" w:space="0" w:color="auto"/>
        <w:left w:val="none" w:sz="0" w:space="0" w:color="auto"/>
        <w:bottom w:val="none" w:sz="0" w:space="0" w:color="auto"/>
        <w:right w:val="none" w:sz="0" w:space="0" w:color="auto"/>
      </w:divBdr>
    </w:div>
    <w:div w:id="1488859779">
      <w:bodyDiv w:val="1"/>
      <w:marLeft w:val="0"/>
      <w:marRight w:val="0"/>
      <w:marTop w:val="0"/>
      <w:marBottom w:val="0"/>
      <w:divBdr>
        <w:top w:val="none" w:sz="0" w:space="0" w:color="auto"/>
        <w:left w:val="none" w:sz="0" w:space="0" w:color="auto"/>
        <w:bottom w:val="none" w:sz="0" w:space="0" w:color="auto"/>
        <w:right w:val="none" w:sz="0" w:space="0" w:color="auto"/>
      </w:divBdr>
    </w:div>
    <w:div w:id="1491479237">
      <w:bodyDiv w:val="1"/>
      <w:marLeft w:val="0"/>
      <w:marRight w:val="0"/>
      <w:marTop w:val="0"/>
      <w:marBottom w:val="0"/>
      <w:divBdr>
        <w:top w:val="none" w:sz="0" w:space="0" w:color="auto"/>
        <w:left w:val="none" w:sz="0" w:space="0" w:color="auto"/>
        <w:bottom w:val="none" w:sz="0" w:space="0" w:color="auto"/>
        <w:right w:val="none" w:sz="0" w:space="0" w:color="auto"/>
      </w:divBdr>
    </w:div>
    <w:div w:id="1504664902">
      <w:bodyDiv w:val="1"/>
      <w:marLeft w:val="0"/>
      <w:marRight w:val="0"/>
      <w:marTop w:val="0"/>
      <w:marBottom w:val="0"/>
      <w:divBdr>
        <w:top w:val="none" w:sz="0" w:space="0" w:color="auto"/>
        <w:left w:val="none" w:sz="0" w:space="0" w:color="auto"/>
        <w:bottom w:val="none" w:sz="0" w:space="0" w:color="auto"/>
        <w:right w:val="none" w:sz="0" w:space="0" w:color="auto"/>
      </w:divBdr>
    </w:div>
    <w:div w:id="1512988053">
      <w:bodyDiv w:val="1"/>
      <w:marLeft w:val="0"/>
      <w:marRight w:val="0"/>
      <w:marTop w:val="0"/>
      <w:marBottom w:val="0"/>
      <w:divBdr>
        <w:top w:val="none" w:sz="0" w:space="0" w:color="auto"/>
        <w:left w:val="none" w:sz="0" w:space="0" w:color="auto"/>
        <w:bottom w:val="none" w:sz="0" w:space="0" w:color="auto"/>
        <w:right w:val="none" w:sz="0" w:space="0" w:color="auto"/>
      </w:divBdr>
    </w:div>
    <w:div w:id="1514033528">
      <w:bodyDiv w:val="1"/>
      <w:marLeft w:val="0"/>
      <w:marRight w:val="0"/>
      <w:marTop w:val="0"/>
      <w:marBottom w:val="0"/>
      <w:divBdr>
        <w:top w:val="none" w:sz="0" w:space="0" w:color="auto"/>
        <w:left w:val="none" w:sz="0" w:space="0" w:color="auto"/>
        <w:bottom w:val="none" w:sz="0" w:space="0" w:color="auto"/>
        <w:right w:val="none" w:sz="0" w:space="0" w:color="auto"/>
      </w:divBdr>
    </w:div>
    <w:div w:id="1514608241">
      <w:bodyDiv w:val="1"/>
      <w:marLeft w:val="0"/>
      <w:marRight w:val="0"/>
      <w:marTop w:val="0"/>
      <w:marBottom w:val="0"/>
      <w:divBdr>
        <w:top w:val="none" w:sz="0" w:space="0" w:color="auto"/>
        <w:left w:val="none" w:sz="0" w:space="0" w:color="auto"/>
        <w:bottom w:val="none" w:sz="0" w:space="0" w:color="auto"/>
        <w:right w:val="none" w:sz="0" w:space="0" w:color="auto"/>
      </w:divBdr>
    </w:div>
    <w:div w:id="1515340118">
      <w:bodyDiv w:val="1"/>
      <w:marLeft w:val="0"/>
      <w:marRight w:val="0"/>
      <w:marTop w:val="0"/>
      <w:marBottom w:val="0"/>
      <w:divBdr>
        <w:top w:val="none" w:sz="0" w:space="0" w:color="auto"/>
        <w:left w:val="none" w:sz="0" w:space="0" w:color="auto"/>
        <w:bottom w:val="none" w:sz="0" w:space="0" w:color="auto"/>
        <w:right w:val="none" w:sz="0" w:space="0" w:color="auto"/>
      </w:divBdr>
    </w:div>
    <w:div w:id="1516917806">
      <w:bodyDiv w:val="1"/>
      <w:marLeft w:val="0"/>
      <w:marRight w:val="0"/>
      <w:marTop w:val="0"/>
      <w:marBottom w:val="0"/>
      <w:divBdr>
        <w:top w:val="none" w:sz="0" w:space="0" w:color="auto"/>
        <w:left w:val="none" w:sz="0" w:space="0" w:color="auto"/>
        <w:bottom w:val="none" w:sz="0" w:space="0" w:color="auto"/>
        <w:right w:val="none" w:sz="0" w:space="0" w:color="auto"/>
      </w:divBdr>
    </w:div>
    <w:div w:id="1520894195">
      <w:bodyDiv w:val="1"/>
      <w:marLeft w:val="0"/>
      <w:marRight w:val="0"/>
      <w:marTop w:val="0"/>
      <w:marBottom w:val="0"/>
      <w:divBdr>
        <w:top w:val="none" w:sz="0" w:space="0" w:color="auto"/>
        <w:left w:val="none" w:sz="0" w:space="0" w:color="auto"/>
        <w:bottom w:val="none" w:sz="0" w:space="0" w:color="auto"/>
        <w:right w:val="none" w:sz="0" w:space="0" w:color="auto"/>
      </w:divBdr>
    </w:div>
    <w:div w:id="1526365388">
      <w:bodyDiv w:val="1"/>
      <w:marLeft w:val="0"/>
      <w:marRight w:val="0"/>
      <w:marTop w:val="0"/>
      <w:marBottom w:val="0"/>
      <w:divBdr>
        <w:top w:val="none" w:sz="0" w:space="0" w:color="auto"/>
        <w:left w:val="none" w:sz="0" w:space="0" w:color="auto"/>
        <w:bottom w:val="none" w:sz="0" w:space="0" w:color="auto"/>
        <w:right w:val="none" w:sz="0" w:space="0" w:color="auto"/>
      </w:divBdr>
    </w:div>
    <w:div w:id="1529299118">
      <w:bodyDiv w:val="1"/>
      <w:marLeft w:val="0"/>
      <w:marRight w:val="0"/>
      <w:marTop w:val="0"/>
      <w:marBottom w:val="0"/>
      <w:divBdr>
        <w:top w:val="none" w:sz="0" w:space="0" w:color="auto"/>
        <w:left w:val="none" w:sz="0" w:space="0" w:color="auto"/>
        <w:bottom w:val="none" w:sz="0" w:space="0" w:color="auto"/>
        <w:right w:val="none" w:sz="0" w:space="0" w:color="auto"/>
      </w:divBdr>
    </w:div>
    <w:div w:id="1529484316">
      <w:bodyDiv w:val="1"/>
      <w:marLeft w:val="0"/>
      <w:marRight w:val="0"/>
      <w:marTop w:val="0"/>
      <w:marBottom w:val="0"/>
      <w:divBdr>
        <w:top w:val="none" w:sz="0" w:space="0" w:color="auto"/>
        <w:left w:val="none" w:sz="0" w:space="0" w:color="auto"/>
        <w:bottom w:val="none" w:sz="0" w:space="0" w:color="auto"/>
        <w:right w:val="none" w:sz="0" w:space="0" w:color="auto"/>
      </w:divBdr>
    </w:div>
    <w:div w:id="1531726377">
      <w:bodyDiv w:val="1"/>
      <w:marLeft w:val="0"/>
      <w:marRight w:val="0"/>
      <w:marTop w:val="0"/>
      <w:marBottom w:val="0"/>
      <w:divBdr>
        <w:top w:val="none" w:sz="0" w:space="0" w:color="auto"/>
        <w:left w:val="none" w:sz="0" w:space="0" w:color="auto"/>
        <w:bottom w:val="none" w:sz="0" w:space="0" w:color="auto"/>
        <w:right w:val="none" w:sz="0" w:space="0" w:color="auto"/>
      </w:divBdr>
    </w:div>
    <w:div w:id="1532961119">
      <w:bodyDiv w:val="1"/>
      <w:marLeft w:val="0"/>
      <w:marRight w:val="0"/>
      <w:marTop w:val="0"/>
      <w:marBottom w:val="0"/>
      <w:divBdr>
        <w:top w:val="none" w:sz="0" w:space="0" w:color="auto"/>
        <w:left w:val="none" w:sz="0" w:space="0" w:color="auto"/>
        <w:bottom w:val="none" w:sz="0" w:space="0" w:color="auto"/>
        <w:right w:val="none" w:sz="0" w:space="0" w:color="auto"/>
      </w:divBdr>
    </w:div>
    <w:div w:id="1533880615">
      <w:bodyDiv w:val="1"/>
      <w:marLeft w:val="0"/>
      <w:marRight w:val="0"/>
      <w:marTop w:val="0"/>
      <w:marBottom w:val="0"/>
      <w:divBdr>
        <w:top w:val="none" w:sz="0" w:space="0" w:color="auto"/>
        <w:left w:val="none" w:sz="0" w:space="0" w:color="auto"/>
        <w:bottom w:val="none" w:sz="0" w:space="0" w:color="auto"/>
        <w:right w:val="none" w:sz="0" w:space="0" w:color="auto"/>
      </w:divBdr>
    </w:div>
    <w:div w:id="1536043159">
      <w:bodyDiv w:val="1"/>
      <w:marLeft w:val="0"/>
      <w:marRight w:val="0"/>
      <w:marTop w:val="0"/>
      <w:marBottom w:val="0"/>
      <w:divBdr>
        <w:top w:val="none" w:sz="0" w:space="0" w:color="auto"/>
        <w:left w:val="none" w:sz="0" w:space="0" w:color="auto"/>
        <w:bottom w:val="none" w:sz="0" w:space="0" w:color="auto"/>
        <w:right w:val="none" w:sz="0" w:space="0" w:color="auto"/>
      </w:divBdr>
    </w:div>
    <w:div w:id="1537698636">
      <w:bodyDiv w:val="1"/>
      <w:marLeft w:val="0"/>
      <w:marRight w:val="0"/>
      <w:marTop w:val="0"/>
      <w:marBottom w:val="0"/>
      <w:divBdr>
        <w:top w:val="none" w:sz="0" w:space="0" w:color="auto"/>
        <w:left w:val="none" w:sz="0" w:space="0" w:color="auto"/>
        <w:bottom w:val="none" w:sz="0" w:space="0" w:color="auto"/>
        <w:right w:val="none" w:sz="0" w:space="0" w:color="auto"/>
      </w:divBdr>
    </w:div>
    <w:div w:id="1539665707">
      <w:bodyDiv w:val="1"/>
      <w:marLeft w:val="0"/>
      <w:marRight w:val="0"/>
      <w:marTop w:val="0"/>
      <w:marBottom w:val="0"/>
      <w:divBdr>
        <w:top w:val="none" w:sz="0" w:space="0" w:color="auto"/>
        <w:left w:val="none" w:sz="0" w:space="0" w:color="auto"/>
        <w:bottom w:val="none" w:sz="0" w:space="0" w:color="auto"/>
        <w:right w:val="none" w:sz="0" w:space="0" w:color="auto"/>
      </w:divBdr>
    </w:div>
    <w:div w:id="1539857659">
      <w:bodyDiv w:val="1"/>
      <w:marLeft w:val="0"/>
      <w:marRight w:val="0"/>
      <w:marTop w:val="0"/>
      <w:marBottom w:val="0"/>
      <w:divBdr>
        <w:top w:val="none" w:sz="0" w:space="0" w:color="auto"/>
        <w:left w:val="none" w:sz="0" w:space="0" w:color="auto"/>
        <w:bottom w:val="none" w:sz="0" w:space="0" w:color="auto"/>
        <w:right w:val="none" w:sz="0" w:space="0" w:color="auto"/>
      </w:divBdr>
    </w:div>
    <w:div w:id="1540240520">
      <w:bodyDiv w:val="1"/>
      <w:marLeft w:val="0"/>
      <w:marRight w:val="0"/>
      <w:marTop w:val="0"/>
      <w:marBottom w:val="0"/>
      <w:divBdr>
        <w:top w:val="none" w:sz="0" w:space="0" w:color="auto"/>
        <w:left w:val="none" w:sz="0" w:space="0" w:color="auto"/>
        <w:bottom w:val="none" w:sz="0" w:space="0" w:color="auto"/>
        <w:right w:val="none" w:sz="0" w:space="0" w:color="auto"/>
      </w:divBdr>
    </w:div>
    <w:div w:id="1540630138">
      <w:bodyDiv w:val="1"/>
      <w:marLeft w:val="0"/>
      <w:marRight w:val="0"/>
      <w:marTop w:val="0"/>
      <w:marBottom w:val="0"/>
      <w:divBdr>
        <w:top w:val="none" w:sz="0" w:space="0" w:color="auto"/>
        <w:left w:val="none" w:sz="0" w:space="0" w:color="auto"/>
        <w:bottom w:val="none" w:sz="0" w:space="0" w:color="auto"/>
        <w:right w:val="none" w:sz="0" w:space="0" w:color="auto"/>
      </w:divBdr>
    </w:div>
    <w:div w:id="1545678160">
      <w:bodyDiv w:val="1"/>
      <w:marLeft w:val="0"/>
      <w:marRight w:val="0"/>
      <w:marTop w:val="0"/>
      <w:marBottom w:val="0"/>
      <w:divBdr>
        <w:top w:val="none" w:sz="0" w:space="0" w:color="auto"/>
        <w:left w:val="none" w:sz="0" w:space="0" w:color="auto"/>
        <w:bottom w:val="none" w:sz="0" w:space="0" w:color="auto"/>
        <w:right w:val="none" w:sz="0" w:space="0" w:color="auto"/>
      </w:divBdr>
    </w:div>
    <w:div w:id="1548490822">
      <w:bodyDiv w:val="1"/>
      <w:marLeft w:val="0"/>
      <w:marRight w:val="0"/>
      <w:marTop w:val="0"/>
      <w:marBottom w:val="0"/>
      <w:divBdr>
        <w:top w:val="none" w:sz="0" w:space="0" w:color="auto"/>
        <w:left w:val="none" w:sz="0" w:space="0" w:color="auto"/>
        <w:bottom w:val="none" w:sz="0" w:space="0" w:color="auto"/>
        <w:right w:val="none" w:sz="0" w:space="0" w:color="auto"/>
      </w:divBdr>
    </w:div>
    <w:div w:id="1551575750">
      <w:bodyDiv w:val="1"/>
      <w:marLeft w:val="0"/>
      <w:marRight w:val="0"/>
      <w:marTop w:val="0"/>
      <w:marBottom w:val="0"/>
      <w:divBdr>
        <w:top w:val="none" w:sz="0" w:space="0" w:color="auto"/>
        <w:left w:val="none" w:sz="0" w:space="0" w:color="auto"/>
        <w:bottom w:val="none" w:sz="0" w:space="0" w:color="auto"/>
        <w:right w:val="none" w:sz="0" w:space="0" w:color="auto"/>
      </w:divBdr>
    </w:div>
    <w:div w:id="1561750490">
      <w:bodyDiv w:val="1"/>
      <w:marLeft w:val="0"/>
      <w:marRight w:val="0"/>
      <w:marTop w:val="0"/>
      <w:marBottom w:val="0"/>
      <w:divBdr>
        <w:top w:val="none" w:sz="0" w:space="0" w:color="auto"/>
        <w:left w:val="none" w:sz="0" w:space="0" w:color="auto"/>
        <w:bottom w:val="none" w:sz="0" w:space="0" w:color="auto"/>
        <w:right w:val="none" w:sz="0" w:space="0" w:color="auto"/>
      </w:divBdr>
    </w:div>
    <w:div w:id="1562864020">
      <w:bodyDiv w:val="1"/>
      <w:marLeft w:val="0"/>
      <w:marRight w:val="0"/>
      <w:marTop w:val="0"/>
      <w:marBottom w:val="0"/>
      <w:divBdr>
        <w:top w:val="none" w:sz="0" w:space="0" w:color="auto"/>
        <w:left w:val="none" w:sz="0" w:space="0" w:color="auto"/>
        <w:bottom w:val="none" w:sz="0" w:space="0" w:color="auto"/>
        <w:right w:val="none" w:sz="0" w:space="0" w:color="auto"/>
      </w:divBdr>
    </w:div>
    <w:div w:id="1562905068">
      <w:bodyDiv w:val="1"/>
      <w:marLeft w:val="0"/>
      <w:marRight w:val="0"/>
      <w:marTop w:val="0"/>
      <w:marBottom w:val="0"/>
      <w:divBdr>
        <w:top w:val="none" w:sz="0" w:space="0" w:color="auto"/>
        <w:left w:val="none" w:sz="0" w:space="0" w:color="auto"/>
        <w:bottom w:val="none" w:sz="0" w:space="0" w:color="auto"/>
        <w:right w:val="none" w:sz="0" w:space="0" w:color="auto"/>
      </w:divBdr>
    </w:div>
    <w:div w:id="1567303266">
      <w:bodyDiv w:val="1"/>
      <w:marLeft w:val="0"/>
      <w:marRight w:val="0"/>
      <w:marTop w:val="0"/>
      <w:marBottom w:val="0"/>
      <w:divBdr>
        <w:top w:val="none" w:sz="0" w:space="0" w:color="auto"/>
        <w:left w:val="none" w:sz="0" w:space="0" w:color="auto"/>
        <w:bottom w:val="none" w:sz="0" w:space="0" w:color="auto"/>
        <w:right w:val="none" w:sz="0" w:space="0" w:color="auto"/>
      </w:divBdr>
    </w:div>
    <w:div w:id="1568568667">
      <w:bodyDiv w:val="1"/>
      <w:marLeft w:val="0"/>
      <w:marRight w:val="0"/>
      <w:marTop w:val="0"/>
      <w:marBottom w:val="0"/>
      <w:divBdr>
        <w:top w:val="none" w:sz="0" w:space="0" w:color="auto"/>
        <w:left w:val="none" w:sz="0" w:space="0" w:color="auto"/>
        <w:bottom w:val="none" w:sz="0" w:space="0" w:color="auto"/>
        <w:right w:val="none" w:sz="0" w:space="0" w:color="auto"/>
      </w:divBdr>
    </w:div>
    <w:div w:id="1571034484">
      <w:bodyDiv w:val="1"/>
      <w:marLeft w:val="0"/>
      <w:marRight w:val="0"/>
      <w:marTop w:val="0"/>
      <w:marBottom w:val="0"/>
      <w:divBdr>
        <w:top w:val="none" w:sz="0" w:space="0" w:color="auto"/>
        <w:left w:val="none" w:sz="0" w:space="0" w:color="auto"/>
        <w:bottom w:val="none" w:sz="0" w:space="0" w:color="auto"/>
        <w:right w:val="none" w:sz="0" w:space="0" w:color="auto"/>
      </w:divBdr>
    </w:div>
    <w:div w:id="1577399604">
      <w:bodyDiv w:val="1"/>
      <w:marLeft w:val="0"/>
      <w:marRight w:val="0"/>
      <w:marTop w:val="0"/>
      <w:marBottom w:val="0"/>
      <w:divBdr>
        <w:top w:val="none" w:sz="0" w:space="0" w:color="auto"/>
        <w:left w:val="none" w:sz="0" w:space="0" w:color="auto"/>
        <w:bottom w:val="none" w:sz="0" w:space="0" w:color="auto"/>
        <w:right w:val="none" w:sz="0" w:space="0" w:color="auto"/>
      </w:divBdr>
    </w:div>
    <w:div w:id="1580360202">
      <w:bodyDiv w:val="1"/>
      <w:marLeft w:val="0"/>
      <w:marRight w:val="0"/>
      <w:marTop w:val="0"/>
      <w:marBottom w:val="0"/>
      <w:divBdr>
        <w:top w:val="none" w:sz="0" w:space="0" w:color="auto"/>
        <w:left w:val="none" w:sz="0" w:space="0" w:color="auto"/>
        <w:bottom w:val="none" w:sz="0" w:space="0" w:color="auto"/>
        <w:right w:val="none" w:sz="0" w:space="0" w:color="auto"/>
      </w:divBdr>
    </w:div>
    <w:div w:id="1582789361">
      <w:bodyDiv w:val="1"/>
      <w:marLeft w:val="0"/>
      <w:marRight w:val="0"/>
      <w:marTop w:val="0"/>
      <w:marBottom w:val="0"/>
      <w:divBdr>
        <w:top w:val="none" w:sz="0" w:space="0" w:color="auto"/>
        <w:left w:val="none" w:sz="0" w:space="0" w:color="auto"/>
        <w:bottom w:val="none" w:sz="0" w:space="0" w:color="auto"/>
        <w:right w:val="none" w:sz="0" w:space="0" w:color="auto"/>
      </w:divBdr>
    </w:div>
    <w:div w:id="1583952722">
      <w:bodyDiv w:val="1"/>
      <w:marLeft w:val="0"/>
      <w:marRight w:val="0"/>
      <w:marTop w:val="0"/>
      <w:marBottom w:val="0"/>
      <w:divBdr>
        <w:top w:val="none" w:sz="0" w:space="0" w:color="auto"/>
        <w:left w:val="none" w:sz="0" w:space="0" w:color="auto"/>
        <w:bottom w:val="none" w:sz="0" w:space="0" w:color="auto"/>
        <w:right w:val="none" w:sz="0" w:space="0" w:color="auto"/>
      </w:divBdr>
    </w:div>
    <w:div w:id="1584604264">
      <w:bodyDiv w:val="1"/>
      <w:marLeft w:val="0"/>
      <w:marRight w:val="0"/>
      <w:marTop w:val="0"/>
      <w:marBottom w:val="0"/>
      <w:divBdr>
        <w:top w:val="none" w:sz="0" w:space="0" w:color="auto"/>
        <w:left w:val="none" w:sz="0" w:space="0" w:color="auto"/>
        <w:bottom w:val="none" w:sz="0" w:space="0" w:color="auto"/>
        <w:right w:val="none" w:sz="0" w:space="0" w:color="auto"/>
      </w:divBdr>
    </w:div>
    <w:div w:id="1586765914">
      <w:bodyDiv w:val="1"/>
      <w:marLeft w:val="0"/>
      <w:marRight w:val="0"/>
      <w:marTop w:val="0"/>
      <w:marBottom w:val="0"/>
      <w:divBdr>
        <w:top w:val="none" w:sz="0" w:space="0" w:color="auto"/>
        <w:left w:val="none" w:sz="0" w:space="0" w:color="auto"/>
        <w:bottom w:val="none" w:sz="0" w:space="0" w:color="auto"/>
        <w:right w:val="none" w:sz="0" w:space="0" w:color="auto"/>
      </w:divBdr>
    </w:div>
    <w:div w:id="1589191368">
      <w:bodyDiv w:val="1"/>
      <w:marLeft w:val="0"/>
      <w:marRight w:val="0"/>
      <w:marTop w:val="0"/>
      <w:marBottom w:val="0"/>
      <w:divBdr>
        <w:top w:val="none" w:sz="0" w:space="0" w:color="auto"/>
        <w:left w:val="none" w:sz="0" w:space="0" w:color="auto"/>
        <w:bottom w:val="none" w:sz="0" w:space="0" w:color="auto"/>
        <w:right w:val="none" w:sz="0" w:space="0" w:color="auto"/>
      </w:divBdr>
    </w:div>
    <w:div w:id="1590382889">
      <w:bodyDiv w:val="1"/>
      <w:marLeft w:val="0"/>
      <w:marRight w:val="0"/>
      <w:marTop w:val="0"/>
      <w:marBottom w:val="0"/>
      <w:divBdr>
        <w:top w:val="none" w:sz="0" w:space="0" w:color="auto"/>
        <w:left w:val="none" w:sz="0" w:space="0" w:color="auto"/>
        <w:bottom w:val="none" w:sz="0" w:space="0" w:color="auto"/>
        <w:right w:val="none" w:sz="0" w:space="0" w:color="auto"/>
      </w:divBdr>
    </w:div>
    <w:div w:id="1593010281">
      <w:bodyDiv w:val="1"/>
      <w:marLeft w:val="0"/>
      <w:marRight w:val="0"/>
      <w:marTop w:val="0"/>
      <w:marBottom w:val="0"/>
      <w:divBdr>
        <w:top w:val="none" w:sz="0" w:space="0" w:color="auto"/>
        <w:left w:val="none" w:sz="0" w:space="0" w:color="auto"/>
        <w:bottom w:val="none" w:sz="0" w:space="0" w:color="auto"/>
        <w:right w:val="none" w:sz="0" w:space="0" w:color="auto"/>
      </w:divBdr>
    </w:div>
    <w:div w:id="1596983324">
      <w:bodyDiv w:val="1"/>
      <w:marLeft w:val="0"/>
      <w:marRight w:val="0"/>
      <w:marTop w:val="0"/>
      <w:marBottom w:val="0"/>
      <w:divBdr>
        <w:top w:val="none" w:sz="0" w:space="0" w:color="auto"/>
        <w:left w:val="none" w:sz="0" w:space="0" w:color="auto"/>
        <w:bottom w:val="none" w:sz="0" w:space="0" w:color="auto"/>
        <w:right w:val="none" w:sz="0" w:space="0" w:color="auto"/>
      </w:divBdr>
    </w:div>
    <w:div w:id="1606039726">
      <w:bodyDiv w:val="1"/>
      <w:marLeft w:val="0"/>
      <w:marRight w:val="0"/>
      <w:marTop w:val="0"/>
      <w:marBottom w:val="0"/>
      <w:divBdr>
        <w:top w:val="none" w:sz="0" w:space="0" w:color="auto"/>
        <w:left w:val="none" w:sz="0" w:space="0" w:color="auto"/>
        <w:bottom w:val="none" w:sz="0" w:space="0" w:color="auto"/>
        <w:right w:val="none" w:sz="0" w:space="0" w:color="auto"/>
      </w:divBdr>
    </w:div>
    <w:div w:id="1608348300">
      <w:bodyDiv w:val="1"/>
      <w:marLeft w:val="0"/>
      <w:marRight w:val="0"/>
      <w:marTop w:val="0"/>
      <w:marBottom w:val="0"/>
      <w:divBdr>
        <w:top w:val="none" w:sz="0" w:space="0" w:color="auto"/>
        <w:left w:val="none" w:sz="0" w:space="0" w:color="auto"/>
        <w:bottom w:val="none" w:sz="0" w:space="0" w:color="auto"/>
        <w:right w:val="none" w:sz="0" w:space="0" w:color="auto"/>
      </w:divBdr>
    </w:div>
    <w:div w:id="1610435132">
      <w:bodyDiv w:val="1"/>
      <w:marLeft w:val="0"/>
      <w:marRight w:val="0"/>
      <w:marTop w:val="0"/>
      <w:marBottom w:val="0"/>
      <w:divBdr>
        <w:top w:val="none" w:sz="0" w:space="0" w:color="auto"/>
        <w:left w:val="none" w:sz="0" w:space="0" w:color="auto"/>
        <w:bottom w:val="none" w:sz="0" w:space="0" w:color="auto"/>
        <w:right w:val="none" w:sz="0" w:space="0" w:color="auto"/>
      </w:divBdr>
    </w:div>
    <w:div w:id="1616600590">
      <w:bodyDiv w:val="1"/>
      <w:marLeft w:val="0"/>
      <w:marRight w:val="0"/>
      <w:marTop w:val="0"/>
      <w:marBottom w:val="0"/>
      <w:divBdr>
        <w:top w:val="none" w:sz="0" w:space="0" w:color="auto"/>
        <w:left w:val="none" w:sz="0" w:space="0" w:color="auto"/>
        <w:bottom w:val="none" w:sz="0" w:space="0" w:color="auto"/>
        <w:right w:val="none" w:sz="0" w:space="0" w:color="auto"/>
      </w:divBdr>
    </w:div>
    <w:div w:id="1616715129">
      <w:bodyDiv w:val="1"/>
      <w:marLeft w:val="0"/>
      <w:marRight w:val="0"/>
      <w:marTop w:val="0"/>
      <w:marBottom w:val="0"/>
      <w:divBdr>
        <w:top w:val="none" w:sz="0" w:space="0" w:color="auto"/>
        <w:left w:val="none" w:sz="0" w:space="0" w:color="auto"/>
        <w:bottom w:val="none" w:sz="0" w:space="0" w:color="auto"/>
        <w:right w:val="none" w:sz="0" w:space="0" w:color="auto"/>
      </w:divBdr>
    </w:div>
    <w:div w:id="1620069714">
      <w:bodyDiv w:val="1"/>
      <w:marLeft w:val="0"/>
      <w:marRight w:val="0"/>
      <w:marTop w:val="0"/>
      <w:marBottom w:val="0"/>
      <w:divBdr>
        <w:top w:val="none" w:sz="0" w:space="0" w:color="auto"/>
        <w:left w:val="none" w:sz="0" w:space="0" w:color="auto"/>
        <w:bottom w:val="none" w:sz="0" w:space="0" w:color="auto"/>
        <w:right w:val="none" w:sz="0" w:space="0" w:color="auto"/>
      </w:divBdr>
    </w:div>
    <w:div w:id="1621180074">
      <w:bodyDiv w:val="1"/>
      <w:marLeft w:val="0"/>
      <w:marRight w:val="0"/>
      <w:marTop w:val="0"/>
      <w:marBottom w:val="0"/>
      <w:divBdr>
        <w:top w:val="none" w:sz="0" w:space="0" w:color="auto"/>
        <w:left w:val="none" w:sz="0" w:space="0" w:color="auto"/>
        <w:bottom w:val="none" w:sz="0" w:space="0" w:color="auto"/>
        <w:right w:val="none" w:sz="0" w:space="0" w:color="auto"/>
      </w:divBdr>
    </w:div>
    <w:div w:id="1629311002">
      <w:bodyDiv w:val="1"/>
      <w:marLeft w:val="0"/>
      <w:marRight w:val="0"/>
      <w:marTop w:val="0"/>
      <w:marBottom w:val="0"/>
      <w:divBdr>
        <w:top w:val="none" w:sz="0" w:space="0" w:color="auto"/>
        <w:left w:val="none" w:sz="0" w:space="0" w:color="auto"/>
        <w:bottom w:val="none" w:sz="0" w:space="0" w:color="auto"/>
        <w:right w:val="none" w:sz="0" w:space="0" w:color="auto"/>
      </w:divBdr>
    </w:div>
    <w:div w:id="1629970608">
      <w:bodyDiv w:val="1"/>
      <w:marLeft w:val="0"/>
      <w:marRight w:val="0"/>
      <w:marTop w:val="0"/>
      <w:marBottom w:val="0"/>
      <w:divBdr>
        <w:top w:val="none" w:sz="0" w:space="0" w:color="auto"/>
        <w:left w:val="none" w:sz="0" w:space="0" w:color="auto"/>
        <w:bottom w:val="none" w:sz="0" w:space="0" w:color="auto"/>
        <w:right w:val="none" w:sz="0" w:space="0" w:color="auto"/>
      </w:divBdr>
    </w:div>
    <w:div w:id="1635677377">
      <w:bodyDiv w:val="1"/>
      <w:marLeft w:val="0"/>
      <w:marRight w:val="0"/>
      <w:marTop w:val="0"/>
      <w:marBottom w:val="0"/>
      <w:divBdr>
        <w:top w:val="none" w:sz="0" w:space="0" w:color="auto"/>
        <w:left w:val="none" w:sz="0" w:space="0" w:color="auto"/>
        <w:bottom w:val="none" w:sz="0" w:space="0" w:color="auto"/>
        <w:right w:val="none" w:sz="0" w:space="0" w:color="auto"/>
      </w:divBdr>
    </w:div>
    <w:div w:id="1635990626">
      <w:bodyDiv w:val="1"/>
      <w:marLeft w:val="0"/>
      <w:marRight w:val="0"/>
      <w:marTop w:val="0"/>
      <w:marBottom w:val="0"/>
      <w:divBdr>
        <w:top w:val="none" w:sz="0" w:space="0" w:color="auto"/>
        <w:left w:val="none" w:sz="0" w:space="0" w:color="auto"/>
        <w:bottom w:val="none" w:sz="0" w:space="0" w:color="auto"/>
        <w:right w:val="none" w:sz="0" w:space="0" w:color="auto"/>
      </w:divBdr>
    </w:div>
    <w:div w:id="1641036443">
      <w:bodyDiv w:val="1"/>
      <w:marLeft w:val="0"/>
      <w:marRight w:val="0"/>
      <w:marTop w:val="0"/>
      <w:marBottom w:val="0"/>
      <w:divBdr>
        <w:top w:val="none" w:sz="0" w:space="0" w:color="auto"/>
        <w:left w:val="none" w:sz="0" w:space="0" w:color="auto"/>
        <w:bottom w:val="none" w:sz="0" w:space="0" w:color="auto"/>
        <w:right w:val="none" w:sz="0" w:space="0" w:color="auto"/>
      </w:divBdr>
    </w:div>
    <w:div w:id="1645042136">
      <w:bodyDiv w:val="1"/>
      <w:marLeft w:val="0"/>
      <w:marRight w:val="0"/>
      <w:marTop w:val="0"/>
      <w:marBottom w:val="0"/>
      <w:divBdr>
        <w:top w:val="none" w:sz="0" w:space="0" w:color="auto"/>
        <w:left w:val="none" w:sz="0" w:space="0" w:color="auto"/>
        <w:bottom w:val="none" w:sz="0" w:space="0" w:color="auto"/>
        <w:right w:val="none" w:sz="0" w:space="0" w:color="auto"/>
      </w:divBdr>
    </w:div>
    <w:div w:id="1648437712">
      <w:bodyDiv w:val="1"/>
      <w:marLeft w:val="0"/>
      <w:marRight w:val="0"/>
      <w:marTop w:val="0"/>
      <w:marBottom w:val="0"/>
      <w:divBdr>
        <w:top w:val="none" w:sz="0" w:space="0" w:color="auto"/>
        <w:left w:val="none" w:sz="0" w:space="0" w:color="auto"/>
        <w:bottom w:val="none" w:sz="0" w:space="0" w:color="auto"/>
        <w:right w:val="none" w:sz="0" w:space="0" w:color="auto"/>
      </w:divBdr>
    </w:div>
    <w:div w:id="1649550016">
      <w:bodyDiv w:val="1"/>
      <w:marLeft w:val="0"/>
      <w:marRight w:val="0"/>
      <w:marTop w:val="0"/>
      <w:marBottom w:val="0"/>
      <w:divBdr>
        <w:top w:val="none" w:sz="0" w:space="0" w:color="auto"/>
        <w:left w:val="none" w:sz="0" w:space="0" w:color="auto"/>
        <w:bottom w:val="none" w:sz="0" w:space="0" w:color="auto"/>
        <w:right w:val="none" w:sz="0" w:space="0" w:color="auto"/>
      </w:divBdr>
    </w:div>
    <w:div w:id="1649898166">
      <w:bodyDiv w:val="1"/>
      <w:marLeft w:val="0"/>
      <w:marRight w:val="0"/>
      <w:marTop w:val="0"/>
      <w:marBottom w:val="0"/>
      <w:divBdr>
        <w:top w:val="none" w:sz="0" w:space="0" w:color="auto"/>
        <w:left w:val="none" w:sz="0" w:space="0" w:color="auto"/>
        <w:bottom w:val="none" w:sz="0" w:space="0" w:color="auto"/>
        <w:right w:val="none" w:sz="0" w:space="0" w:color="auto"/>
      </w:divBdr>
    </w:div>
    <w:div w:id="1650599035">
      <w:bodyDiv w:val="1"/>
      <w:marLeft w:val="0"/>
      <w:marRight w:val="0"/>
      <w:marTop w:val="0"/>
      <w:marBottom w:val="0"/>
      <w:divBdr>
        <w:top w:val="none" w:sz="0" w:space="0" w:color="auto"/>
        <w:left w:val="none" w:sz="0" w:space="0" w:color="auto"/>
        <w:bottom w:val="none" w:sz="0" w:space="0" w:color="auto"/>
        <w:right w:val="none" w:sz="0" w:space="0" w:color="auto"/>
      </w:divBdr>
    </w:div>
    <w:div w:id="1652440579">
      <w:bodyDiv w:val="1"/>
      <w:marLeft w:val="0"/>
      <w:marRight w:val="0"/>
      <w:marTop w:val="0"/>
      <w:marBottom w:val="0"/>
      <w:divBdr>
        <w:top w:val="none" w:sz="0" w:space="0" w:color="auto"/>
        <w:left w:val="none" w:sz="0" w:space="0" w:color="auto"/>
        <w:bottom w:val="none" w:sz="0" w:space="0" w:color="auto"/>
        <w:right w:val="none" w:sz="0" w:space="0" w:color="auto"/>
      </w:divBdr>
    </w:div>
    <w:div w:id="1654412219">
      <w:bodyDiv w:val="1"/>
      <w:marLeft w:val="0"/>
      <w:marRight w:val="0"/>
      <w:marTop w:val="0"/>
      <w:marBottom w:val="0"/>
      <w:divBdr>
        <w:top w:val="none" w:sz="0" w:space="0" w:color="auto"/>
        <w:left w:val="none" w:sz="0" w:space="0" w:color="auto"/>
        <w:bottom w:val="none" w:sz="0" w:space="0" w:color="auto"/>
        <w:right w:val="none" w:sz="0" w:space="0" w:color="auto"/>
      </w:divBdr>
    </w:div>
    <w:div w:id="1659580183">
      <w:bodyDiv w:val="1"/>
      <w:marLeft w:val="0"/>
      <w:marRight w:val="0"/>
      <w:marTop w:val="0"/>
      <w:marBottom w:val="0"/>
      <w:divBdr>
        <w:top w:val="none" w:sz="0" w:space="0" w:color="auto"/>
        <w:left w:val="none" w:sz="0" w:space="0" w:color="auto"/>
        <w:bottom w:val="none" w:sz="0" w:space="0" w:color="auto"/>
        <w:right w:val="none" w:sz="0" w:space="0" w:color="auto"/>
      </w:divBdr>
    </w:div>
    <w:div w:id="1661733979">
      <w:bodyDiv w:val="1"/>
      <w:marLeft w:val="0"/>
      <w:marRight w:val="0"/>
      <w:marTop w:val="0"/>
      <w:marBottom w:val="0"/>
      <w:divBdr>
        <w:top w:val="none" w:sz="0" w:space="0" w:color="auto"/>
        <w:left w:val="none" w:sz="0" w:space="0" w:color="auto"/>
        <w:bottom w:val="none" w:sz="0" w:space="0" w:color="auto"/>
        <w:right w:val="none" w:sz="0" w:space="0" w:color="auto"/>
      </w:divBdr>
    </w:div>
    <w:div w:id="1670596746">
      <w:bodyDiv w:val="1"/>
      <w:marLeft w:val="0"/>
      <w:marRight w:val="0"/>
      <w:marTop w:val="0"/>
      <w:marBottom w:val="0"/>
      <w:divBdr>
        <w:top w:val="none" w:sz="0" w:space="0" w:color="auto"/>
        <w:left w:val="none" w:sz="0" w:space="0" w:color="auto"/>
        <w:bottom w:val="none" w:sz="0" w:space="0" w:color="auto"/>
        <w:right w:val="none" w:sz="0" w:space="0" w:color="auto"/>
      </w:divBdr>
    </w:div>
    <w:div w:id="1671564311">
      <w:bodyDiv w:val="1"/>
      <w:marLeft w:val="0"/>
      <w:marRight w:val="0"/>
      <w:marTop w:val="0"/>
      <w:marBottom w:val="0"/>
      <w:divBdr>
        <w:top w:val="none" w:sz="0" w:space="0" w:color="auto"/>
        <w:left w:val="none" w:sz="0" w:space="0" w:color="auto"/>
        <w:bottom w:val="none" w:sz="0" w:space="0" w:color="auto"/>
        <w:right w:val="none" w:sz="0" w:space="0" w:color="auto"/>
      </w:divBdr>
    </w:div>
    <w:div w:id="1674795495">
      <w:bodyDiv w:val="1"/>
      <w:marLeft w:val="0"/>
      <w:marRight w:val="0"/>
      <w:marTop w:val="0"/>
      <w:marBottom w:val="0"/>
      <w:divBdr>
        <w:top w:val="none" w:sz="0" w:space="0" w:color="auto"/>
        <w:left w:val="none" w:sz="0" w:space="0" w:color="auto"/>
        <w:bottom w:val="none" w:sz="0" w:space="0" w:color="auto"/>
        <w:right w:val="none" w:sz="0" w:space="0" w:color="auto"/>
      </w:divBdr>
    </w:div>
    <w:div w:id="1678265241">
      <w:bodyDiv w:val="1"/>
      <w:marLeft w:val="0"/>
      <w:marRight w:val="0"/>
      <w:marTop w:val="0"/>
      <w:marBottom w:val="0"/>
      <w:divBdr>
        <w:top w:val="none" w:sz="0" w:space="0" w:color="auto"/>
        <w:left w:val="none" w:sz="0" w:space="0" w:color="auto"/>
        <w:bottom w:val="none" w:sz="0" w:space="0" w:color="auto"/>
        <w:right w:val="none" w:sz="0" w:space="0" w:color="auto"/>
      </w:divBdr>
    </w:div>
    <w:div w:id="1680231483">
      <w:bodyDiv w:val="1"/>
      <w:marLeft w:val="0"/>
      <w:marRight w:val="0"/>
      <w:marTop w:val="0"/>
      <w:marBottom w:val="0"/>
      <w:divBdr>
        <w:top w:val="none" w:sz="0" w:space="0" w:color="auto"/>
        <w:left w:val="none" w:sz="0" w:space="0" w:color="auto"/>
        <w:bottom w:val="none" w:sz="0" w:space="0" w:color="auto"/>
        <w:right w:val="none" w:sz="0" w:space="0" w:color="auto"/>
      </w:divBdr>
    </w:div>
    <w:div w:id="1682849658">
      <w:bodyDiv w:val="1"/>
      <w:marLeft w:val="0"/>
      <w:marRight w:val="0"/>
      <w:marTop w:val="0"/>
      <w:marBottom w:val="0"/>
      <w:divBdr>
        <w:top w:val="none" w:sz="0" w:space="0" w:color="auto"/>
        <w:left w:val="none" w:sz="0" w:space="0" w:color="auto"/>
        <w:bottom w:val="none" w:sz="0" w:space="0" w:color="auto"/>
        <w:right w:val="none" w:sz="0" w:space="0" w:color="auto"/>
      </w:divBdr>
    </w:div>
    <w:div w:id="1683776792">
      <w:bodyDiv w:val="1"/>
      <w:marLeft w:val="0"/>
      <w:marRight w:val="0"/>
      <w:marTop w:val="0"/>
      <w:marBottom w:val="0"/>
      <w:divBdr>
        <w:top w:val="none" w:sz="0" w:space="0" w:color="auto"/>
        <w:left w:val="none" w:sz="0" w:space="0" w:color="auto"/>
        <w:bottom w:val="none" w:sz="0" w:space="0" w:color="auto"/>
        <w:right w:val="none" w:sz="0" w:space="0" w:color="auto"/>
      </w:divBdr>
    </w:div>
    <w:div w:id="1689133442">
      <w:bodyDiv w:val="1"/>
      <w:marLeft w:val="0"/>
      <w:marRight w:val="0"/>
      <w:marTop w:val="0"/>
      <w:marBottom w:val="0"/>
      <w:divBdr>
        <w:top w:val="none" w:sz="0" w:space="0" w:color="auto"/>
        <w:left w:val="none" w:sz="0" w:space="0" w:color="auto"/>
        <w:bottom w:val="none" w:sz="0" w:space="0" w:color="auto"/>
        <w:right w:val="none" w:sz="0" w:space="0" w:color="auto"/>
      </w:divBdr>
    </w:div>
    <w:div w:id="1689604489">
      <w:bodyDiv w:val="1"/>
      <w:marLeft w:val="0"/>
      <w:marRight w:val="0"/>
      <w:marTop w:val="0"/>
      <w:marBottom w:val="0"/>
      <w:divBdr>
        <w:top w:val="none" w:sz="0" w:space="0" w:color="auto"/>
        <w:left w:val="none" w:sz="0" w:space="0" w:color="auto"/>
        <w:bottom w:val="none" w:sz="0" w:space="0" w:color="auto"/>
        <w:right w:val="none" w:sz="0" w:space="0" w:color="auto"/>
      </w:divBdr>
    </w:div>
    <w:div w:id="1690913911">
      <w:bodyDiv w:val="1"/>
      <w:marLeft w:val="0"/>
      <w:marRight w:val="0"/>
      <w:marTop w:val="0"/>
      <w:marBottom w:val="0"/>
      <w:divBdr>
        <w:top w:val="none" w:sz="0" w:space="0" w:color="auto"/>
        <w:left w:val="none" w:sz="0" w:space="0" w:color="auto"/>
        <w:bottom w:val="none" w:sz="0" w:space="0" w:color="auto"/>
        <w:right w:val="none" w:sz="0" w:space="0" w:color="auto"/>
      </w:divBdr>
    </w:div>
    <w:div w:id="1691836901">
      <w:bodyDiv w:val="1"/>
      <w:marLeft w:val="0"/>
      <w:marRight w:val="0"/>
      <w:marTop w:val="0"/>
      <w:marBottom w:val="0"/>
      <w:divBdr>
        <w:top w:val="none" w:sz="0" w:space="0" w:color="auto"/>
        <w:left w:val="none" w:sz="0" w:space="0" w:color="auto"/>
        <w:bottom w:val="none" w:sz="0" w:space="0" w:color="auto"/>
        <w:right w:val="none" w:sz="0" w:space="0" w:color="auto"/>
      </w:divBdr>
    </w:div>
    <w:div w:id="1691907801">
      <w:bodyDiv w:val="1"/>
      <w:marLeft w:val="0"/>
      <w:marRight w:val="0"/>
      <w:marTop w:val="0"/>
      <w:marBottom w:val="0"/>
      <w:divBdr>
        <w:top w:val="none" w:sz="0" w:space="0" w:color="auto"/>
        <w:left w:val="none" w:sz="0" w:space="0" w:color="auto"/>
        <w:bottom w:val="none" w:sz="0" w:space="0" w:color="auto"/>
        <w:right w:val="none" w:sz="0" w:space="0" w:color="auto"/>
      </w:divBdr>
    </w:div>
    <w:div w:id="1693535491">
      <w:bodyDiv w:val="1"/>
      <w:marLeft w:val="0"/>
      <w:marRight w:val="0"/>
      <w:marTop w:val="0"/>
      <w:marBottom w:val="0"/>
      <w:divBdr>
        <w:top w:val="none" w:sz="0" w:space="0" w:color="auto"/>
        <w:left w:val="none" w:sz="0" w:space="0" w:color="auto"/>
        <w:bottom w:val="none" w:sz="0" w:space="0" w:color="auto"/>
        <w:right w:val="none" w:sz="0" w:space="0" w:color="auto"/>
      </w:divBdr>
    </w:div>
    <w:div w:id="1696417342">
      <w:bodyDiv w:val="1"/>
      <w:marLeft w:val="0"/>
      <w:marRight w:val="0"/>
      <w:marTop w:val="0"/>
      <w:marBottom w:val="0"/>
      <w:divBdr>
        <w:top w:val="none" w:sz="0" w:space="0" w:color="auto"/>
        <w:left w:val="none" w:sz="0" w:space="0" w:color="auto"/>
        <w:bottom w:val="none" w:sz="0" w:space="0" w:color="auto"/>
        <w:right w:val="none" w:sz="0" w:space="0" w:color="auto"/>
      </w:divBdr>
    </w:div>
    <w:div w:id="1711760185">
      <w:bodyDiv w:val="1"/>
      <w:marLeft w:val="0"/>
      <w:marRight w:val="0"/>
      <w:marTop w:val="0"/>
      <w:marBottom w:val="0"/>
      <w:divBdr>
        <w:top w:val="none" w:sz="0" w:space="0" w:color="auto"/>
        <w:left w:val="none" w:sz="0" w:space="0" w:color="auto"/>
        <w:bottom w:val="none" w:sz="0" w:space="0" w:color="auto"/>
        <w:right w:val="none" w:sz="0" w:space="0" w:color="auto"/>
      </w:divBdr>
    </w:div>
    <w:div w:id="1713455785">
      <w:bodyDiv w:val="1"/>
      <w:marLeft w:val="0"/>
      <w:marRight w:val="0"/>
      <w:marTop w:val="0"/>
      <w:marBottom w:val="0"/>
      <w:divBdr>
        <w:top w:val="none" w:sz="0" w:space="0" w:color="auto"/>
        <w:left w:val="none" w:sz="0" w:space="0" w:color="auto"/>
        <w:bottom w:val="none" w:sz="0" w:space="0" w:color="auto"/>
        <w:right w:val="none" w:sz="0" w:space="0" w:color="auto"/>
      </w:divBdr>
    </w:div>
    <w:div w:id="1720517729">
      <w:bodyDiv w:val="1"/>
      <w:marLeft w:val="0"/>
      <w:marRight w:val="0"/>
      <w:marTop w:val="0"/>
      <w:marBottom w:val="0"/>
      <w:divBdr>
        <w:top w:val="none" w:sz="0" w:space="0" w:color="auto"/>
        <w:left w:val="none" w:sz="0" w:space="0" w:color="auto"/>
        <w:bottom w:val="none" w:sz="0" w:space="0" w:color="auto"/>
        <w:right w:val="none" w:sz="0" w:space="0" w:color="auto"/>
      </w:divBdr>
    </w:div>
    <w:div w:id="1722484260">
      <w:bodyDiv w:val="1"/>
      <w:marLeft w:val="0"/>
      <w:marRight w:val="0"/>
      <w:marTop w:val="0"/>
      <w:marBottom w:val="0"/>
      <w:divBdr>
        <w:top w:val="none" w:sz="0" w:space="0" w:color="auto"/>
        <w:left w:val="none" w:sz="0" w:space="0" w:color="auto"/>
        <w:bottom w:val="none" w:sz="0" w:space="0" w:color="auto"/>
        <w:right w:val="none" w:sz="0" w:space="0" w:color="auto"/>
      </w:divBdr>
    </w:div>
    <w:div w:id="1728797424">
      <w:bodyDiv w:val="1"/>
      <w:marLeft w:val="0"/>
      <w:marRight w:val="0"/>
      <w:marTop w:val="0"/>
      <w:marBottom w:val="0"/>
      <w:divBdr>
        <w:top w:val="none" w:sz="0" w:space="0" w:color="auto"/>
        <w:left w:val="none" w:sz="0" w:space="0" w:color="auto"/>
        <w:bottom w:val="none" w:sz="0" w:space="0" w:color="auto"/>
        <w:right w:val="none" w:sz="0" w:space="0" w:color="auto"/>
      </w:divBdr>
    </w:div>
    <w:div w:id="1729182332">
      <w:bodyDiv w:val="1"/>
      <w:marLeft w:val="0"/>
      <w:marRight w:val="0"/>
      <w:marTop w:val="0"/>
      <w:marBottom w:val="0"/>
      <w:divBdr>
        <w:top w:val="none" w:sz="0" w:space="0" w:color="auto"/>
        <w:left w:val="none" w:sz="0" w:space="0" w:color="auto"/>
        <w:bottom w:val="none" w:sz="0" w:space="0" w:color="auto"/>
        <w:right w:val="none" w:sz="0" w:space="0" w:color="auto"/>
      </w:divBdr>
    </w:div>
    <w:div w:id="1732117839">
      <w:bodyDiv w:val="1"/>
      <w:marLeft w:val="0"/>
      <w:marRight w:val="0"/>
      <w:marTop w:val="0"/>
      <w:marBottom w:val="0"/>
      <w:divBdr>
        <w:top w:val="none" w:sz="0" w:space="0" w:color="auto"/>
        <w:left w:val="none" w:sz="0" w:space="0" w:color="auto"/>
        <w:bottom w:val="none" w:sz="0" w:space="0" w:color="auto"/>
        <w:right w:val="none" w:sz="0" w:space="0" w:color="auto"/>
      </w:divBdr>
    </w:div>
    <w:div w:id="1744178202">
      <w:bodyDiv w:val="1"/>
      <w:marLeft w:val="0"/>
      <w:marRight w:val="0"/>
      <w:marTop w:val="0"/>
      <w:marBottom w:val="0"/>
      <w:divBdr>
        <w:top w:val="none" w:sz="0" w:space="0" w:color="auto"/>
        <w:left w:val="none" w:sz="0" w:space="0" w:color="auto"/>
        <w:bottom w:val="none" w:sz="0" w:space="0" w:color="auto"/>
        <w:right w:val="none" w:sz="0" w:space="0" w:color="auto"/>
      </w:divBdr>
    </w:div>
    <w:div w:id="1744449001">
      <w:bodyDiv w:val="1"/>
      <w:marLeft w:val="0"/>
      <w:marRight w:val="0"/>
      <w:marTop w:val="0"/>
      <w:marBottom w:val="0"/>
      <w:divBdr>
        <w:top w:val="none" w:sz="0" w:space="0" w:color="auto"/>
        <w:left w:val="none" w:sz="0" w:space="0" w:color="auto"/>
        <w:bottom w:val="none" w:sz="0" w:space="0" w:color="auto"/>
        <w:right w:val="none" w:sz="0" w:space="0" w:color="auto"/>
      </w:divBdr>
    </w:div>
    <w:div w:id="1744833899">
      <w:bodyDiv w:val="1"/>
      <w:marLeft w:val="0"/>
      <w:marRight w:val="0"/>
      <w:marTop w:val="0"/>
      <w:marBottom w:val="0"/>
      <w:divBdr>
        <w:top w:val="none" w:sz="0" w:space="0" w:color="auto"/>
        <w:left w:val="none" w:sz="0" w:space="0" w:color="auto"/>
        <w:bottom w:val="none" w:sz="0" w:space="0" w:color="auto"/>
        <w:right w:val="none" w:sz="0" w:space="0" w:color="auto"/>
      </w:divBdr>
    </w:div>
    <w:div w:id="1752046033">
      <w:bodyDiv w:val="1"/>
      <w:marLeft w:val="0"/>
      <w:marRight w:val="0"/>
      <w:marTop w:val="0"/>
      <w:marBottom w:val="0"/>
      <w:divBdr>
        <w:top w:val="none" w:sz="0" w:space="0" w:color="auto"/>
        <w:left w:val="none" w:sz="0" w:space="0" w:color="auto"/>
        <w:bottom w:val="none" w:sz="0" w:space="0" w:color="auto"/>
        <w:right w:val="none" w:sz="0" w:space="0" w:color="auto"/>
      </w:divBdr>
    </w:div>
    <w:div w:id="1752120757">
      <w:bodyDiv w:val="1"/>
      <w:marLeft w:val="0"/>
      <w:marRight w:val="0"/>
      <w:marTop w:val="0"/>
      <w:marBottom w:val="0"/>
      <w:divBdr>
        <w:top w:val="none" w:sz="0" w:space="0" w:color="auto"/>
        <w:left w:val="none" w:sz="0" w:space="0" w:color="auto"/>
        <w:bottom w:val="none" w:sz="0" w:space="0" w:color="auto"/>
        <w:right w:val="none" w:sz="0" w:space="0" w:color="auto"/>
      </w:divBdr>
    </w:div>
    <w:div w:id="1752695516">
      <w:bodyDiv w:val="1"/>
      <w:marLeft w:val="0"/>
      <w:marRight w:val="0"/>
      <w:marTop w:val="0"/>
      <w:marBottom w:val="0"/>
      <w:divBdr>
        <w:top w:val="none" w:sz="0" w:space="0" w:color="auto"/>
        <w:left w:val="none" w:sz="0" w:space="0" w:color="auto"/>
        <w:bottom w:val="none" w:sz="0" w:space="0" w:color="auto"/>
        <w:right w:val="none" w:sz="0" w:space="0" w:color="auto"/>
      </w:divBdr>
    </w:div>
    <w:div w:id="1754937376">
      <w:bodyDiv w:val="1"/>
      <w:marLeft w:val="0"/>
      <w:marRight w:val="0"/>
      <w:marTop w:val="0"/>
      <w:marBottom w:val="0"/>
      <w:divBdr>
        <w:top w:val="none" w:sz="0" w:space="0" w:color="auto"/>
        <w:left w:val="none" w:sz="0" w:space="0" w:color="auto"/>
        <w:bottom w:val="none" w:sz="0" w:space="0" w:color="auto"/>
        <w:right w:val="none" w:sz="0" w:space="0" w:color="auto"/>
      </w:divBdr>
    </w:div>
    <w:div w:id="1755666625">
      <w:bodyDiv w:val="1"/>
      <w:marLeft w:val="0"/>
      <w:marRight w:val="0"/>
      <w:marTop w:val="0"/>
      <w:marBottom w:val="0"/>
      <w:divBdr>
        <w:top w:val="none" w:sz="0" w:space="0" w:color="auto"/>
        <w:left w:val="none" w:sz="0" w:space="0" w:color="auto"/>
        <w:bottom w:val="none" w:sz="0" w:space="0" w:color="auto"/>
        <w:right w:val="none" w:sz="0" w:space="0" w:color="auto"/>
      </w:divBdr>
    </w:div>
    <w:div w:id="1756852820">
      <w:bodyDiv w:val="1"/>
      <w:marLeft w:val="0"/>
      <w:marRight w:val="0"/>
      <w:marTop w:val="0"/>
      <w:marBottom w:val="0"/>
      <w:divBdr>
        <w:top w:val="none" w:sz="0" w:space="0" w:color="auto"/>
        <w:left w:val="none" w:sz="0" w:space="0" w:color="auto"/>
        <w:bottom w:val="none" w:sz="0" w:space="0" w:color="auto"/>
        <w:right w:val="none" w:sz="0" w:space="0" w:color="auto"/>
      </w:divBdr>
    </w:div>
    <w:div w:id="1758942019">
      <w:bodyDiv w:val="1"/>
      <w:marLeft w:val="0"/>
      <w:marRight w:val="0"/>
      <w:marTop w:val="0"/>
      <w:marBottom w:val="0"/>
      <w:divBdr>
        <w:top w:val="none" w:sz="0" w:space="0" w:color="auto"/>
        <w:left w:val="none" w:sz="0" w:space="0" w:color="auto"/>
        <w:bottom w:val="none" w:sz="0" w:space="0" w:color="auto"/>
        <w:right w:val="none" w:sz="0" w:space="0" w:color="auto"/>
      </w:divBdr>
    </w:div>
    <w:div w:id="1762681923">
      <w:bodyDiv w:val="1"/>
      <w:marLeft w:val="0"/>
      <w:marRight w:val="0"/>
      <w:marTop w:val="0"/>
      <w:marBottom w:val="0"/>
      <w:divBdr>
        <w:top w:val="none" w:sz="0" w:space="0" w:color="auto"/>
        <w:left w:val="none" w:sz="0" w:space="0" w:color="auto"/>
        <w:bottom w:val="none" w:sz="0" w:space="0" w:color="auto"/>
        <w:right w:val="none" w:sz="0" w:space="0" w:color="auto"/>
      </w:divBdr>
    </w:div>
    <w:div w:id="1762751183">
      <w:bodyDiv w:val="1"/>
      <w:marLeft w:val="0"/>
      <w:marRight w:val="0"/>
      <w:marTop w:val="0"/>
      <w:marBottom w:val="0"/>
      <w:divBdr>
        <w:top w:val="none" w:sz="0" w:space="0" w:color="auto"/>
        <w:left w:val="none" w:sz="0" w:space="0" w:color="auto"/>
        <w:bottom w:val="none" w:sz="0" w:space="0" w:color="auto"/>
        <w:right w:val="none" w:sz="0" w:space="0" w:color="auto"/>
      </w:divBdr>
    </w:div>
    <w:div w:id="1768116493">
      <w:bodyDiv w:val="1"/>
      <w:marLeft w:val="0"/>
      <w:marRight w:val="0"/>
      <w:marTop w:val="0"/>
      <w:marBottom w:val="0"/>
      <w:divBdr>
        <w:top w:val="none" w:sz="0" w:space="0" w:color="auto"/>
        <w:left w:val="none" w:sz="0" w:space="0" w:color="auto"/>
        <w:bottom w:val="none" w:sz="0" w:space="0" w:color="auto"/>
        <w:right w:val="none" w:sz="0" w:space="0" w:color="auto"/>
      </w:divBdr>
    </w:div>
    <w:div w:id="1770079511">
      <w:bodyDiv w:val="1"/>
      <w:marLeft w:val="0"/>
      <w:marRight w:val="0"/>
      <w:marTop w:val="0"/>
      <w:marBottom w:val="0"/>
      <w:divBdr>
        <w:top w:val="none" w:sz="0" w:space="0" w:color="auto"/>
        <w:left w:val="none" w:sz="0" w:space="0" w:color="auto"/>
        <w:bottom w:val="none" w:sz="0" w:space="0" w:color="auto"/>
        <w:right w:val="none" w:sz="0" w:space="0" w:color="auto"/>
      </w:divBdr>
    </w:div>
    <w:div w:id="1772166962">
      <w:bodyDiv w:val="1"/>
      <w:marLeft w:val="0"/>
      <w:marRight w:val="0"/>
      <w:marTop w:val="0"/>
      <w:marBottom w:val="0"/>
      <w:divBdr>
        <w:top w:val="none" w:sz="0" w:space="0" w:color="auto"/>
        <w:left w:val="none" w:sz="0" w:space="0" w:color="auto"/>
        <w:bottom w:val="none" w:sz="0" w:space="0" w:color="auto"/>
        <w:right w:val="none" w:sz="0" w:space="0" w:color="auto"/>
      </w:divBdr>
    </w:div>
    <w:div w:id="1781490034">
      <w:bodyDiv w:val="1"/>
      <w:marLeft w:val="0"/>
      <w:marRight w:val="0"/>
      <w:marTop w:val="0"/>
      <w:marBottom w:val="0"/>
      <w:divBdr>
        <w:top w:val="none" w:sz="0" w:space="0" w:color="auto"/>
        <w:left w:val="none" w:sz="0" w:space="0" w:color="auto"/>
        <w:bottom w:val="none" w:sz="0" w:space="0" w:color="auto"/>
        <w:right w:val="none" w:sz="0" w:space="0" w:color="auto"/>
      </w:divBdr>
    </w:div>
    <w:div w:id="1782407729">
      <w:bodyDiv w:val="1"/>
      <w:marLeft w:val="0"/>
      <w:marRight w:val="0"/>
      <w:marTop w:val="0"/>
      <w:marBottom w:val="0"/>
      <w:divBdr>
        <w:top w:val="none" w:sz="0" w:space="0" w:color="auto"/>
        <w:left w:val="none" w:sz="0" w:space="0" w:color="auto"/>
        <w:bottom w:val="none" w:sz="0" w:space="0" w:color="auto"/>
        <w:right w:val="none" w:sz="0" w:space="0" w:color="auto"/>
      </w:divBdr>
    </w:div>
    <w:div w:id="1782993697">
      <w:bodyDiv w:val="1"/>
      <w:marLeft w:val="0"/>
      <w:marRight w:val="0"/>
      <w:marTop w:val="0"/>
      <w:marBottom w:val="0"/>
      <w:divBdr>
        <w:top w:val="none" w:sz="0" w:space="0" w:color="auto"/>
        <w:left w:val="none" w:sz="0" w:space="0" w:color="auto"/>
        <w:bottom w:val="none" w:sz="0" w:space="0" w:color="auto"/>
        <w:right w:val="none" w:sz="0" w:space="0" w:color="auto"/>
      </w:divBdr>
    </w:div>
    <w:div w:id="1785538675">
      <w:bodyDiv w:val="1"/>
      <w:marLeft w:val="0"/>
      <w:marRight w:val="0"/>
      <w:marTop w:val="0"/>
      <w:marBottom w:val="0"/>
      <w:divBdr>
        <w:top w:val="none" w:sz="0" w:space="0" w:color="auto"/>
        <w:left w:val="none" w:sz="0" w:space="0" w:color="auto"/>
        <w:bottom w:val="none" w:sz="0" w:space="0" w:color="auto"/>
        <w:right w:val="none" w:sz="0" w:space="0" w:color="auto"/>
      </w:divBdr>
    </w:div>
    <w:div w:id="1790776268">
      <w:bodyDiv w:val="1"/>
      <w:marLeft w:val="0"/>
      <w:marRight w:val="0"/>
      <w:marTop w:val="0"/>
      <w:marBottom w:val="0"/>
      <w:divBdr>
        <w:top w:val="none" w:sz="0" w:space="0" w:color="auto"/>
        <w:left w:val="none" w:sz="0" w:space="0" w:color="auto"/>
        <w:bottom w:val="none" w:sz="0" w:space="0" w:color="auto"/>
        <w:right w:val="none" w:sz="0" w:space="0" w:color="auto"/>
      </w:divBdr>
    </w:div>
    <w:div w:id="1793556207">
      <w:bodyDiv w:val="1"/>
      <w:marLeft w:val="0"/>
      <w:marRight w:val="0"/>
      <w:marTop w:val="0"/>
      <w:marBottom w:val="0"/>
      <w:divBdr>
        <w:top w:val="none" w:sz="0" w:space="0" w:color="auto"/>
        <w:left w:val="none" w:sz="0" w:space="0" w:color="auto"/>
        <w:bottom w:val="none" w:sz="0" w:space="0" w:color="auto"/>
        <w:right w:val="none" w:sz="0" w:space="0" w:color="auto"/>
      </w:divBdr>
    </w:div>
    <w:div w:id="1794639590">
      <w:bodyDiv w:val="1"/>
      <w:marLeft w:val="0"/>
      <w:marRight w:val="0"/>
      <w:marTop w:val="0"/>
      <w:marBottom w:val="0"/>
      <w:divBdr>
        <w:top w:val="none" w:sz="0" w:space="0" w:color="auto"/>
        <w:left w:val="none" w:sz="0" w:space="0" w:color="auto"/>
        <w:bottom w:val="none" w:sz="0" w:space="0" w:color="auto"/>
        <w:right w:val="none" w:sz="0" w:space="0" w:color="auto"/>
      </w:divBdr>
    </w:div>
    <w:div w:id="1795557654">
      <w:bodyDiv w:val="1"/>
      <w:marLeft w:val="0"/>
      <w:marRight w:val="0"/>
      <w:marTop w:val="0"/>
      <w:marBottom w:val="0"/>
      <w:divBdr>
        <w:top w:val="none" w:sz="0" w:space="0" w:color="auto"/>
        <w:left w:val="none" w:sz="0" w:space="0" w:color="auto"/>
        <w:bottom w:val="none" w:sz="0" w:space="0" w:color="auto"/>
        <w:right w:val="none" w:sz="0" w:space="0" w:color="auto"/>
      </w:divBdr>
    </w:div>
    <w:div w:id="1801919295">
      <w:bodyDiv w:val="1"/>
      <w:marLeft w:val="0"/>
      <w:marRight w:val="0"/>
      <w:marTop w:val="0"/>
      <w:marBottom w:val="0"/>
      <w:divBdr>
        <w:top w:val="none" w:sz="0" w:space="0" w:color="auto"/>
        <w:left w:val="none" w:sz="0" w:space="0" w:color="auto"/>
        <w:bottom w:val="none" w:sz="0" w:space="0" w:color="auto"/>
        <w:right w:val="none" w:sz="0" w:space="0" w:color="auto"/>
      </w:divBdr>
    </w:div>
    <w:div w:id="1821311658">
      <w:bodyDiv w:val="1"/>
      <w:marLeft w:val="0"/>
      <w:marRight w:val="0"/>
      <w:marTop w:val="0"/>
      <w:marBottom w:val="0"/>
      <w:divBdr>
        <w:top w:val="none" w:sz="0" w:space="0" w:color="auto"/>
        <w:left w:val="none" w:sz="0" w:space="0" w:color="auto"/>
        <w:bottom w:val="none" w:sz="0" w:space="0" w:color="auto"/>
        <w:right w:val="none" w:sz="0" w:space="0" w:color="auto"/>
      </w:divBdr>
    </w:div>
    <w:div w:id="1828550304">
      <w:bodyDiv w:val="1"/>
      <w:marLeft w:val="0"/>
      <w:marRight w:val="0"/>
      <w:marTop w:val="0"/>
      <w:marBottom w:val="0"/>
      <w:divBdr>
        <w:top w:val="none" w:sz="0" w:space="0" w:color="auto"/>
        <w:left w:val="none" w:sz="0" w:space="0" w:color="auto"/>
        <w:bottom w:val="none" w:sz="0" w:space="0" w:color="auto"/>
        <w:right w:val="none" w:sz="0" w:space="0" w:color="auto"/>
      </w:divBdr>
    </w:div>
    <w:div w:id="1829402742">
      <w:bodyDiv w:val="1"/>
      <w:marLeft w:val="0"/>
      <w:marRight w:val="0"/>
      <w:marTop w:val="0"/>
      <w:marBottom w:val="0"/>
      <w:divBdr>
        <w:top w:val="none" w:sz="0" w:space="0" w:color="auto"/>
        <w:left w:val="none" w:sz="0" w:space="0" w:color="auto"/>
        <w:bottom w:val="none" w:sz="0" w:space="0" w:color="auto"/>
        <w:right w:val="none" w:sz="0" w:space="0" w:color="auto"/>
      </w:divBdr>
    </w:div>
    <w:div w:id="1834174457">
      <w:bodyDiv w:val="1"/>
      <w:marLeft w:val="0"/>
      <w:marRight w:val="0"/>
      <w:marTop w:val="0"/>
      <w:marBottom w:val="0"/>
      <w:divBdr>
        <w:top w:val="none" w:sz="0" w:space="0" w:color="auto"/>
        <w:left w:val="none" w:sz="0" w:space="0" w:color="auto"/>
        <w:bottom w:val="none" w:sz="0" w:space="0" w:color="auto"/>
        <w:right w:val="none" w:sz="0" w:space="0" w:color="auto"/>
      </w:divBdr>
    </w:div>
    <w:div w:id="1839421379">
      <w:bodyDiv w:val="1"/>
      <w:marLeft w:val="0"/>
      <w:marRight w:val="0"/>
      <w:marTop w:val="0"/>
      <w:marBottom w:val="0"/>
      <w:divBdr>
        <w:top w:val="none" w:sz="0" w:space="0" w:color="auto"/>
        <w:left w:val="none" w:sz="0" w:space="0" w:color="auto"/>
        <w:bottom w:val="none" w:sz="0" w:space="0" w:color="auto"/>
        <w:right w:val="none" w:sz="0" w:space="0" w:color="auto"/>
      </w:divBdr>
    </w:div>
    <w:div w:id="1841198002">
      <w:bodyDiv w:val="1"/>
      <w:marLeft w:val="0"/>
      <w:marRight w:val="0"/>
      <w:marTop w:val="0"/>
      <w:marBottom w:val="0"/>
      <w:divBdr>
        <w:top w:val="none" w:sz="0" w:space="0" w:color="auto"/>
        <w:left w:val="none" w:sz="0" w:space="0" w:color="auto"/>
        <w:bottom w:val="none" w:sz="0" w:space="0" w:color="auto"/>
        <w:right w:val="none" w:sz="0" w:space="0" w:color="auto"/>
      </w:divBdr>
    </w:div>
    <w:div w:id="1842576309">
      <w:bodyDiv w:val="1"/>
      <w:marLeft w:val="0"/>
      <w:marRight w:val="0"/>
      <w:marTop w:val="0"/>
      <w:marBottom w:val="0"/>
      <w:divBdr>
        <w:top w:val="none" w:sz="0" w:space="0" w:color="auto"/>
        <w:left w:val="none" w:sz="0" w:space="0" w:color="auto"/>
        <w:bottom w:val="none" w:sz="0" w:space="0" w:color="auto"/>
        <w:right w:val="none" w:sz="0" w:space="0" w:color="auto"/>
      </w:divBdr>
    </w:div>
    <w:div w:id="1845365446">
      <w:bodyDiv w:val="1"/>
      <w:marLeft w:val="0"/>
      <w:marRight w:val="0"/>
      <w:marTop w:val="0"/>
      <w:marBottom w:val="0"/>
      <w:divBdr>
        <w:top w:val="none" w:sz="0" w:space="0" w:color="auto"/>
        <w:left w:val="none" w:sz="0" w:space="0" w:color="auto"/>
        <w:bottom w:val="none" w:sz="0" w:space="0" w:color="auto"/>
        <w:right w:val="none" w:sz="0" w:space="0" w:color="auto"/>
      </w:divBdr>
    </w:div>
    <w:div w:id="1846162521">
      <w:bodyDiv w:val="1"/>
      <w:marLeft w:val="0"/>
      <w:marRight w:val="0"/>
      <w:marTop w:val="0"/>
      <w:marBottom w:val="0"/>
      <w:divBdr>
        <w:top w:val="none" w:sz="0" w:space="0" w:color="auto"/>
        <w:left w:val="none" w:sz="0" w:space="0" w:color="auto"/>
        <w:bottom w:val="none" w:sz="0" w:space="0" w:color="auto"/>
        <w:right w:val="none" w:sz="0" w:space="0" w:color="auto"/>
      </w:divBdr>
    </w:div>
    <w:div w:id="1859999063">
      <w:bodyDiv w:val="1"/>
      <w:marLeft w:val="0"/>
      <w:marRight w:val="0"/>
      <w:marTop w:val="0"/>
      <w:marBottom w:val="0"/>
      <w:divBdr>
        <w:top w:val="none" w:sz="0" w:space="0" w:color="auto"/>
        <w:left w:val="none" w:sz="0" w:space="0" w:color="auto"/>
        <w:bottom w:val="none" w:sz="0" w:space="0" w:color="auto"/>
        <w:right w:val="none" w:sz="0" w:space="0" w:color="auto"/>
      </w:divBdr>
    </w:div>
    <w:div w:id="1860974177">
      <w:bodyDiv w:val="1"/>
      <w:marLeft w:val="0"/>
      <w:marRight w:val="0"/>
      <w:marTop w:val="0"/>
      <w:marBottom w:val="0"/>
      <w:divBdr>
        <w:top w:val="none" w:sz="0" w:space="0" w:color="auto"/>
        <w:left w:val="none" w:sz="0" w:space="0" w:color="auto"/>
        <w:bottom w:val="none" w:sz="0" w:space="0" w:color="auto"/>
        <w:right w:val="none" w:sz="0" w:space="0" w:color="auto"/>
      </w:divBdr>
    </w:div>
    <w:div w:id="1867407840">
      <w:bodyDiv w:val="1"/>
      <w:marLeft w:val="0"/>
      <w:marRight w:val="0"/>
      <w:marTop w:val="0"/>
      <w:marBottom w:val="0"/>
      <w:divBdr>
        <w:top w:val="none" w:sz="0" w:space="0" w:color="auto"/>
        <w:left w:val="none" w:sz="0" w:space="0" w:color="auto"/>
        <w:bottom w:val="none" w:sz="0" w:space="0" w:color="auto"/>
        <w:right w:val="none" w:sz="0" w:space="0" w:color="auto"/>
      </w:divBdr>
    </w:div>
    <w:div w:id="1868984199">
      <w:bodyDiv w:val="1"/>
      <w:marLeft w:val="0"/>
      <w:marRight w:val="0"/>
      <w:marTop w:val="0"/>
      <w:marBottom w:val="0"/>
      <w:divBdr>
        <w:top w:val="none" w:sz="0" w:space="0" w:color="auto"/>
        <w:left w:val="none" w:sz="0" w:space="0" w:color="auto"/>
        <w:bottom w:val="none" w:sz="0" w:space="0" w:color="auto"/>
        <w:right w:val="none" w:sz="0" w:space="0" w:color="auto"/>
      </w:divBdr>
    </w:div>
    <w:div w:id="1871140930">
      <w:bodyDiv w:val="1"/>
      <w:marLeft w:val="0"/>
      <w:marRight w:val="0"/>
      <w:marTop w:val="0"/>
      <w:marBottom w:val="0"/>
      <w:divBdr>
        <w:top w:val="none" w:sz="0" w:space="0" w:color="auto"/>
        <w:left w:val="none" w:sz="0" w:space="0" w:color="auto"/>
        <w:bottom w:val="none" w:sz="0" w:space="0" w:color="auto"/>
        <w:right w:val="none" w:sz="0" w:space="0" w:color="auto"/>
      </w:divBdr>
    </w:div>
    <w:div w:id="1871601016">
      <w:bodyDiv w:val="1"/>
      <w:marLeft w:val="0"/>
      <w:marRight w:val="0"/>
      <w:marTop w:val="0"/>
      <w:marBottom w:val="0"/>
      <w:divBdr>
        <w:top w:val="none" w:sz="0" w:space="0" w:color="auto"/>
        <w:left w:val="none" w:sz="0" w:space="0" w:color="auto"/>
        <w:bottom w:val="none" w:sz="0" w:space="0" w:color="auto"/>
        <w:right w:val="none" w:sz="0" w:space="0" w:color="auto"/>
      </w:divBdr>
    </w:div>
    <w:div w:id="1872382392">
      <w:bodyDiv w:val="1"/>
      <w:marLeft w:val="0"/>
      <w:marRight w:val="0"/>
      <w:marTop w:val="0"/>
      <w:marBottom w:val="0"/>
      <w:divBdr>
        <w:top w:val="none" w:sz="0" w:space="0" w:color="auto"/>
        <w:left w:val="none" w:sz="0" w:space="0" w:color="auto"/>
        <w:bottom w:val="none" w:sz="0" w:space="0" w:color="auto"/>
        <w:right w:val="none" w:sz="0" w:space="0" w:color="auto"/>
      </w:divBdr>
    </w:div>
    <w:div w:id="1874808064">
      <w:bodyDiv w:val="1"/>
      <w:marLeft w:val="0"/>
      <w:marRight w:val="0"/>
      <w:marTop w:val="0"/>
      <w:marBottom w:val="0"/>
      <w:divBdr>
        <w:top w:val="none" w:sz="0" w:space="0" w:color="auto"/>
        <w:left w:val="none" w:sz="0" w:space="0" w:color="auto"/>
        <w:bottom w:val="none" w:sz="0" w:space="0" w:color="auto"/>
        <w:right w:val="none" w:sz="0" w:space="0" w:color="auto"/>
      </w:divBdr>
    </w:div>
    <w:div w:id="1875997224">
      <w:bodyDiv w:val="1"/>
      <w:marLeft w:val="0"/>
      <w:marRight w:val="0"/>
      <w:marTop w:val="0"/>
      <w:marBottom w:val="0"/>
      <w:divBdr>
        <w:top w:val="none" w:sz="0" w:space="0" w:color="auto"/>
        <w:left w:val="none" w:sz="0" w:space="0" w:color="auto"/>
        <w:bottom w:val="none" w:sz="0" w:space="0" w:color="auto"/>
        <w:right w:val="none" w:sz="0" w:space="0" w:color="auto"/>
      </w:divBdr>
    </w:div>
    <w:div w:id="1876500430">
      <w:bodyDiv w:val="1"/>
      <w:marLeft w:val="0"/>
      <w:marRight w:val="0"/>
      <w:marTop w:val="0"/>
      <w:marBottom w:val="0"/>
      <w:divBdr>
        <w:top w:val="none" w:sz="0" w:space="0" w:color="auto"/>
        <w:left w:val="none" w:sz="0" w:space="0" w:color="auto"/>
        <w:bottom w:val="none" w:sz="0" w:space="0" w:color="auto"/>
        <w:right w:val="none" w:sz="0" w:space="0" w:color="auto"/>
      </w:divBdr>
    </w:div>
    <w:div w:id="1877503407">
      <w:bodyDiv w:val="1"/>
      <w:marLeft w:val="0"/>
      <w:marRight w:val="0"/>
      <w:marTop w:val="0"/>
      <w:marBottom w:val="0"/>
      <w:divBdr>
        <w:top w:val="none" w:sz="0" w:space="0" w:color="auto"/>
        <w:left w:val="none" w:sz="0" w:space="0" w:color="auto"/>
        <w:bottom w:val="none" w:sz="0" w:space="0" w:color="auto"/>
        <w:right w:val="none" w:sz="0" w:space="0" w:color="auto"/>
      </w:divBdr>
    </w:div>
    <w:div w:id="1877699385">
      <w:bodyDiv w:val="1"/>
      <w:marLeft w:val="0"/>
      <w:marRight w:val="0"/>
      <w:marTop w:val="0"/>
      <w:marBottom w:val="0"/>
      <w:divBdr>
        <w:top w:val="none" w:sz="0" w:space="0" w:color="auto"/>
        <w:left w:val="none" w:sz="0" w:space="0" w:color="auto"/>
        <w:bottom w:val="none" w:sz="0" w:space="0" w:color="auto"/>
        <w:right w:val="none" w:sz="0" w:space="0" w:color="auto"/>
      </w:divBdr>
    </w:div>
    <w:div w:id="1880235823">
      <w:bodyDiv w:val="1"/>
      <w:marLeft w:val="0"/>
      <w:marRight w:val="0"/>
      <w:marTop w:val="0"/>
      <w:marBottom w:val="0"/>
      <w:divBdr>
        <w:top w:val="none" w:sz="0" w:space="0" w:color="auto"/>
        <w:left w:val="none" w:sz="0" w:space="0" w:color="auto"/>
        <w:bottom w:val="none" w:sz="0" w:space="0" w:color="auto"/>
        <w:right w:val="none" w:sz="0" w:space="0" w:color="auto"/>
      </w:divBdr>
    </w:div>
    <w:div w:id="1884246963">
      <w:bodyDiv w:val="1"/>
      <w:marLeft w:val="0"/>
      <w:marRight w:val="0"/>
      <w:marTop w:val="0"/>
      <w:marBottom w:val="0"/>
      <w:divBdr>
        <w:top w:val="none" w:sz="0" w:space="0" w:color="auto"/>
        <w:left w:val="none" w:sz="0" w:space="0" w:color="auto"/>
        <w:bottom w:val="none" w:sz="0" w:space="0" w:color="auto"/>
        <w:right w:val="none" w:sz="0" w:space="0" w:color="auto"/>
      </w:divBdr>
    </w:div>
    <w:div w:id="1888957340">
      <w:bodyDiv w:val="1"/>
      <w:marLeft w:val="0"/>
      <w:marRight w:val="0"/>
      <w:marTop w:val="0"/>
      <w:marBottom w:val="0"/>
      <w:divBdr>
        <w:top w:val="none" w:sz="0" w:space="0" w:color="auto"/>
        <w:left w:val="none" w:sz="0" w:space="0" w:color="auto"/>
        <w:bottom w:val="none" w:sz="0" w:space="0" w:color="auto"/>
        <w:right w:val="none" w:sz="0" w:space="0" w:color="auto"/>
      </w:divBdr>
    </w:div>
    <w:div w:id="1891842537">
      <w:bodyDiv w:val="1"/>
      <w:marLeft w:val="0"/>
      <w:marRight w:val="0"/>
      <w:marTop w:val="0"/>
      <w:marBottom w:val="0"/>
      <w:divBdr>
        <w:top w:val="none" w:sz="0" w:space="0" w:color="auto"/>
        <w:left w:val="none" w:sz="0" w:space="0" w:color="auto"/>
        <w:bottom w:val="none" w:sz="0" w:space="0" w:color="auto"/>
        <w:right w:val="none" w:sz="0" w:space="0" w:color="auto"/>
      </w:divBdr>
    </w:div>
    <w:div w:id="1894004337">
      <w:bodyDiv w:val="1"/>
      <w:marLeft w:val="0"/>
      <w:marRight w:val="0"/>
      <w:marTop w:val="0"/>
      <w:marBottom w:val="0"/>
      <w:divBdr>
        <w:top w:val="none" w:sz="0" w:space="0" w:color="auto"/>
        <w:left w:val="none" w:sz="0" w:space="0" w:color="auto"/>
        <w:bottom w:val="none" w:sz="0" w:space="0" w:color="auto"/>
        <w:right w:val="none" w:sz="0" w:space="0" w:color="auto"/>
      </w:divBdr>
    </w:div>
    <w:div w:id="1895579237">
      <w:bodyDiv w:val="1"/>
      <w:marLeft w:val="0"/>
      <w:marRight w:val="0"/>
      <w:marTop w:val="0"/>
      <w:marBottom w:val="0"/>
      <w:divBdr>
        <w:top w:val="none" w:sz="0" w:space="0" w:color="auto"/>
        <w:left w:val="none" w:sz="0" w:space="0" w:color="auto"/>
        <w:bottom w:val="none" w:sz="0" w:space="0" w:color="auto"/>
        <w:right w:val="none" w:sz="0" w:space="0" w:color="auto"/>
      </w:divBdr>
    </w:div>
    <w:div w:id="1895965030">
      <w:bodyDiv w:val="1"/>
      <w:marLeft w:val="0"/>
      <w:marRight w:val="0"/>
      <w:marTop w:val="0"/>
      <w:marBottom w:val="0"/>
      <w:divBdr>
        <w:top w:val="none" w:sz="0" w:space="0" w:color="auto"/>
        <w:left w:val="none" w:sz="0" w:space="0" w:color="auto"/>
        <w:bottom w:val="none" w:sz="0" w:space="0" w:color="auto"/>
        <w:right w:val="none" w:sz="0" w:space="0" w:color="auto"/>
      </w:divBdr>
    </w:div>
    <w:div w:id="1900362961">
      <w:bodyDiv w:val="1"/>
      <w:marLeft w:val="0"/>
      <w:marRight w:val="0"/>
      <w:marTop w:val="0"/>
      <w:marBottom w:val="0"/>
      <w:divBdr>
        <w:top w:val="none" w:sz="0" w:space="0" w:color="auto"/>
        <w:left w:val="none" w:sz="0" w:space="0" w:color="auto"/>
        <w:bottom w:val="none" w:sz="0" w:space="0" w:color="auto"/>
        <w:right w:val="none" w:sz="0" w:space="0" w:color="auto"/>
      </w:divBdr>
    </w:div>
    <w:div w:id="1900826760">
      <w:bodyDiv w:val="1"/>
      <w:marLeft w:val="0"/>
      <w:marRight w:val="0"/>
      <w:marTop w:val="0"/>
      <w:marBottom w:val="0"/>
      <w:divBdr>
        <w:top w:val="none" w:sz="0" w:space="0" w:color="auto"/>
        <w:left w:val="none" w:sz="0" w:space="0" w:color="auto"/>
        <w:bottom w:val="none" w:sz="0" w:space="0" w:color="auto"/>
        <w:right w:val="none" w:sz="0" w:space="0" w:color="auto"/>
      </w:divBdr>
    </w:div>
    <w:div w:id="1907060165">
      <w:bodyDiv w:val="1"/>
      <w:marLeft w:val="0"/>
      <w:marRight w:val="0"/>
      <w:marTop w:val="0"/>
      <w:marBottom w:val="0"/>
      <w:divBdr>
        <w:top w:val="none" w:sz="0" w:space="0" w:color="auto"/>
        <w:left w:val="none" w:sz="0" w:space="0" w:color="auto"/>
        <w:bottom w:val="none" w:sz="0" w:space="0" w:color="auto"/>
        <w:right w:val="none" w:sz="0" w:space="0" w:color="auto"/>
      </w:divBdr>
    </w:div>
    <w:div w:id="1907648641">
      <w:bodyDiv w:val="1"/>
      <w:marLeft w:val="0"/>
      <w:marRight w:val="0"/>
      <w:marTop w:val="0"/>
      <w:marBottom w:val="0"/>
      <w:divBdr>
        <w:top w:val="none" w:sz="0" w:space="0" w:color="auto"/>
        <w:left w:val="none" w:sz="0" w:space="0" w:color="auto"/>
        <w:bottom w:val="none" w:sz="0" w:space="0" w:color="auto"/>
        <w:right w:val="none" w:sz="0" w:space="0" w:color="auto"/>
      </w:divBdr>
    </w:div>
    <w:div w:id="1908034473">
      <w:bodyDiv w:val="1"/>
      <w:marLeft w:val="0"/>
      <w:marRight w:val="0"/>
      <w:marTop w:val="0"/>
      <w:marBottom w:val="0"/>
      <w:divBdr>
        <w:top w:val="none" w:sz="0" w:space="0" w:color="auto"/>
        <w:left w:val="none" w:sz="0" w:space="0" w:color="auto"/>
        <w:bottom w:val="none" w:sz="0" w:space="0" w:color="auto"/>
        <w:right w:val="none" w:sz="0" w:space="0" w:color="auto"/>
      </w:divBdr>
    </w:div>
    <w:div w:id="1910843846">
      <w:bodyDiv w:val="1"/>
      <w:marLeft w:val="0"/>
      <w:marRight w:val="0"/>
      <w:marTop w:val="0"/>
      <w:marBottom w:val="0"/>
      <w:divBdr>
        <w:top w:val="none" w:sz="0" w:space="0" w:color="auto"/>
        <w:left w:val="none" w:sz="0" w:space="0" w:color="auto"/>
        <w:bottom w:val="none" w:sz="0" w:space="0" w:color="auto"/>
        <w:right w:val="none" w:sz="0" w:space="0" w:color="auto"/>
      </w:divBdr>
    </w:div>
    <w:div w:id="1914732459">
      <w:bodyDiv w:val="1"/>
      <w:marLeft w:val="0"/>
      <w:marRight w:val="0"/>
      <w:marTop w:val="0"/>
      <w:marBottom w:val="0"/>
      <w:divBdr>
        <w:top w:val="none" w:sz="0" w:space="0" w:color="auto"/>
        <w:left w:val="none" w:sz="0" w:space="0" w:color="auto"/>
        <w:bottom w:val="none" w:sz="0" w:space="0" w:color="auto"/>
        <w:right w:val="none" w:sz="0" w:space="0" w:color="auto"/>
      </w:divBdr>
    </w:div>
    <w:div w:id="1917127031">
      <w:bodyDiv w:val="1"/>
      <w:marLeft w:val="0"/>
      <w:marRight w:val="0"/>
      <w:marTop w:val="0"/>
      <w:marBottom w:val="0"/>
      <w:divBdr>
        <w:top w:val="none" w:sz="0" w:space="0" w:color="auto"/>
        <w:left w:val="none" w:sz="0" w:space="0" w:color="auto"/>
        <w:bottom w:val="none" w:sz="0" w:space="0" w:color="auto"/>
        <w:right w:val="none" w:sz="0" w:space="0" w:color="auto"/>
      </w:divBdr>
    </w:div>
    <w:div w:id="1919435608">
      <w:bodyDiv w:val="1"/>
      <w:marLeft w:val="0"/>
      <w:marRight w:val="0"/>
      <w:marTop w:val="0"/>
      <w:marBottom w:val="0"/>
      <w:divBdr>
        <w:top w:val="none" w:sz="0" w:space="0" w:color="auto"/>
        <w:left w:val="none" w:sz="0" w:space="0" w:color="auto"/>
        <w:bottom w:val="none" w:sz="0" w:space="0" w:color="auto"/>
        <w:right w:val="none" w:sz="0" w:space="0" w:color="auto"/>
      </w:divBdr>
    </w:div>
    <w:div w:id="1920557290">
      <w:bodyDiv w:val="1"/>
      <w:marLeft w:val="0"/>
      <w:marRight w:val="0"/>
      <w:marTop w:val="0"/>
      <w:marBottom w:val="0"/>
      <w:divBdr>
        <w:top w:val="none" w:sz="0" w:space="0" w:color="auto"/>
        <w:left w:val="none" w:sz="0" w:space="0" w:color="auto"/>
        <w:bottom w:val="none" w:sz="0" w:space="0" w:color="auto"/>
        <w:right w:val="none" w:sz="0" w:space="0" w:color="auto"/>
      </w:divBdr>
    </w:div>
    <w:div w:id="1921480069">
      <w:bodyDiv w:val="1"/>
      <w:marLeft w:val="0"/>
      <w:marRight w:val="0"/>
      <w:marTop w:val="0"/>
      <w:marBottom w:val="0"/>
      <w:divBdr>
        <w:top w:val="none" w:sz="0" w:space="0" w:color="auto"/>
        <w:left w:val="none" w:sz="0" w:space="0" w:color="auto"/>
        <w:bottom w:val="none" w:sz="0" w:space="0" w:color="auto"/>
        <w:right w:val="none" w:sz="0" w:space="0" w:color="auto"/>
      </w:divBdr>
    </w:div>
    <w:div w:id="1924220317">
      <w:bodyDiv w:val="1"/>
      <w:marLeft w:val="0"/>
      <w:marRight w:val="0"/>
      <w:marTop w:val="0"/>
      <w:marBottom w:val="0"/>
      <w:divBdr>
        <w:top w:val="none" w:sz="0" w:space="0" w:color="auto"/>
        <w:left w:val="none" w:sz="0" w:space="0" w:color="auto"/>
        <w:bottom w:val="none" w:sz="0" w:space="0" w:color="auto"/>
        <w:right w:val="none" w:sz="0" w:space="0" w:color="auto"/>
      </w:divBdr>
    </w:div>
    <w:div w:id="1928926717">
      <w:bodyDiv w:val="1"/>
      <w:marLeft w:val="0"/>
      <w:marRight w:val="0"/>
      <w:marTop w:val="0"/>
      <w:marBottom w:val="0"/>
      <w:divBdr>
        <w:top w:val="none" w:sz="0" w:space="0" w:color="auto"/>
        <w:left w:val="none" w:sz="0" w:space="0" w:color="auto"/>
        <w:bottom w:val="none" w:sz="0" w:space="0" w:color="auto"/>
        <w:right w:val="none" w:sz="0" w:space="0" w:color="auto"/>
      </w:divBdr>
    </w:div>
    <w:div w:id="1933779800">
      <w:bodyDiv w:val="1"/>
      <w:marLeft w:val="0"/>
      <w:marRight w:val="0"/>
      <w:marTop w:val="0"/>
      <w:marBottom w:val="0"/>
      <w:divBdr>
        <w:top w:val="none" w:sz="0" w:space="0" w:color="auto"/>
        <w:left w:val="none" w:sz="0" w:space="0" w:color="auto"/>
        <w:bottom w:val="none" w:sz="0" w:space="0" w:color="auto"/>
        <w:right w:val="none" w:sz="0" w:space="0" w:color="auto"/>
      </w:divBdr>
    </w:div>
    <w:div w:id="1933780527">
      <w:bodyDiv w:val="1"/>
      <w:marLeft w:val="0"/>
      <w:marRight w:val="0"/>
      <w:marTop w:val="0"/>
      <w:marBottom w:val="0"/>
      <w:divBdr>
        <w:top w:val="none" w:sz="0" w:space="0" w:color="auto"/>
        <w:left w:val="none" w:sz="0" w:space="0" w:color="auto"/>
        <w:bottom w:val="none" w:sz="0" w:space="0" w:color="auto"/>
        <w:right w:val="none" w:sz="0" w:space="0" w:color="auto"/>
      </w:divBdr>
    </w:div>
    <w:div w:id="1934126748">
      <w:bodyDiv w:val="1"/>
      <w:marLeft w:val="0"/>
      <w:marRight w:val="0"/>
      <w:marTop w:val="0"/>
      <w:marBottom w:val="0"/>
      <w:divBdr>
        <w:top w:val="none" w:sz="0" w:space="0" w:color="auto"/>
        <w:left w:val="none" w:sz="0" w:space="0" w:color="auto"/>
        <w:bottom w:val="none" w:sz="0" w:space="0" w:color="auto"/>
        <w:right w:val="none" w:sz="0" w:space="0" w:color="auto"/>
      </w:divBdr>
    </w:div>
    <w:div w:id="1936476625">
      <w:bodyDiv w:val="1"/>
      <w:marLeft w:val="0"/>
      <w:marRight w:val="0"/>
      <w:marTop w:val="0"/>
      <w:marBottom w:val="0"/>
      <w:divBdr>
        <w:top w:val="none" w:sz="0" w:space="0" w:color="auto"/>
        <w:left w:val="none" w:sz="0" w:space="0" w:color="auto"/>
        <w:bottom w:val="none" w:sz="0" w:space="0" w:color="auto"/>
        <w:right w:val="none" w:sz="0" w:space="0" w:color="auto"/>
      </w:divBdr>
    </w:div>
    <w:div w:id="1937785724">
      <w:bodyDiv w:val="1"/>
      <w:marLeft w:val="0"/>
      <w:marRight w:val="0"/>
      <w:marTop w:val="0"/>
      <w:marBottom w:val="0"/>
      <w:divBdr>
        <w:top w:val="none" w:sz="0" w:space="0" w:color="auto"/>
        <w:left w:val="none" w:sz="0" w:space="0" w:color="auto"/>
        <w:bottom w:val="none" w:sz="0" w:space="0" w:color="auto"/>
        <w:right w:val="none" w:sz="0" w:space="0" w:color="auto"/>
      </w:divBdr>
    </w:div>
    <w:div w:id="1939635190">
      <w:bodyDiv w:val="1"/>
      <w:marLeft w:val="0"/>
      <w:marRight w:val="0"/>
      <w:marTop w:val="0"/>
      <w:marBottom w:val="0"/>
      <w:divBdr>
        <w:top w:val="none" w:sz="0" w:space="0" w:color="auto"/>
        <w:left w:val="none" w:sz="0" w:space="0" w:color="auto"/>
        <w:bottom w:val="none" w:sz="0" w:space="0" w:color="auto"/>
        <w:right w:val="none" w:sz="0" w:space="0" w:color="auto"/>
      </w:divBdr>
    </w:div>
    <w:div w:id="1941987516">
      <w:bodyDiv w:val="1"/>
      <w:marLeft w:val="0"/>
      <w:marRight w:val="0"/>
      <w:marTop w:val="0"/>
      <w:marBottom w:val="0"/>
      <w:divBdr>
        <w:top w:val="none" w:sz="0" w:space="0" w:color="auto"/>
        <w:left w:val="none" w:sz="0" w:space="0" w:color="auto"/>
        <w:bottom w:val="none" w:sz="0" w:space="0" w:color="auto"/>
        <w:right w:val="none" w:sz="0" w:space="0" w:color="auto"/>
      </w:divBdr>
    </w:div>
    <w:div w:id="1942449655">
      <w:bodyDiv w:val="1"/>
      <w:marLeft w:val="0"/>
      <w:marRight w:val="0"/>
      <w:marTop w:val="0"/>
      <w:marBottom w:val="0"/>
      <w:divBdr>
        <w:top w:val="none" w:sz="0" w:space="0" w:color="auto"/>
        <w:left w:val="none" w:sz="0" w:space="0" w:color="auto"/>
        <w:bottom w:val="none" w:sz="0" w:space="0" w:color="auto"/>
        <w:right w:val="none" w:sz="0" w:space="0" w:color="auto"/>
      </w:divBdr>
    </w:div>
    <w:div w:id="1963151950">
      <w:bodyDiv w:val="1"/>
      <w:marLeft w:val="0"/>
      <w:marRight w:val="0"/>
      <w:marTop w:val="0"/>
      <w:marBottom w:val="0"/>
      <w:divBdr>
        <w:top w:val="none" w:sz="0" w:space="0" w:color="auto"/>
        <w:left w:val="none" w:sz="0" w:space="0" w:color="auto"/>
        <w:bottom w:val="none" w:sz="0" w:space="0" w:color="auto"/>
        <w:right w:val="none" w:sz="0" w:space="0" w:color="auto"/>
      </w:divBdr>
    </w:div>
    <w:div w:id="1964533253">
      <w:bodyDiv w:val="1"/>
      <w:marLeft w:val="0"/>
      <w:marRight w:val="0"/>
      <w:marTop w:val="0"/>
      <w:marBottom w:val="0"/>
      <w:divBdr>
        <w:top w:val="none" w:sz="0" w:space="0" w:color="auto"/>
        <w:left w:val="none" w:sz="0" w:space="0" w:color="auto"/>
        <w:bottom w:val="none" w:sz="0" w:space="0" w:color="auto"/>
        <w:right w:val="none" w:sz="0" w:space="0" w:color="auto"/>
      </w:divBdr>
    </w:div>
    <w:div w:id="1970358397">
      <w:bodyDiv w:val="1"/>
      <w:marLeft w:val="0"/>
      <w:marRight w:val="0"/>
      <w:marTop w:val="0"/>
      <w:marBottom w:val="0"/>
      <w:divBdr>
        <w:top w:val="none" w:sz="0" w:space="0" w:color="auto"/>
        <w:left w:val="none" w:sz="0" w:space="0" w:color="auto"/>
        <w:bottom w:val="none" w:sz="0" w:space="0" w:color="auto"/>
        <w:right w:val="none" w:sz="0" w:space="0" w:color="auto"/>
      </w:divBdr>
    </w:div>
    <w:div w:id="1970427583">
      <w:bodyDiv w:val="1"/>
      <w:marLeft w:val="0"/>
      <w:marRight w:val="0"/>
      <w:marTop w:val="0"/>
      <w:marBottom w:val="0"/>
      <w:divBdr>
        <w:top w:val="none" w:sz="0" w:space="0" w:color="auto"/>
        <w:left w:val="none" w:sz="0" w:space="0" w:color="auto"/>
        <w:bottom w:val="none" w:sz="0" w:space="0" w:color="auto"/>
        <w:right w:val="none" w:sz="0" w:space="0" w:color="auto"/>
      </w:divBdr>
    </w:div>
    <w:div w:id="1982536202">
      <w:bodyDiv w:val="1"/>
      <w:marLeft w:val="0"/>
      <w:marRight w:val="0"/>
      <w:marTop w:val="0"/>
      <w:marBottom w:val="0"/>
      <w:divBdr>
        <w:top w:val="none" w:sz="0" w:space="0" w:color="auto"/>
        <w:left w:val="none" w:sz="0" w:space="0" w:color="auto"/>
        <w:bottom w:val="none" w:sz="0" w:space="0" w:color="auto"/>
        <w:right w:val="none" w:sz="0" w:space="0" w:color="auto"/>
      </w:divBdr>
    </w:div>
    <w:div w:id="1983346281">
      <w:bodyDiv w:val="1"/>
      <w:marLeft w:val="0"/>
      <w:marRight w:val="0"/>
      <w:marTop w:val="0"/>
      <w:marBottom w:val="0"/>
      <w:divBdr>
        <w:top w:val="none" w:sz="0" w:space="0" w:color="auto"/>
        <w:left w:val="none" w:sz="0" w:space="0" w:color="auto"/>
        <w:bottom w:val="none" w:sz="0" w:space="0" w:color="auto"/>
        <w:right w:val="none" w:sz="0" w:space="0" w:color="auto"/>
      </w:divBdr>
    </w:div>
    <w:div w:id="1988590054">
      <w:bodyDiv w:val="1"/>
      <w:marLeft w:val="0"/>
      <w:marRight w:val="0"/>
      <w:marTop w:val="0"/>
      <w:marBottom w:val="0"/>
      <w:divBdr>
        <w:top w:val="none" w:sz="0" w:space="0" w:color="auto"/>
        <w:left w:val="none" w:sz="0" w:space="0" w:color="auto"/>
        <w:bottom w:val="none" w:sz="0" w:space="0" w:color="auto"/>
        <w:right w:val="none" w:sz="0" w:space="0" w:color="auto"/>
      </w:divBdr>
    </w:div>
    <w:div w:id="1994328139">
      <w:bodyDiv w:val="1"/>
      <w:marLeft w:val="0"/>
      <w:marRight w:val="0"/>
      <w:marTop w:val="0"/>
      <w:marBottom w:val="0"/>
      <w:divBdr>
        <w:top w:val="none" w:sz="0" w:space="0" w:color="auto"/>
        <w:left w:val="none" w:sz="0" w:space="0" w:color="auto"/>
        <w:bottom w:val="none" w:sz="0" w:space="0" w:color="auto"/>
        <w:right w:val="none" w:sz="0" w:space="0" w:color="auto"/>
      </w:divBdr>
    </w:div>
    <w:div w:id="1995066520">
      <w:bodyDiv w:val="1"/>
      <w:marLeft w:val="0"/>
      <w:marRight w:val="0"/>
      <w:marTop w:val="0"/>
      <w:marBottom w:val="0"/>
      <w:divBdr>
        <w:top w:val="none" w:sz="0" w:space="0" w:color="auto"/>
        <w:left w:val="none" w:sz="0" w:space="0" w:color="auto"/>
        <w:bottom w:val="none" w:sz="0" w:space="0" w:color="auto"/>
        <w:right w:val="none" w:sz="0" w:space="0" w:color="auto"/>
      </w:divBdr>
    </w:div>
    <w:div w:id="2000380041">
      <w:bodyDiv w:val="1"/>
      <w:marLeft w:val="0"/>
      <w:marRight w:val="0"/>
      <w:marTop w:val="0"/>
      <w:marBottom w:val="0"/>
      <w:divBdr>
        <w:top w:val="none" w:sz="0" w:space="0" w:color="auto"/>
        <w:left w:val="none" w:sz="0" w:space="0" w:color="auto"/>
        <w:bottom w:val="none" w:sz="0" w:space="0" w:color="auto"/>
        <w:right w:val="none" w:sz="0" w:space="0" w:color="auto"/>
      </w:divBdr>
    </w:div>
    <w:div w:id="2001232838">
      <w:bodyDiv w:val="1"/>
      <w:marLeft w:val="0"/>
      <w:marRight w:val="0"/>
      <w:marTop w:val="0"/>
      <w:marBottom w:val="0"/>
      <w:divBdr>
        <w:top w:val="none" w:sz="0" w:space="0" w:color="auto"/>
        <w:left w:val="none" w:sz="0" w:space="0" w:color="auto"/>
        <w:bottom w:val="none" w:sz="0" w:space="0" w:color="auto"/>
        <w:right w:val="none" w:sz="0" w:space="0" w:color="auto"/>
      </w:divBdr>
    </w:div>
    <w:div w:id="2004121006">
      <w:bodyDiv w:val="1"/>
      <w:marLeft w:val="0"/>
      <w:marRight w:val="0"/>
      <w:marTop w:val="0"/>
      <w:marBottom w:val="0"/>
      <w:divBdr>
        <w:top w:val="none" w:sz="0" w:space="0" w:color="auto"/>
        <w:left w:val="none" w:sz="0" w:space="0" w:color="auto"/>
        <w:bottom w:val="none" w:sz="0" w:space="0" w:color="auto"/>
        <w:right w:val="none" w:sz="0" w:space="0" w:color="auto"/>
      </w:divBdr>
    </w:div>
    <w:div w:id="2004623209">
      <w:bodyDiv w:val="1"/>
      <w:marLeft w:val="0"/>
      <w:marRight w:val="0"/>
      <w:marTop w:val="0"/>
      <w:marBottom w:val="0"/>
      <w:divBdr>
        <w:top w:val="none" w:sz="0" w:space="0" w:color="auto"/>
        <w:left w:val="none" w:sz="0" w:space="0" w:color="auto"/>
        <w:bottom w:val="none" w:sz="0" w:space="0" w:color="auto"/>
        <w:right w:val="none" w:sz="0" w:space="0" w:color="auto"/>
      </w:divBdr>
    </w:div>
    <w:div w:id="2005081706">
      <w:bodyDiv w:val="1"/>
      <w:marLeft w:val="0"/>
      <w:marRight w:val="0"/>
      <w:marTop w:val="0"/>
      <w:marBottom w:val="0"/>
      <w:divBdr>
        <w:top w:val="none" w:sz="0" w:space="0" w:color="auto"/>
        <w:left w:val="none" w:sz="0" w:space="0" w:color="auto"/>
        <w:bottom w:val="none" w:sz="0" w:space="0" w:color="auto"/>
        <w:right w:val="none" w:sz="0" w:space="0" w:color="auto"/>
      </w:divBdr>
    </w:div>
    <w:div w:id="2005888750">
      <w:bodyDiv w:val="1"/>
      <w:marLeft w:val="0"/>
      <w:marRight w:val="0"/>
      <w:marTop w:val="0"/>
      <w:marBottom w:val="0"/>
      <w:divBdr>
        <w:top w:val="none" w:sz="0" w:space="0" w:color="auto"/>
        <w:left w:val="none" w:sz="0" w:space="0" w:color="auto"/>
        <w:bottom w:val="none" w:sz="0" w:space="0" w:color="auto"/>
        <w:right w:val="none" w:sz="0" w:space="0" w:color="auto"/>
      </w:divBdr>
    </w:div>
    <w:div w:id="2007320572">
      <w:bodyDiv w:val="1"/>
      <w:marLeft w:val="0"/>
      <w:marRight w:val="0"/>
      <w:marTop w:val="0"/>
      <w:marBottom w:val="0"/>
      <w:divBdr>
        <w:top w:val="none" w:sz="0" w:space="0" w:color="auto"/>
        <w:left w:val="none" w:sz="0" w:space="0" w:color="auto"/>
        <w:bottom w:val="none" w:sz="0" w:space="0" w:color="auto"/>
        <w:right w:val="none" w:sz="0" w:space="0" w:color="auto"/>
      </w:divBdr>
    </w:div>
    <w:div w:id="2008972871">
      <w:bodyDiv w:val="1"/>
      <w:marLeft w:val="0"/>
      <w:marRight w:val="0"/>
      <w:marTop w:val="0"/>
      <w:marBottom w:val="0"/>
      <w:divBdr>
        <w:top w:val="none" w:sz="0" w:space="0" w:color="auto"/>
        <w:left w:val="none" w:sz="0" w:space="0" w:color="auto"/>
        <w:bottom w:val="none" w:sz="0" w:space="0" w:color="auto"/>
        <w:right w:val="none" w:sz="0" w:space="0" w:color="auto"/>
      </w:divBdr>
    </w:div>
    <w:div w:id="2012217850">
      <w:bodyDiv w:val="1"/>
      <w:marLeft w:val="0"/>
      <w:marRight w:val="0"/>
      <w:marTop w:val="0"/>
      <w:marBottom w:val="0"/>
      <w:divBdr>
        <w:top w:val="none" w:sz="0" w:space="0" w:color="auto"/>
        <w:left w:val="none" w:sz="0" w:space="0" w:color="auto"/>
        <w:bottom w:val="none" w:sz="0" w:space="0" w:color="auto"/>
        <w:right w:val="none" w:sz="0" w:space="0" w:color="auto"/>
      </w:divBdr>
    </w:div>
    <w:div w:id="2012219474">
      <w:bodyDiv w:val="1"/>
      <w:marLeft w:val="0"/>
      <w:marRight w:val="0"/>
      <w:marTop w:val="0"/>
      <w:marBottom w:val="0"/>
      <w:divBdr>
        <w:top w:val="none" w:sz="0" w:space="0" w:color="auto"/>
        <w:left w:val="none" w:sz="0" w:space="0" w:color="auto"/>
        <w:bottom w:val="none" w:sz="0" w:space="0" w:color="auto"/>
        <w:right w:val="none" w:sz="0" w:space="0" w:color="auto"/>
      </w:divBdr>
    </w:div>
    <w:div w:id="2013794816">
      <w:bodyDiv w:val="1"/>
      <w:marLeft w:val="0"/>
      <w:marRight w:val="0"/>
      <w:marTop w:val="0"/>
      <w:marBottom w:val="0"/>
      <w:divBdr>
        <w:top w:val="none" w:sz="0" w:space="0" w:color="auto"/>
        <w:left w:val="none" w:sz="0" w:space="0" w:color="auto"/>
        <w:bottom w:val="none" w:sz="0" w:space="0" w:color="auto"/>
        <w:right w:val="none" w:sz="0" w:space="0" w:color="auto"/>
      </w:divBdr>
    </w:div>
    <w:div w:id="2014261539">
      <w:bodyDiv w:val="1"/>
      <w:marLeft w:val="0"/>
      <w:marRight w:val="0"/>
      <w:marTop w:val="0"/>
      <w:marBottom w:val="0"/>
      <w:divBdr>
        <w:top w:val="none" w:sz="0" w:space="0" w:color="auto"/>
        <w:left w:val="none" w:sz="0" w:space="0" w:color="auto"/>
        <w:bottom w:val="none" w:sz="0" w:space="0" w:color="auto"/>
        <w:right w:val="none" w:sz="0" w:space="0" w:color="auto"/>
      </w:divBdr>
    </w:div>
    <w:div w:id="2021883863">
      <w:bodyDiv w:val="1"/>
      <w:marLeft w:val="0"/>
      <w:marRight w:val="0"/>
      <w:marTop w:val="0"/>
      <w:marBottom w:val="0"/>
      <w:divBdr>
        <w:top w:val="none" w:sz="0" w:space="0" w:color="auto"/>
        <w:left w:val="none" w:sz="0" w:space="0" w:color="auto"/>
        <w:bottom w:val="none" w:sz="0" w:space="0" w:color="auto"/>
        <w:right w:val="none" w:sz="0" w:space="0" w:color="auto"/>
      </w:divBdr>
    </w:div>
    <w:div w:id="2024431009">
      <w:bodyDiv w:val="1"/>
      <w:marLeft w:val="0"/>
      <w:marRight w:val="0"/>
      <w:marTop w:val="0"/>
      <w:marBottom w:val="0"/>
      <w:divBdr>
        <w:top w:val="none" w:sz="0" w:space="0" w:color="auto"/>
        <w:left w:val="none" w:sz="0" w:space="0" w:color="auto"/>
        <w:bottom w:val="none" w:sz="0" w:space="0" w:color="auto"/>
        <w:right w:val="none" w:sz="0" w:space="0" w:color="auto"/>
      </w:divBdr>
    </w:div>
    <w:div w:id="2025009436">
      <w:bodyDiv w:val="1"/>
      <w:marLeft w:val="0"/>
      <w:marRight w:val="0"/>
      <w:marTop w:val="0"/>
      <w:marBottom w:val="0"/>
      <w:divBdr>
        <w:top w:val="none" w:sz="0" w:space="0" w:color="auto"/>
        <w:left w:val="none" w:sz="0" w:space="0" w:color="auto"/>
        <w:bottom w:val="none" w:sz="0" w:space="0" w:color="auto"/>
        <w:right w:val="none" w:sz="0" w:space="0" w:color="auto"/>
      </w:divBdr>
    </w:div>
    <w:div w:id="2029066640">
      <w:bodyDiv w:val="1"/>
      <w:marLeft w:val="0"/>
      <w:marRight w:val="0"/>
      <w:marTop w:val="0"/>
      <w:marBottom w:val="0"/>
      <w:divBdr>
        <w:top w:val="none" w:sz="0" w:space="0" w:color="auto"/>
        <w:left w:val="none" w:sz="0" w:space="0" w:color="auto"/>
        <w:bottom w:val="none" w:sz="0" w:space="0" w:color="auto"/>
        <w:right w:val="none" w:sz="0" w:space="0" w:color="auto"/>
      </w:divBdr>
    </w:div>
    <w:div w:id="2029983134">
      <w:bodyDiv w:val="1"/>
      <w:marLeft w:val="0"/>
      <w:marRight w:val="0"/>
      <w:marTop w:val="0"/>
      <w:marBottom w:val="0"/>
      <w:divBdr>
        <w:top w:val="none" w:sz="0" w:space="0" w:color="auto"/>
        <w:left w:val="none" w:sz="0" w:space="0" w:color="auto"/>
        <w:bottom w:val="none" w:sz="0" w:space="0" w:color="auto"/>
        <w:right w:val="none" w:sz="0" w:space="0" w:color="auto"/>
      </w:divBdr>
    </w:div>
    <w:div w:id="2034454999">
      <w:bodyDiv w:val="1"/>
      <w:marLeft w:val="0"/>
      <w:marRight w:val="0"/>
      <w:marTop w:val="0"/>
      <w:marBottom w:val="0"/>
      <w:divBdr>
        <w:top w:val="none" w:sz="0" w:space="0" w:color="auto"/>
        <w:left w:val="none" w:sz="0" w:space="0" w:color="auto"/>
        <w:bottom w:val="none" w:sz="0" w:space="0" w:color="auto"/>
        <w:right w:val="none" w:sz="0" w:space="0" w:color="auto"/>
      </w:divBdr>
    </w:div>
    <w:div w:id="2035380296">
      <w:bodyDiv w:val="1"/>
      <w:marLeft w:val="0"/>
      <w:marRight w:val="0"/>
      <w:marTop w:val="0"/>
      <w:marBottom w:val="0"/>
      <w:divBdr>
        <w:top w:val="none" w:sz="0" w:space="0" w:color="auto"/>
        <w:left w:val="none" w:sz="0" w:space="0" w:color="auto"/>
        <w:bottom w:val="none" w:sz="0" w:space="0" w:color="auto"/>
        <w:right w:val="none" w:sz="0" w:space="0" w:color="auto"/>
      </w:divBdr>
    </w:div>
    <w:div w:id="2035841964">
      <w:bodyDiv w:val="1"/>
      <w:marLeft w:val="0"/>
      <w:marRight w:val="0"/>
      <w:marTop w:val="0"/>
      <w:marBottom w:val="0"/>
      <w:divBdr>
        <w:top w:val="none" w:sz="0" w:space="0" w:color="auto"/>
        <w:left w:val="none" w:sz="0" w:space="0" w:color="auto"/>
        <w:bottom w:val="none" w:sz="0" w:space="0" w:color="auto"/>
        <w:right w:val="none" w:sz="0" w:space="0" w:color="auto"/>
      </w:divBdr>
    </w:div>
    <w:div w:id="2039962589">
      <w:bodyDiv w:val="1"/>
      <w:marLeft w:val="0"/>
      <w:marRight w:val="0"/>
      <w:marTop w:val="0"/>
      <w:marBottom w:val="0"/>
      <w:divBdr>
        <w:top w:val="none" w:sz="0" w:space="0" w:color="auto"/>
        <w:left w:val="none" w:sz="0" w:space="0" w:color="auto"/>
        <w:bottom w:val="none" w:sz="0" w:space="0" w:color="auto"/>
        <w:right w:val="none" w:sz="0" w:space="0" w:color="auto"/>
      </w:divBdr>
    </w:div>
    <w:div w:id="2043552322">
      <w:bodyDiv w:val="1"/>
      <w:marLeft w:val="0"/>
      <w:marRight w:val="0"/>
      <w:marTop w:val="0"/>
      <w:marBottom w:val="0"/>
      <w:divBdr>
        <w:top w:val="none" w:sz="0" w:space="0" w:color="auto"/>
        <w:left w:val="none" w:sz="0" w:space="0" w:color="auto"/>
        <w:bottom w:val="none" w:sz="0" w:space="0" w:color="auto"/>
        <w:right w:val="none" w:sz="0" w:space="0" w:color="auto"/>
      </w:divBdr>
    </w:div>
    <w:div w:id="2043700648">
      <w:bodyDiv w:val="1"/>
      <w:marLeft w:val="0"/>
      <w:marRight w:val="0"/>
      <w:marTop w:val="0"/>
      <w:marBottom w:val="0"/>
      <w:divBdr>
        <w:top w:val="none" w:sz="0" w:space="0" w:color="auto"/>
        <w:left w:val="none" w:sz="0" w:space="0" w:color="auto"/>
        <w:bottom w:val="none" w:sz="0" w:space="0" w:color="auto"/>
        <w:right w:val="none" w:sz="0" w:space="0" w:color="auto"/>
      </w:divBdr>
    </w:div>
    <w:div w:id="2043706550">
      <w:bodyDiv w:val="1"/>
      <w:marLeft w:val="0"/>
      <w:marRight w:val="0"/>
      <w:marTop w:val="0"/>
      <w:marBottom w:val="0"/>
      <w:divBdr>
        <w:top w:val="none" w:sz="0" w:space="0" w:color="auto"/>
        <w:left w:val="none" w:sz="0" w:space="0" w:color="auto"/>
        <w:bottom w:val="none" w:sz="0" w:space="0" w:color="auto"/>
        <w:right w:val="none" w:sz="0" w:space="0" w:color="auto"/>
      </w:divBdr>
    </w:div>
    <w:div w:id="2045448513">
      <w:bodyDiv w:val="1"/>
      <w:marLeft w:val="0"/>
      <w:marRight w:val="0"/>
      <w:marTop w:val="0"/>
      <w:marBottom w:val="0"/>
      <w:divBdr>
        <w:top w:val="none" w:sz="0" w:space="0" w:color="auto"/>
        <w:left w:val="none" w:sz="0" w:space="0" w:color="auto"/>
        <w:bottom w:val="none" w:sz="0" w:space="0" w:color="auto"/>
        <w:right w:val="none" w:sz="0" w:space="0" w:color="auto"/>
      </w:divBdr>
    </w:div>
    <w:div w:id="2045909392">
      <w:bodyDiv w:val="1"/>
      <w:marLeft w:val="0"/>
      <w:marRight w:val="0"/>
      <w:marTop w:val="0"/>
      <w:marBottom w:val="0"/>
      <w:divBdr>
        <w:top w:val="none" w:sz="0" w:space="0" w:color="auto"/>
        <w:left w:val="none" w:sz="0" w:space="0" w:color="auto"/>
        <w:bottom w:val="none" w:sz="0" w:space="0" w:color="auto"/>
        <w:right w:val="none" w:sz="0" w:space="0" w:color="auto"/>
      </w:divBdr>
    </w:div>
    <w:div w:id="2048941399">
      <w:bodyDiv w:val="1"/>
      <w:marLeft w:val="0"/>
      <w:marRight w:val="0"/>
      <w:marTop w:val="0"/>
      <w:marBottom w:val="0"/>
      <w:divBdr>
        <w:top w:val="none" w:sz="0" w:space="0" w:color="auto"/>
        <w:left w:val="none" w:sz="0" w:space="0" w:color="auto"/>
        <w:bottom w:val="none" w:sz="0" w:space="0" w:color="auto"/>
        <w:right w:val="none" w:sz="0" w:space="0" w:color="auto"/>
      </w:divBdr>
    </w:div>
    <w:div w:id="2049599499">
      <w:bodyDiv w:val="1"/>
      <w:marLeft w:val="0"/>
      <w:marRight w:val="0"/>
      <w:marTop w:val="0"/>
      <w:marBottom w:val="0"/>
      <w:divBdr>
        <w:top w:val="none" w:sz="0" w:space="0" w:color="auto"/>
        <w:left w:val="none" w:sz="0" w:space="0" w:color="auto"/>
        <w:bottom w:val="none" w:sz="0" w:space="0" w:color="auto"/>
        <w:right w:val="none" w:sz="0" w:space="0" w:color="auto"/>
      </w:divBdr>
    </w:div>
    <w:div w:id="2052994839">
      <w:bodyDiv w:val="1"/>
      <w:marLeft w:val="0"/>
      <w:marRight w:val="0"/>
      <w:marTop w:val="0"/>
      <w:marBottom w:val="0"/>
      <w:divBdr>
        <w:top w:val="none" w:sz="0" w:space="0" w:color="auto"/>
        <w:left w:val="none" w:sz="0" w:space="0" w:color="auto"/>
        <w:bottom w:val="none" w:sz="0" w:space="0" w:color="auto"/>
        <w:right w:val="none" w:sz="0" w:space="0" w:color="auto"/>
      </w:divBdr>
    </w:div>
    <w:div w:id="2054885944">
      <w:bodyDiv w:val="1"/>
      <w:marLeft w:val="0"/>
      <w:marRight w:val="0"/>
      <w:marTop w:val="0"/>
      <w:marBottom w:val="0"/>
      <w:divBdr>
        <w:top w:val="none" w:sz="0" w:space="0" w:color="auto"/>
        <w:left w:val="none" w:sz="0" w:space="0" w:color="auto"/>
        <w:bottom w:val="none" w:sz="0" w:space="0" w:color="auto"/>
        <w:right w:val="none" w:sz="0" w:space="0" w:color="auto"/>
      </w:divBdr>
    </w:div>
    <w:div w:id="2055694332">
      <w:bodyDiv w:val="1"/>
      <w:marLeft w:val="0"/>
      <w:marRight w:val="0"/>
      <w:marTop w:val="0"/>
      <w:marBottom w:val="0"/>
      <w:divBdr>
        <w:top w:val="none" w:sz="0" w:space="0" w:color="auto"/>
        <w:left w:val="none" w:sz="0" w:space="0" w:color="auto"/>
        <w:bottom w:val="none" w:sz="0" w:space="0" w:color="auto"/>
        <w:right w:val="none" w:sz="0" w:space="0" w:color="auto"/>
      </w:divBdr>
    </w:div>
    <w:div w:id="2056389066">
      <w:bodyDiv w:val="1"/>
      <w:marLeft w:val="0"/>
      <w:marRight w:val="0"/>
      <w:marTop w:val="0"/>
      <w:marBottom w:val="0"/>
      <w:divBdr>
        <w:top w:val="none" w:sz="0" w:space="0" w:color="auto"/>
        <w:left w:val="none" w:sz="0" w:space="0" w:color="auto"/>
        <w:bottom w:val="none" w:sz="0" w:space="0" w:color="auto"/>
        <w:right w:val="none" w:sz="0" w:space="0" w:color="auto"/>
      </w:divBdr>
    </w:div>
    <w:div w:id="2067141329">
      <w:bodyDiv w:val="1"/>
      <w:marLeft w:val="0"/>
      <w:marRight w:val="0"/>
      <w:marTop w:val="0"/>
      <w:marBottom w:val="0"/>
      <w:divBdr>
        <w:top w:val="none" w:sz="0" w:space="0" w:color="auto"/>
        <w:left w:val="none" w:sz="0" w:space="0" w:color="auto"/>
        <w:bottom w:val="none" w:sz="0" w:space="0" w:color="auto"/>
        <w:right w:val="none" w:sz="0" w:space="0" w:color="auto"/>
      </w:divBdr>
    </w:div>
    <w:div w:id="2069915640">
      <w:bodyDiv w:val="1"/>
      <w:marLeft w:val="0"/>
      <w:marRight w:val="0"/>
      <w:marTop w:val="0"/>
      <w:marBottom w:val="0"/>
      <w:divBdr>
        <w:top w:val="none" w:sz="0" w:space="0" w:color="auto"/>
        <w:left w:val="none" w:sz="0" w:space="0" w:color="auto"/>
        <w:bottom w:val="none" w:sz="0" w:space="0" w:color="auto"/>
        <w:right w:val="none" w:sz="0" w:space="0" w:color="auto"/>
      </w:divBdr>
    </w:div>
    <w:div w:id="2072149782">
      <w:bodyDiv w:val="1"/>
      <w:marLeft w:val="0"/>
      <w:marRight w:val="0"/>
      <w:marTop w:val="0"/>
      <w:marBottom w:val="0"/>
      <w:divBdr>
        <w:top w:val="none" w:sz="0" w:space="0" w:color="auto"/>
        <w:left w:val="none" w:sz="0" w:space="0" w:color="auto"/>
        <w:bottom w:val="none" w:sz="0" w:space="0" w:color="auto"/>
        <w:right w:val="none" w:sz="0" w:space="0" w:color="auto"/>
      </w:divBdr>
    </w:div>
    <w:div w:id="2073120610">
      <w:bodyDiv w:val="1"/>
      <w:marLeft w:val="0"/>
      <w:marRight w:val="0"/>
      <w:marTop w:val="0"/>
      <w:marBottom w:val="0"/>
      <w:divBdr>
        <w:top w:val="none" w:sz="0" w:space="0" w:color="auto"/>
        <w:left w:val="none" w:sz="0" w:space="0" w:color="auto"/>
        <w:bottom w:val="none" w:sz="0" w:space="0" w:color="auto"/>
        <w:right w:val="none" w:sz="0" w:space="0" w:color="auto"/>
      </w:divBdr>
    </w:div>
    <w:div w:id="2075736694">
      <w:bodyDiv w:val="1"/>
      <w:marLeft w:val="0"/>
      <w:marRight w:val="0"/>
      <w:marTop w:val="0"/>
      <w:marBottom w:val="0"/>
      <w:divBdr>
        <w:top w:val="none" w:sz="0" w:space="0" w:color="auto"/>
        <w:left w:val="none" w:sz="0" w:space="0" w:color="auto"/>
        <w:bottom w:val="none" w:sz="0" w:space="0" w:color="auto"/>
        <w:right w:val="none" w:sz="0" w:space="0" w:color="auto"/>
      </w:divBdr>
    </w:div>
    <w:div w:id="2079013207">
      <w:bodyDiv w:val="1"/>
      <w:marLeft w:val="0"/>
      <w:marRight w:val="0"/>
      <w:marTop w:val="0"/>
      <w:marBottom w:val="0"/>
      <w:divBdr>
        <w:top w:val="none" w:sz="0" w:space="0" w:color="auto"/>
        <w:left w:val="none" w:sz="0" w:space="0" w:color="auto"/>
        <w:bottom w:val="none" w:sz="0" w:space="0" w:color="auto"/>
        <w:right w:val="none" w:sz="0" w:space="0" w:color="auto"/>
      </w:divBdr>
    </w:div>
    <w:div w:id="2079548540">
      <w:bodyDiv w:val="1"/>
      <w:marLeft w:val="0"/>
      <w:marRight w:val="0"/>
      <w:marTop w:val="0"/>
      <w:marBottom w:val="0"/>
      <w:divBdr>
        <w:top w:val="none" w:sz="0" w:space="0" w:color="auto"/>
        <w:left w:val="none" w:sz="0" w:space="0" w:color="auto"/>
        <w:bottom w:val="none" w:sz="0" w:space="0" w:color="auto"/>
        <w:right w:val="none" w:sz="0" w:space="0" w:color="auto"/>
      </w:divBdr>
    </w:div>
    <w:div w:id="2081318733">
      <w:bodyDiv w:val="1"/>
      <w:marLeft w:val="0"/>
      <w:marRight w:val="0"/>
      <w:marTop w:val="0"/>
      <w:marBottom w:val="0"/>
      <w:divBdr>
        <w:top w:val="none" w:sz="0" w:space="0" w:color="auto"/>
        <w:left w:val="none" w:sz="0" w:space="0" w:color="auto"/>
        <w:bottom w:val="none" w:sz="0" w:space="0" w:color="auto"/>
        <w:right w:val="none" w:sz="0" w:space="0" w:color="auto"/>
      </w:divBdr>
    </w:div>
    <w:div w:id="2083411523">
      <w:bodyDiv w:val="1"/>
      <w:marLeft w:val="0"/>
      <w:marRight w:val="0"/>
      <w:marTop w:val="0"/>
      <w:marBottom w:val="0"/>
      <w:divBdr>
        <w:top w:val="none" w:sz="0" w:space="0" w:color="auto"/>
        <w:left w:val="none" w:sz="0" w:space="0" w:color="auto"/>
        <w:bottom w:val="none" w:sz="0" w:space="0" w:color="auto"/>
        <w:right w:val="none" w:sz="0" w:space="0" w:color="auto"/>
      </w:divBdr>
    </w:div>
    <w:div w:id="2084639147">
      <w:bodyDiv w:val="1"/>
      <w:marLeft w:val="0"/>
      <w:marRight w:val="0"/>
      <w:marTop w:val="0"/>
      <w:marBottom w:val="0"/>
      <w:divBdr>
        <w:top w:val="none" w:sz="0" w:space="0" w:color="auto"/>
        <w:left w:val="none" w:sz="0" w:space="0" w:color="auto"/>
        <w:bottom w:val="none" w:sz="0" w:space="0" w:color="auto"/>
        <w:right w:val="none" w:sz="0" w:space="0" w:color="auto"/>
      </w:divBdr>
    </w:div>
    <w:div w:id="2085297964">
      <w:bodyDiv w:val="1"/>
      <w:marLeft w:val="0"/>
      <w:marRight w:val="0"/>
      <w:marTop w:val="0"/>
      <w:marBottom w:val="0"/>
      <w:divBdr>
        <w:top w:val="none" w:sz="0" w:space="0" w:color="auto"/>
        <w:left w:val="none" w:sz="0" w:space="0" w:color="auto"/>
        <w:bottom w:val="none" w:sz="0" w:space="0" w:color="auto"/>
        <w:right w:val="none" w:sz="0" w:space="0" w:color="auto"/>
      </w:divBdr>
    </w:div>
    <w:div w:id="2091928414">
      <w:bodyDiv w:val="1"/>
      <w:marLeft w:val="0"/>
      <w:marRight w:val="0"/>
      <w:marTop w:val="0"/>
      <w:marBottom w:val="0"/>
      <w:divBdr>
        <w:top w:val="none" w:sz="0" w:space="0" w:color="auto"/>
        <w:left w:val="none" w:sz="0" w:space="0" w:color="auto"/>
        <w:bottom w:val="none" w:sz="0" w:space="0" w:color="auto"/>
        <w:right w:val="none" w:sz="0" w:space="0" w:color="auto"/>
      </w:divBdr>
    </w:div>
    <w:div w:id="2093576386">
      <w:bodyDiv w:val="1"/>
      <w:marLeft w:val="0"/>
      <w:marRight w:val="0"/>
      <w:marTop w:val="0"/>
      <w:marBottom w:val="0"/>
      <w:divBdr>
        <w:top w:val="none" w:sz="0" w:space="0" w:color="auto"/>
        <w:left w:val="none" w:sz="0" w:space="0" w:color="auto"/>
        <w:bottom w:val="none" w:sz="0" w:space="0" w:color="auto"/>
        <w:right w:val="none" w:sz="0" w:space="0" w:color="auto"/>
      </w:divBdr>
    </w:div>
    <w:div w:id="2093771156">
      <w:bodyDiv w:val="1"/>
      <w:marLeft w:val="0"/>
      <w:marRight w:val="0"/>
      <w:marTop w:val="0"/>
      <w:marBottom w:val="0"/>
      <w:divBdr>
        <w:top w:val="none" w:sz="0" w:space="0" w:color="auto"/>
        <w:left w:val="none" w:sz="0" w:space="0" w:color="auto"/>
        <w:bottom w:val="none" w:sz="0" w:space="0" w:color="auto"/>
        <w:right w:val="none" w:sz="0" w:space="0" w:color="auto"/>
      </w:divBdr>
    </w:div>
    <w:div w:id="2094668328">
      <w:bodyDiv w:val="1"/>
      <w:marLeft w:val="0"/>
      <w:marRight w:val="0"/>
      <w:marTop w:val="0"/>
      <w:marBottom w:val="0"/>
      <w:divBdr>
        <w:top w:val="none" w:sz="0" w:space="0" w:color="auto"/>
        <w:left w:val="none" w:sz="0" w:space="0" w:color="auto"/>
        <w:bottom w:val="none" w:sz="0" w:space="0" w:color="auto"/>
        <w:right w:val="none" w:sz="0" w:space="0" w:color="auto"/>
      </w:divBdr>
    </w:div>
    <w:div w:id="2096894358">
      <w:bodyDiv w:val="1"/>
      <w:marLeft w:val="0"/>
      <w:marRight w:val="0"/>
      <w:marTop w:val="0"/>
      <w:marBottom w:val="0"/>
      <w:divBdr>
        <w:top w:val="none" w:sz="0" w:space="0" w:color="auto"/>
        <w:left w:val="none" w:sz="0" w:space="0" w:color="auto"/>
        <w:bottom w:val="none" w:sz="0" w:space="0" w:color="auto"/>
        <w:right w:val="none" w:sz="0" w:space="0" w:color="auto"/>
      </w:divBdr>
    </w:div>
    <w:div w:id="2099861836">
      <w:bodyDiv w:val="1"/>
      <w:marLeft w:val="0"/>
      <w:marRight w:val="0"/>
      <w:marTop w:val="0"/>
      <w:marBottom w:val="0"/>
      <w:divBdr>
        <w:top w:val="none" w:sz="0" w:space="0" w:color="auto"/>
        <w:left w:val="none" w:sz="0" w:space="0" w:color="auto"/>
        <w:bottom w:val="none" w:sz="0" w:space="0" w:color="auto"/>
        <w:right w:val="none" w:sz="0" w:space="0" w:color="auto"/>
      </w:divBdr>
    </w:div>
    <w:div w:id="2101247173">
      <w:bodyDiv w:val="1"/>
      <w:marLeft w:val="0"/>
      <w:marRight w:val="0"/>
      <w:marTop w:val="0"/>
      <w:marBottom w:val="0"/>
      <w:divBdr>
        <w:top w:val="none" w:sz="0" w:space="0" w:color="auto"/>
        <w:left w:val="none" w:sz="0" w:space="0" w:color="auto"/>
        <w:bottom w:val="none" w:sz="0" w:space="0" w:color="auto"/>
        <w:right w:val="none" w:sz="0" w:space="0" w:color="auto"/>
      </w:divBdr>
    </w:div>
    <w:div w:id="2102600316">
      <w:bodyDiv w:val="1"/>
      <w:marLeft w:val="0"/>
      <w:marRight w:val="0"/>
      <w:marTop w:val="0"/>
      <w:marBottom w:val="0"/>
      <w:divBdr>
        <w:top w:val="none" w:sz="0" w:space="0" w:color="auto"/>
        <w:left w:val="none" w:sz="0" w:space="0" w:color="auto"/>
        <w:bottom w:val="none" w:sz="0" w:space="0" w:color="auto"/>
        <w:right w:val="none" w:sz="0" w:space="0" w:color="auto"/>
      </w:divBdr>
    </w:div>
    <w:div w:id="2103410250">
      <w:bodyDiv w:val="1"/>
      <w:marLeft w:val="0"/>
      <w:marRight w:val="0"/>
      <w:marTop w:val="0"/>
      <w:marBottom w:val="0"/>
      <w:divBdr>
        <w:top w:val="none" w:sz="0" w:space="0" w:color="auto"/>
        <w:left w:val="none" w:sz="0" w:space="0" w:color="auto"/>
        <w:bottom w:val="none" w:sz="0" w:space="0" w:color="auto"/>
        <w:right w:val="none" w:sz="0" w:space="0" w:color="auto"/>
      </w:divBdr>
    </w:div>
    <w:div w:id="2111777759">
      <w:bodyDiv w:val="1"/>
      <w:marLeft w:val="0"/>
      <w:marRight w:val="0"/>
      <w:marTop w:val="0"/>
      <w:marBottom w:val="0"/>
      <w:divBdr>
        <w:top w:val="none" w:sz="0" w:space="0" w:color="auto"/>
        <w:left w:val="none" w:sz="0" w:space="0" w:color="auto"/>
        <w:bottom w:val="none" w:sz="0" w:space="0" w:color="auto"/>
        <w:right w:val="none" w:sz="0" w:space="0" w:color="auto"/>
      </w:divBdr>
    </w:div>
    <w:div w:id="2112386242">
      <w:bodyDiv w:val="1"/>
      <w:marLeft w:val="0"/>
      <w:marRight w:val="0"/>
      <w:marTop w:val="0"/>
      <w:marBottom w:val="0"/>
      <w:divBdr>
        <w:top w:val="none" w:sz="0" w:space="0" w:color="auto"/>
        <w:left w:val="none" w:sz="0" w:space="0" w:color="auto"/>
        <w:bottom w:val="none" w:sz="0" w:space="0" w:color="auto"/>
        <w:right w:val="none" w:sz="0" w:space="0" w:color="auto"/>
      </w:divBdr>
    </w:div>
    <w:div w:id="2114737283">
      <w:bodyDiv w:val="1"/>
      <w:marLeft w:val="0"/>
      <w:marRight w:val="0"/>
      <w:marTop w:val="0"/>
      <w:marBottom w:val="0"/>
      <w:divBdr>
        <w:top w:val="none" w:sz="0" w:space="0" w:color="auto"/>
        <w:left w:val="none" w:sz="0" w:space="0" w:color="auto"/>
        <w:bottom w:val="none" w:sz="0" w:space="0" w:color="auto"/>
        <w:right w:val="none" w:sz="0" w:space="0" w:color="auto"/>
      </w:divBdr>
    </w:div>
    <w:div w:id="2115125563">
      <w:bodyDiv w:val="1"/>
      <w:marLeft w:val="0"/>
      <w:marRight w:val="0"/>
      <w:marTop w:val="0"/>
      <w:marBottom w:val="0"/>
      <w:divBdr>
        <w:top w:val="none" w:sz="0" w:space="0" w:color="auto"/>
        <w:left w:val="none" w:sz="0" w:space="0" w:color="auto"/>
        <w:bottom w:val="none" w:sz="0" w:space="0" w:color="auto"/>
        <w:right w:val="none" w:sz="0" w:space="0" w:color="auto"/>
      </w:divBdr>
    </w:div>
    <w:div w:id="2121799241">
      <w:bodyDiv w:val="1"/>
      <w:marLeft w:val="0"/>
      <w:marRight w:val="0"/>
      <w:marTop w:val="0"/>
      <w:marBottom w:val="0"/>
      <w:divBdr>
        <w:top w:val="none" w:sz="0" w:space="0" w:color="auto"/>
        <w:left w:val="none" w:sz="0" w:space="0" w:color="auto"/>
        <w:bottom w:val="none" w:sz="0" w:space="0" w:color="auto"/>
        <w:right w:val="none" w:sz="0" w:space="0" w:color="auto"/>
      </w:divBdr>
    </w:div>
    <w:div w:id="2124835625">
      <w:bodyDiv w:val="1"/>
      <w:marLeft w:val="0"/>
      <w:marRight w:val="0"/>
      <w:marTop w:val="0"/>
      <w:marBottom w:val="0"/>
      <w:divBdr>
        <w:top w:val="none" w:sz="0" w:space="0" w:color="auto"/>
        <w:left w:val="none" w:sz="0" w:space="0" w:color="auto"/>
        <w:bottom w:val="none" w:sz="0" w:space="0" w:color="auto"/>
        <w:right w:val="none" w:sz="0" w:space="0" w:color="auto"/>
      </w:divBdr>
    </w:div>
    <w:div w:id="2125953130">
      <w:bodyDiv w:val="1"/>
      <w:marLeft w:val="0"/>
      <w:marRight w:val="0"/>
      <w:marTop w:val="0"/>
      <w:marBottom w:val="0"/>
      <w:divBdr>
        <w:top w:val="none" w:sz="0" w:space="0" w:color="auto"/>
        <w:left w:val="none" w:sz="0" w:space="0" w:color="auto"/>
        <w:bottom w:val="none" w:sz="0" w:space="0" w:color="auto"/>
        <w:right w:val="none" w:sz="0" w:space="0" w:color="auto"/>
      </w:divBdr>
    </w:div>
    <w:div w:id="2128503731">
      <w:bodyDiv w:val="1"/>
      <w:marLeft w:val="0"/>
      <w:marRight w:val="0"/>
      <w:marTop w:val="0"/>
      <w:marBottom w:val="0"/>
      <w:divBdr>
        <w:top w:val="none" w:sz="0" w:space="0" w:color="auto"/>
        <w:left w:val="none" w:sz="0" w:space="0" w:color="auto"/>
        <w:bottom w:val="none" w:sz="0" w:space="0" w:color="auto"/>
        <w:right w:val="none" w:sz="0" w:space="0" w:color="auto"/>
      </w:divBdr>
    </w:div>
    <w:div w:id="2130008210">
      <w:bodyDiv w:val="1"/>
      <w:marLeft w:val="0"/>
      <w:marRight w:val="0"/>
      <w:marTop w:val="0"/>
      <w:marBottom w:val="0"/>
      <w:divBdr>
        <w:top w:val="none" w:sz="0" w:space="0" w:color="auto"/>
        <w:left w:val="none" w:sz="0" w:space="0" w:color="auto"/>
        <w:bottom w:val="none" w:sz="0" w:space="0" w:color="auto"/>
        <w:right w:val="none" w:sz="0" w:space="0" w:color="auto"/>
      </w:divBdr>
    </w:div>
    <w:div w:id="2134135403">
      <w:bodyDiv w:val="1"/>
      <w:marLeft w:val="0"/>
      <w:marRight w:val="0"/>
      <w:marTop w:val="0"/>
      <w:marBottom w:val="0"/>
      <w:divBdr>
        <w:top w:val="none" w:sz="0" w:space="0" w:color="auto"/>
        <w:left w:val="none" w:sz="0" w:space="0" w:color="auto"/>
        <w:bottom w:val="none" w:sz="0" w:space="0" w:color="auto"/>
        <w:right w:val="none" w:sz="0" w:space="0" w:color="auto"/>
      </w:divBdr>
    </w:div>
    <w:div w:id="214357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90271-4E81-4D8D-9361-D4677966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264</Pages>
  <Words>59270</Words>
  <Characters>325986</Characters>
  <Application>Microsoft Office Word</Application>
  <DocSecurity>0</DocSecurity>
  <Lines>2716</Lines>
  <Paragraphs>768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384488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Stoute Muñoz (DGA)</dc:creator>
  <cp:keywords/>
  <dc:description/>
  <cp:lastModifiedBy>Claudia Ramírez Hernández (Dirplan)</cp:lastModifiedBy>
  <cp:revision>158</cp:revision>
  <cp:lastPrinted>2023-01-16T14:58:00Z</cp:lastPrinted>
  <dcterms:created xsi:type="dcterms:W3CDTF">2025-12-31T13:03:00Z</dcterms:created>
  <dcterms:modified xsi:type="dcterms:W3CDTF">2026-01-27T19:02:00Z</dcterms:modified>
</cp:coreProperties>
</file>